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993D" w14:textId="3663CF91" w:rsidR="00856D80" w:rsidRDefault="000542A7" w:rsidP="00856D80">
      <w:pPr>
        <w:jc w:val="center"/>
        <w:rPr>
          <w:rFonts w:ascii="標楷體" w:hAnsi="標楷體"/>
          <w:b/>
          <w:bCs/>
          <w:sz w:val="40"/>
          <w:szCs w:val="40"/>
          <w:lang w:eastAsia="zh-HK"/>
        </w:rPr>
      </w:pPr>
      <w:r>
        <w:rPr>
          <w:rFonts w:ascii="標楷體" w:hAnsi="標楷體" w:hint="eastAsia"/>
          <w:b/>
          <w:bCs/>
          <w:sz w:val="40"/>
          <w:szCs w:val="40"/>
          <w:lang w:eastAsia="zh-HK"/>
        </w:rPr>
        <w:t>期貨新制商品報價</w:t>
      </w:r>
    </w:p>
    <w:p w14:paraId="10282215" w14:textId="5D985F11" w:rsidR="00357D7F" w:rsidRPr="00357D7F" w:rsidRDefault="00357D7F" w:rsidP="00357D7F">
      <w:pPr>
        <w:jc w:val="center"/>
      </w:pPr>
      <w:r w:rsidRPr="007029C3">
        <w:rPr>
          <w:rFonts w:hint="eastAsia"/>
        </w:rPr>
        <w:t>文件版本：</w:t>
      </w:r>
      <w:r w:rsidRPr="007029C3">
        <w:rPr>
          <w:rFonts w:hint="eastAsia"/>
        </w:rPr>
        <w:t>V</w:t>
      </w:r>
      <w:r>
        <w:t>2.13.</w:t>
      </w:r>
      <w:r>
        <w:rPr>
          <w:rFonts w:hint="eastAsia"/>
        </w:rPr>
        <w:t>4</w:t>
      </w:r>
      <w:r w:rsidR="00F87F9F">
        <w:rPr>
          <w:rFonts w:hint="eastAsia"/>
        </w:rPr>
        <w:t>5</w:t>
      </w:r>
    </w:p>
    <w:p w14:paraId="4D448D12" w14:textId="6D1ECE63" w:rsidR="00EE3B27" w:rsidRDefault="00EE3B27" w:rsidP="00A0130E">
      <w:pPr>
        <w:pStyle w:val="1"/>
      </w:pPr>
      <w:r>
        <w:t>4-</w:t>
      </w:r>
      <w:r w:rsidR="000542A7">
        <w:rPr>
          <w:rFonts w:hint="eastAsia"/>
        </w:rPr>
        <w:t>4</w:t>
      </w:r>
      <w:r>
        <w:t xml:space="preserve"> </w:t>
      </w:r>
      <w:proofErr w:type="spellStart"/>
      <w:r>
        <w:t>SK</w:t>
      </w:r>
      <w:r w:rsidR="000542A7">
        <w:t>Quote</w:t>
      </w:r>
      <w:r>
        <w:t>Lib</w:t>
      </w:r>
      <w:proofErr w:type="spellEnd"/>
      <w:r>
        <w:t xml:space="preserve"> (</w:t>
      </w:r>
      <w:r w:rsidR="000542A7">
        <w:rPr>
          <w:rFonts w:hint="eastAsia"/>
        </w:rPr>
        <w:t>期貨新制報價異動函式</w:t>
      </w:r>
      <w:r>
        <w:t>)</w:t>
      </w:r>
    </w:p>
    <w:p w14:paraId="59E4D7A9" w14:textId="77777777" w:rsidR="00EE3B27" w:rsidRDefault="00EE3B27" w:rsidP="00EE3B27">
      <w:pPr>
        <w:rPr>
          <w:rStyle w:val="af8"/>
          <w:i/>
        </w:rPr>
      </w:pPr>
      <w:r>
        <w:rPr>
          <w:rStyle w:val="af8"/>
          <w:rFonts w:hint="eastAsia"/>
          <w:i/>
        </w:rPr>
        <w:t>函式</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4544"/>
        <w:gridCol w:w="2957"/>
      </w:tblGrid>
      <w:tr w:rsidR="00856D80" w14:paraId="56DCC10C" w14:textId="77777777" w:rsidTr="005C7C6D">
        <w:trPr>
          <w:trHeight w:val="608"/>
        </w:trPr>
        <w:tc>
          <w:tcPr>
            <w:tcW w:w="2235" w:type="dxa"/>
            <w:tcBorders>
              <w:top w:val="single" w:sz="4" w:space="0" w:color="auto"/>
              <w:left w:val="single" w:sz="4" w:space="0" w:color="auto"/>
              <w:bottom w:val="single" w:sz="4" w:space="0" w:color="auto"/>
              <w:right w:val="single" w:sz="4" w:space="0" w:color="auto"/>
            </w:tcBorders>
            <w:hideMark/>
          </w:tcPr>
          <w:p w14:paraId="32543F4A" w14:textId="77777777" w:rsidR="00856D80" w:rsidRDefault="00856D80" w:rsidP="005C7C6D">
            <w:pPr>
              <w:jc w:val="center"/>
              <w:rPr>
                <w:sz w:val="28"/>
                <w:szCs w:val="20"/>
              </w:rPr>
            </w:pPr>
            <w:r>
              <w:rPr>
                <w:rFonts w:hint="eastAsia"/>
                <w:b/>
                <w:bCs/>
                <w:sz w:val="28"/>
                <w:szCs w:val="20"/>
              </w:rPr>
              <w:t>功能</w:t>
            </w:r>
          </w:p>
        </w:tc>
        <w:tc>
          <w:tcPr>
            <w:tcW w:w="4544" w:type="dxa"/>
            <w:tcBorders>
              <w:top w:val="single" w:sz="4" w:space="0" w:color="auto"/>
              <w:left w:val="single" w:sz="4" w:space="0" w:color="auto"/>
              <w:bottom w:val="single" w:sz="4" w:space="0" w:color="auto"/>
              <w:right w:val="single" w:sz="4" w:space="0" w:color="auto"/>
            </w:tcBorders>
            <w:hideMark/>
          </w:tcPr>
          <w:p w14:paraId="650CD059" w14:textId="77777777" w:rsidR="00856D80" w:rsidRDefault="00856D80" w:rsidP="005C7C6D">
            <w:pPr>
              <w:jc w:val="center"/>
              <w:rPr>
                <w:b/>
                <w:bCs/>
                <w:sz w:val="28"/>
                <w:szCs w:val="20"/>
              </w:rPr>
            </w:pPr>
            <w:r>
              <w:rPr>
                <w:rFonts w:hint="eastAsia"/>
                <w:b/>
                <w:bCs/>
                <w:sz w:val="28"/>
                <w:szCs w:val="20"/>
              </w:rPr>
              <w:t>函式名稱</w:t>
            </w:r>
          </w:p>
        </w:tc>
        <w:tc>
          <w:tcPr>
            <w:tcW w:w="2957" w:type="dxa"/>
            <w:tcBorders>
              <w:top w:val="single" w:sz="4" w:space="0" w:color="auto"/>
              <w:left w:val="single" w:sz="4" w:space="0" w:color="auto"/>
              <w:bottom w:val="single" w:sz="4" w:space="0" w:color="auto"/>
              <w:right w:val="single" w:sz="4" w:space="0" w:color="auto"/>
            </w:tcBorders>
            <w:hideMark/>
          </w:tcPr>
          <w:p w14:paraId="37A1D7B3" w14:textId="77777777" w:rsidR="00856D80" w:rsidRDefault="00856D80" w:rsidP="005C7C6D">
            <w:pPr>
              <w:jc w:val="center"/>
              <w:rPr>
                <w:b/>
                <w:bCs/>
                <w:sz w:val="28"/>
                <w:szCs w:val="20"/>
              </w:rPr>
            </w:pPr>
            <w:r>
              <w:rPr>
                <w:rFonts w:hint="eastAsia"/>
                <w:b/>
                <w:bCs/>
                <w:sz w:val="28"/>
                <w:szCs w:val="20"/>
              </w:rPr>
              <w:t>備註</w:t>
            </w:r>
          </w:p>
        </w:tc>
      </w:tr>
      <w:tr w:rsidR="000542A7" w14:paraId="419F10F9" w14:textId="77777777" w:rsidTr="005C7C6D">
        <w:tc>
          <w:tcPr>
            <w:tcW w:w="2235" w:type="dxa"/>
            <w:tcBorders>
              <w:top w:val="single" w:sz="4" w:space="0" w:color="auto"/>
              <w:left w:val="single" w:sz="4" w:space="0" w:color="auto"/>
              <w:bottom w:val="single" w:sz="4" w:space="0" w:color="auto"/>
              <w:right w:val="single" w:sz="4" w:space="0" w:color="auto"/>
            </w:tcBorders>
            <w:hideMark/>
          </w:tcPr>
          <w:p w14:paraId="6DE6CD16" w14:textId="208AF6CF" w:rsidR="000542A7" w:rsidRDefault="000542A7" w:rsidP="000542A7">
            <w:pPr>
              <w:rPr>
                <w:b/>
                <w:bCs/>
              </w:rPr>
            </w:pPr>
            <w:r>
              <w:rPr>
                <w:rFonts w:hint="eastAsia"/>
                <w:b/>
                <w:bCs/>
              </w:rPr>
              <w:t>國內商品清單查詢</w:t>
            </w:r>
          </w:p>
        </w:tc>
        <w:tc>
          <w:tcPr>
            <w:tcW w:w="4544" w:type="dxa"/>
            <w:tcBorders>
              <w:top w:val="single" w:sz="4" w:space="0" w:color="auto"/>
              <w:left w:val="single" w:sz="4" w:space="0" w:color="auto"/>
              <w:bottom w:val="single" w:sz="4" w:space="0" w:color="auto"/>
              <w:right w:val="single" w:sz="4" w:space="0" w:color="auto"/>
            </w:tcBorders>
            <w:hideMark/>
          </w:tcPr>
          <w:p w14:paraId="4A56BC21" w14:textId="309DBD62" w:rsidR="000542A7" w:rsidRDefault="00000000" w:rsidP="000542A7">
            <w:pPr>
              <w:rPr>
                <w:b/>
                <w:bCs/>
                <w:sz w:val="28"/>
                <w:szCs w:val="20"/>
              </w:rPr>
            </w:pPr>
            <w:hyperlink w:anchor="_4-4-17_SKQuoteLib_RequestStockList" w:history="1">
              <w:r w:rsidR="000542A7" w:rsidRPr="00907116">
                <w:rPr>
                  <w:rStyle w:val="a3"/>
                  <w:rFonts w:ascii="標楷體" w:hAnsi="標楷體" w:cs="Calibri"/>
                  <w:kern w:val="0"/>
                </w:rPr>
                <w:t>SKQuoteLib_RequestStockList</w:t>
              </w:r>
            </w:hyperlink>
          </w:p>
        </w:tc>
        <w:tc>
          <w:tcPr>
            <w:tcW w:w="2957" w:type="dxa"/>
            <w:tcBorders>
              <w:top w:val="single" w:sz="4" w:space="0" w:color="auto"/>
              <w:left w:val="single" w:sz="4" w:space="0" w:color="auto"/>
              <w:bottom w:val="single" w:sz="4" w:space="0" w:color="auto"/>
              <w:right w:val="single" w:sz="4" w:space="0" w:color="auto"/>
            </w:tcBorders>
            <w:hideMark/>
          </w:tcPr>
          <w:p w14:paraId="41C9CE51" w14:textId="77777777" w:rsidR="000542A7" w:rsidRDefault="000542A7" w:rsidP="000542A7">
            <w:pPr>
              <w:rPr>
                <w:sz w:val="18"/>
                <w:szCs w:val="18"/>
              </w:rPr>
            </w:pPr>
            <w:r w:rsidRPr="00753A44">
              <w:rPr>
                <w:rFonts w:hint="eastAsia"/>
                <w:sz w:val="18"/>
                <w:szCs w:val="18"/>
                <w:highlight w:val="yellow"/>
                <w:lang w:eastAsia="zh-HK"/>
              </w:rPr>
              <w:t>盤中零股上市</w:t>
            </w:r>
            <w:r w:rsidRPr="00753A44">
              <w:rPr>
                <w:rFonts w:hint="eastAsia"/>
                <w:sz w:val="18"/>
                <w:szCs w:val="18"/>
                <w:highlight w:val="yellow"/>
              </w:rPr>
              <w:t>5</w:t>
            </w:r>
            <w:r w:rsidRPr="00753A44">
              <w:rPr>
                <w:rFonts w:ascii="新細明體" w:eastAsia="新細明體" w:hAnsi="新細明體" w:hint="eastAsia"/>
                <w:sz w:val="18"/>
                <w:szCs w:val="18"/>
                <w:highlight w:val="yellow"/>
              </w:rPr>
              <w:t>、</w:t>
            </w:r>
            <w:r w:rsidRPr="00753A44">
              <w:rPr>
                <w:rFonts w:hint="eastAsia"/>
                <w:sz w:val="18"/>
                <w:szCs w:val="18"/>
                <w:highlight w:val="yellow"/>
                <w:lang w:eastAsia="zh-HK"/>
              </w:rPr>
              <w:t>盤中零股上櫃</w:t>
            </w:r>
            <w:r w:rsidRPr="00753A44">
              <w:rPr>
                <w:sz w:val="18"/>
                <w:szCs w:val="18"/>
                <w:highlight w:val="yellow"/>
              </w:rPr>
              <w:t xml:space="preserve"> </w:t>
            </w:r>
            <w:r w:rsidRPr="00753A44">
              <w:rPr>
                <w:rFonts w:hint="eastAsia"/>
                <w:sz w:val="18"/>
                <w:szCs w:val="18"/>
                <w:highlight w:val="yellow"/>
              </w:rPr>
              <w:t>6</w:t>
            </w:r>
          </w:p>
          <w:p w14:paraId="3E96FE1A" w14:textId="75FCD642" w:rsidR="000542A7" w:rsidRDefault="000542A7" w:rsidP="000542A7">
            <w:pPr>
              <w:rPr>
                <w:b/>
                <w:bCs/>
                <w:sz w:val="28"/>
                <w:szCs w:val="20"/>
              </w:rPr>
            </w:pPr>
            <w:r w:rsidRPr="00CA1CDF">
              <w:rPr>
                <w:rFonts w:hint="eastAsia"/>
                <w:color w:val="FF0000"/>
                <w:sz w:val="18"/>
                <w:szCs w:val="18"/>
              </w:rPr>
              <w:t>客製化期貨</w:t>
            </w:r>
            <w:r w:rsidRPr="00CA1CDF">
              <w:rPr>
                <w:color w:val="FF0000"/>
                <w:sz w:val="18"/>
                <w:szCs w:val="18"/>
              </w:rPr>
              <w:t>-9</w:t>
            </w:r>
            <w:r w:rsidRPr="00CA1CDF">
              <w:rPr>
                <w:rFonts w:hint="eastAsia"/>
                <w:color w:val="FF0000"/>
                <w:sz w:val="18"/>
                <w:szCs w:val="18"/>
              </w:rPr>
              <w:t>、客製化選擇權</w:t>
            </w:r>
            <w:r w:rsidRPr="00CA1CDF">
              <w:rPr>
                <w:rFonts w:hint="eastAsia"/>
                <w:color w:val="FF0000"/>
                <w:sz w:val="18"/>
                <w:szCs w:val="18"/>
              </w:rPr>
              <w:t>-10</w:t>
            </w:r>
          </w:p>
        </w:tc>
      </w:tr>
      <w:tr w:rsidR="000542A7" w14:paraId="5DEB3BDB" w14:textId="77777777" w:rsidTr="005C7C6D">
        <w:tc>
          <w:tcPr>
            <w:tcW w:w="2235" w:type="dxa"/>
            <w:tcBorders>
              <w:top w:val="single" w:sz="4" w:space="0" w:color="auto"/>
              <w:left w:val="single" w:sz="4" w:space="0" w:color="auto"/>
              <w:bottom w:val="single" w:sz="4" w:space="0" w:color="auto"/>
              <w:right w:val="single" w:sz="4" w:space="0" w:color="auto"/>
            </w:tcBorders>
            <w:hideMark/>
          </w:tcPr>
          <w:p w14:paraId="0E5AFF05" w14:textId="4720CB58" w:rsidR="000542A7" w:rsidRPr="001B54F3" w:rsidRDefault="000542A7" w:rsidP="000542A7">
            <w:pPr>
              <w:rPr>
                <w:b/>
                <w:bCs/>
              </w:rPr>
            </w:pPr>
            <w:r>
              <w:rPr>
                <w:rFonts w:hint="eastAsia"/>
                <w:b/>
                <w:bCs/>
              </w:rPr>
              <w:t>取得商品物件</w:t>
            </w:r>
          </w:p>
        </w:tc>
        <w:tc>
          <w:tcPr>
            <w:tcW w:w="4544" w:type="dxa"/>
            <w:tcBorders>
              <w:top w:val="single" w:sz="4" w:space="0" w:color="auto"/>
              <w:left w:val="single" w:sz="4" w:space="0" w:color="auto"/>
              <w:bottom w:val="single" w:sz="4" w:space="0" w:color="auto"/>
              <w:right w:val="single" w:sz="4" w:space="0" w:color="auto"/>
            </w:tcBorders>
            <w:hideMark/>
          </w:tcPr>
          <w:p w14:paraId="53F61F22" w14:textId="31F4C4C2" w:rsidR="000542A7" w:rsidRPr="001B54F3" w:rsidRDefault="00000000" w:rsidP="000542A7">
            <w:pPr>
              <w:rPr>
                <w:rStyle w:val="a3"/>
              </w:rPr>
            </w:pPr>
            <w:hyperlink w:anchor="_4-4-26_SKQuoteLib_GetStockByIndexLO" w:history="1">
              <w:r w:rsidR="000542A7" w:rsidRPr="00907116">
                <w:rPr>
                  <w:rStyle w:val="a3"/>
                  <w:rFonts w:ascii="標楷體" w:hAnsi="標楷體" w:cs="Calibri"/>
                  <w:kern w:val="0"/>
                </w:rPr>
                <w:t>SKQuoteLib_GetStockByIndexLONG</w:t>
              </w:r>
            </w:hyperlink>
          </w:p>
        </w:tc>
        <w:tc>
          <w:tcPr>
            <w:tcW w:w="2957" w:type="dxa"/>
            <w:tcBorders>
              <w:top w:val="single" w:sz="4" w:space="0" w:color="auto"/>
              <w:left w:val="single" w:sz="4" w:space="0" w:color="auto"/>
              <w:bottom w:val="single" w:sz="4" w:space="0" w:color="auto"/>
              <w:right w:val="single" w:sz="4" w:space="0" w:color="auto"/>
            </w:tcBorders>
          </w:tcPr>
          <w:p w14:paraId="24153DA9" w14:textId="500C2D0A" w:rsidR="000542A7" w:rsidRPr="008028D9" w:rsidRDefault="000542A7" w:rsidP="000542A7">
            <w:pPr>
              <w:rPr>
                <w:rFonts w:ascii="Courier New" w:hAnsi="Courier New" w:cs="Courier New"/>
              </w:rPr>
            </w:pPr>
            <w:r w:rsidRPr="00FC5B7C">
              <w:rPr>
                <w:rFonts w:hint="eastAsia"/>
              </w:rPr>
              <w:t xml:space="preserve">LONG index </w:t>
            </w:r>
            <w:r w:rsidRPr="00FC5B7C">
              <w:rPr>
                <w:rFonts w:hint="eastAsia"/>
              </w:rPr>
              <w:t>對應</w:t>
            </w:r>
          </w:p>
        </w:tc>
      </w:tr>
      <w:tr w:rsidR="000542A7" w14:paraId="657FB7CB" w14:textId="77777777" w:rsidTr="005C7C6D">
        <w:tc>
          <w:tcPr>
            <w:tcW w:w="2235" w:type="dxa"/>
            <w:tcBorders>
              <w:top w:val="single" w:sz="4" w:space="0" w:color="auto"/>
              <w:left w:val="single" w:sz="4" w:space="0" w:color="auto"/>
              <w:bottom w:val="single" w:sz="4" w:space="0" w:color="auto"/>
              <w:right w:val="single" w:sz="4" w:space="0" w:color="auto"/>
            </w:tcBorders>
          </w:tcPr>
          <w:p w14:paraId="24643AFE" w14:textId="1B604E5B" w:rsidR="000542A7" w:rsidRPr="001B54F3" w:rsidRDefault="000542A7" w:rsidP="000542A7">
            <w:pPr>
              <w:rPr>
                <w:b/>
                <w:bCs/>
              </w:rPr>
            </w:pPr>
            <w:r w:rsidRPr="000542A7">
              <w:rPr>
                <w:rFonts w:hint="eastAsia"/>
                <w:b/>
                <w:bCs/>
              </w:rPr>
              <w:t>訂閱指定市場別指定商品</w:t>
            </w:r>
          </w:p>
        </w:tc>
        <w:tc>
          <w:tcPr>
            <w:tcW w:w="4544" w:type="dxa"/>
            <w:tcBorders>
              <w:top w:val="single" w:sz="4" w:space="0" w:color="auto"/>
              <w:left w:val="single" w:sz="4" w:space="0" w:color="auto"/>
              <w:bottom w:val="single" w:sz="4" w:space="0" w:color="auto"/>
              <w:right w:val="single" w:sz="4" w:space="0" w:color="auto"/>
            </w:tcBorders>
          </w:tcPr>
          <w:p w14:paraId="3437F479" w14:textId="0E0119DE" w:rsidR="000542A7" w:rsidRPr="00A931F1" w:rsidRDefault="00000000" w:rsidP="000542A7">
            <w:pPr>
              <w:rPr>
                <w:rStyle w:val="a3"/>
              </w:rPr>
            </w:pPr>
            <w:hyperlink w:anchor="_4-4-32_SKQuoteLib_RequestStocksWith" w:history="1">
              <w:r w:rsidR="000542A7">
                <w:rPr>
                  <w:rStyle w:val="a3"/>
                  <w:rFonts w:ascii="標楷體" w:hAnsi="標楷體" w:cs="Calibri"/>
                  <w:kern w:val="0"/>
                </w:rPr>
                <w:t>SKQuoteLib_RequestStocksWithMarketNo</w:t>
              </w:r>
            </w:hyperlink>
          </w:p>
        </w:tc>
        <w:tc>
          <w:tcPr>
            <w:tcW w:w="2957" w:type="dxa"/>
            <w:tcBorders>
              <w:top w:val="single" w:sz="4" w:space="0" w:color="auto"/>
              <w:left w:val="single" w:sz="4" w:space="0" w:color="auto"/>
              <w:bottom w:val="single" w:sz="4" w:space="0" w:color="auto"/>
              <w:right w:val="single" w:sz="4" w:space="0" w:color="auto"/>
            </w:tcBorders>
          </w:tcPr>
          <w:p w14:paraId="61AA8366" w14:textId="77777777" w:rsidR="000542A7" w:rsidRPr="008028D9" w:rsidRDefault="000542A7" w:rsidP="000542A7">
            <w:pPr>
              <w:rPr>
                <w:rFonts w:ascii="Courier New" w:hAnsi="Courier New" w:cs="Courier New"/>
              </w:rPr>
            </w:pPr>
          </w:p>
        </w:tc>
      </w:tr>
      <w:tr w:rsidR="000542A7" w14:paraId="4EF18745" w14:textId="77777777" w:rsidTr="005C7C6D">
        <w:tc>
          <w:tcPr>
            <w:tcW w:w="2235" w:type="dxa"/>
            <w:tcBorders>
              <w:top w:val="single" w:sz="4" w:space="0" w:color="auto"/>
              <w:left w:val="single" w:sz="4" w:space="0" w:color="auto"/>
              <w:bottom w:val="single" w:sz="4" w:space="0" w:color="auto"/>
              <w:right w:val="single" w:sz="4" w:space="0" w:color="auto"/>
            </w:tcBorders>
          </w:tcPr>
          <w:p w14:paraId="6FBADB7B" w14:textId="434A0421" w:rsidR="000542A7" w:rsidRPr="001B54F3" w:rsidRDefault="000542A7" w:rsidP="000542A7">
            <w:pPr>
              <w:rPr>
                <w:b/>
                <w:bCs/>
              </w:rPr>
            </w:pPr>
            <w:r w:rsidRPr="000542A7">
              <w:rPr>
                <w:rFonts w:hint="eastAsia"/>
                <w:b/>
                <w:bCs/>
              </w:rPr>
              <w:t>成交明細與五檔資料</w:t>
            </w:r>
          </w:p>
        </w:tc>
        <w:tc>
          <w:tcPr>
            <w:tcW w:w="4544" w:type="dxa"/>
            <w:tcBorders>
              <w:top w:val="single" w:sz="4" w:space="0" w:color="auto"/>
              <w:left w:val="single" w:sz="4" w:space="0" w:color="auto"/>
              <w:bottom w:val="single" w:sz="4" w:space="0" w:color="auto"/>
              <w:right w:val="single" w:sz="4" w:space="0" w:color="auto"/>
            </w:tcBorders>
          </w:tcPr>
          <w:p w14:paraId="6E82FDBC" w14:textId="3D0A8AA8" w:rsidR="000542A7" w:rsidRPr="00A931F1" w:rsidRDefault="00000000" w:rsidP="000542A7">
            <w:pPr>
              <w:rPr>
                <w:rStyle w:val="a3"/>
                <w:rFonts w:ascii="Courier New" w:hAnsi="Courier New" w:cs="Courier New"/>
              </w:rPr>
            </w:pPr>
            <w:hyperlink w:anchor="_4-4-34_SKQuoteLib_RequestTicksWithM" w:history="1">
              <w:r w:rsidR="000542A7" w:rsidRPr="00B5601C">
                <w:rPr>
                  <w:rStyle w:val="a3"/>
                  <w:rFonts w:ascii="標楷體" w:hAnsi="標楷體" w:cs="Calibri"/>
                  <w:kern w:val="0"/>
                </w:rPr>
                <w:t>SKQuoteLib_RequestTicks</w:t>
              </w:r>
              <w:r w:rsidR="000542A7" w:rsidRPr="00B5601C">
                <w:rPr>
                  <w:rStyle w:val="a3"/>
                  <w:rFonts w:ascii="標楷體" w:hAnsi="標楷體" w:cs="Calibri" w:hint="eastAsia"/>
                  <w:kern w:val="0"/>
                </w:rPr>
                <w:t>Wi</w:t>
              </w:r>
              <w:r w:rsidR="000542A7" w:rsidRPr="00B5601C">
                <w:rPr>
                  <w:rStyle w:val="a3"/>
                  <w:rFonts w:ascii="標楷體" w:hAnsi="標楷體" w:cs="Calibri"/>
                  <w:kern w:val="0"/>
                </w:rPr>
                <w:t>thMarketNo</w:t>
              </w:r>
            </w:hyperlink>
          </w:p>
        </w:tc>
        <w:tc>
          <w:tcPr>
            <w:tcW w:w="2957" w:type="dxa"/>
            <w:tcBorders>
              <w:top w:val="single" w:sz="4" w:space="0" w:color="auto"/>
              <w:left w:val="single" w:sz="4" w:space="0" w:color="auto"/>
              <w:bottom w:val="single" w:sz="4" w:space="0" w:color="auto"/>
              <w:right w:val="single" w:sz="4" w:space="0" w:color="auto"/>
            </w:tcBorders>
          </w:tcPr>
          <w:p w14:paraId="324CFF79" w14:textId="04BB5AC5" w:rsidR="000542A7" w:rsidRPr="008028D9" w:rsidRDefault="000542A7" w:rsidP="000542A7">
            <w:pPr>
              <w:rPr>
                <w:rFonts w:ascii="Courier New" w:hAnsi="Courier New" w:cs="Courier New"/>
              </w:rPr>
            </w:pPr>
          </w:p>
        </w:tc>
      </w:tr>
    </w:tbl>
    <w:p w14:paraId="6F76A4AB" w14:textId="657D01F3" w:rsidR="00A0130E" w:rsidRDefault="00A0130E" w:rsidP="00EE3B27"/>
    <w:p w14:paraId="64452EDF" w14:textId="33E077DE" w:rsidR="00A0130E" w:rsidRPr="000542A7" w:rsidRDefault="00A0130E">
      <w:pPr>
        <w:widowControl/>
      </w:pPr>
      <w:r>
        <w:rPr>
          <w:rFonts w:ascii="Courier New" w:eastAsia="新細明體" w:hAnsi="Courier New" w:cs="Courier New"/>
        </w:rPr>
        <w:br w:type="page"/>
      </w:r>
    </w:p>
    <w:p w14:paraId="078F5C30" w14:textId="77777777" w:rsidR="000542A7" w:rsidRDefault="000542A7" w:rsidP="000542A7">
      <w:pPr>
        <w:pStyle w:val="3"/>
        <w:spacing w:line="240" w:lineRule="auto"/>
        <w:rPr>
          <w:rFonts w:ascii="Courier New" w:hAnsi="Courier New" w:cs="Courier New"/>
        </w:rPr>
      </w:pPr>
      <w:bookmarkStart w:id="0" w:name="_4-4-17_SKQuoteLib_RequestStockList"/>
      <w:bookmarkEnd w:id="0"/>
      <w:r>
        <w:rPr>
          <w:rFonts w:ascii="Courier New" w:hAnsi="Courier New" w:cs="Courier New"/>
        </w:rPr>
        <w:lastRenderedPageBreak/>
        <w:t>4-4-</w:t>
      </w:r>
      <w:r w:rsidRPr="00C45D8E">
        <w:rPr>
          <w:rFonts w:ascii="Courier New" w:hAnsi="Courier New" w:cs="Courier New" w:hint="eastAsia"/>
        </w:rPr>
        <w:t>17</w:t>
      </w:r>
      <w:r>
        <w:rPr>
          <w:rFonts w:ascii="Courier New" w:hAnsi="Courier New" w:cs="Courier New"/>
        </w:rPr>
        <w:t xml:space="preserve"> </w:t>
      </w:r>
      <w:proofErr w:type="spellStart"/>
      <w:r>
        <w:rPr>
          <w:rFonts w:ascii="Courier New" w:hAnsi="Courier New" w:cs="Courier New"/>
        </w:rPr>
        <w:t>SKQuoteLib_RequestStockList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2126"/>
        <w:gridCol w:w="6330"/>
      </w:tblGrid>
      <w:tr w:rsidR="000542A7" w14:paraId="4D1F30D0" w14:textId="77777777" w:rsidTr="005C7C6D">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21D03F75" w14:textId="77777777" w:rsidR="000542A7" w:rsidRDefault="000542A7" w:rsidP="005C7C6D">
            <w:r>
              <w:rPr>
                <w:rFonts w:ascii="Courier New" w:hAnsi="Courier New" w:cs="Courier New" w:hint="eastAsia"/>
                <w:bCs/>
                <w:color w:val="984806"/>
              </w:rPr>
              <w:t>根據市場別編號，取得國內各市場代碼所包含的商品基本資料相關資訊。</w:t>
            </w:r>
          </w:p>
        </w:tc>
      </w:tr>
      <w:tr w:rsidR="000542A7" w14:paraId="05D07EC4" w14:textId="77777777" w:rsidTr="005C7C6D">
        <w:trPr>
          <w:trHeight w:val="523"/>
        </w:trPr>
        <w:tc>
          <w:tcPr>
            <w:tcW w:w="1280" w:type="dxa"/>
            <w:tcBorders>
              <w:top w:val="single" w:sz="4" w:space="0" w:color="auto"/>
              <w:left w:val="single" w:sz="4" w:space="0" w:color="auto"/>
              <w:bottom w:val="single" w:sz="4" w:space="0" w:color="auto"/>
              <w:right w:val="single" w:sz="4" w:space="0" w:color="auto"/>
            </w:tcBorders>
            <w:hideMark/>
          </w:tcPr>
          <w:p w14:paraId="40A07613" w14:textId="77777777" w:rsidR="000542A7" w:rsidRDefault="000542A7" w:rsidP="005C7C6D">
            <w:pPr>
              <w:rPr>
                <w:rStyle w:val="afa"/>
              </w:rPr>
            </w:pPr>
            <w:r>
              <w:rPr>
                <w:rStyle w:val="afa"/>
                <w:rFonts w:hint="eastAsia"/>
              </w:rPr>
              <w:t>宣告</w:t>
            </w:r>
          </w:p>
        </w:tc>
        <w:tc>
          <w:tcPr>
            <w:tcW w:w="8456" w:type="dxa"/>
            <w:gridSpan w:val="2"/>
            <w:tcBorders>
              <w:top w:val="single" w:sz="4" w:space="0" w:color="auto"/>
              <w:left w:val="single" w:sz="4" w:space="0" w:color="auto"/>
              <w:bottom w:val="single" w:sz="4" w:space="0" w:color="auto"/>
              <w:right w:val="single" w:sz="4" w:space="0" w:color="auto"/>
            </w:tcBorders>
            <w:hideMark/>
          </w:tcPr>
          <w:p w14:paraId="66DEA0ED" w14:textId="77777777" w:rsidR="000542A7" w:rsidRDefault="000542A7" w:rsidP="005C7C6D">
            <w:pPr>
              <w:autoSpaceDE w:val="0"/>
              <w:autoSpaceDN w:val="0"/>
              <w:adjustRightInd w:val="0"/>
              <w:rPr>
                <w:rFonts w:ascii="Courier New" w:hAnsi="Courier New" w:cs="Courier New"/>
              </w:rPr>
            </w:pPr>
            <w:r>
              <w:rPr>
                <w:rFonts w:ascii="Courier New" w:hAnsi="Courier New" w:cs="Courier New"/>
                <w:bCs/>
                <w:color w:val="0000FF"/>
              </w:rPr>
              <w:t>Long</w:t>
            </w:r>
            <w:r>
              <w:rPr>
                <w:rFonts w:ascii="Courier New" w:hAnsi="Courier New" w:cs="Courier New"/>
              </w:rPr>
              <w:t xml:space="preserve"> </w:t>
            </w:r>
            <w:proofErr w:type="spellStart"/>
            <w:r>
              <w:rPr>
                <w:rFonts w:ascii="Courier New" w:hAnsi="Courier New" w:cs="Courier New"/>
              </w:rPr>
              <w:t>SKQuoteLib_</w:t>
            </w:r>
            <w:r>
              <w:rPr>
                <w:rFonts w:ascii="Courier New" w:hAnsi="Courier New" w:cs="Courier New" w:hint="eastAsia"/>
              </w:rPr>
              <w:t>Req</w:t>
            </w:r>
            <w:r>
              <w:rPr>
                <w:rFonts w:ascii="Courier New" w:hAnsi="Courier New" w:cs="Courier New"/>
              </w:rPr>
              <w:t>uestStockList</w:t>
            </w:r>
            <w:proofErr w:type="spellEnd"/>
            <w:r>
              <w:rPr>
                <w:rFonts w:ascii="Courier New" w:hAnsi="Courier New" w:cs="Courier New"/>
              </w:rPr>
              <w:t>([</w:t>
            </w:r>
            <w:r>
              <w:rPr>
                <w:rFonts w:ascii="Courier New" w:hAnsi="Courier New" w:cs="Courier New"/>
                <w:color w:val="FF0000"/>
              </w:rPr>
              <w:t>in</w:t>
            </w:r>
            <w:r>
              <w:rPr>
                <w:rFonts w:ascii="Courier New" w:hAnsi="Courier New" w:cs="Courier New"/>
              </w:rPr>
              <w:t xml:space="preserve">] </w:t>
            </w:r>
            <w:r>
              <w:rPr>
                <w:rFonts w:ascii="Courier New" w:hAnsi="Courier New" w:cs="Courier New"/>
                <w:bCs/>
                <w:color w:val="0000FF"/>
              </w:rPr>
              <w:t>SHORT</w:t>
            </w:r>
            <w:r>
              <w:rPr>
                <w:rFonts w:ascii="Courier New" w:hAnsi="Courier New" w:cs="Courier New"/>
              </w:rPr>
              <w:t xml:space="preserve"> </w:t>
            </w:r>
            <w:proofErr w:type="spellStart"/>
            <w:r>
              <w:rPr>
                <w:rFonts w:ascii="Courier New" w:hAnsi="Courier New" w:cs="Courier New"/>
              </w:rPr>
              <w:t>sMarketNo</w:t>
            </w:r>
            <w:proofErr w:type="spellEnd"/>
            <w:r>
              <w:rPr>
                <w:rFonts w:ascii="Courier New" w:hAnsi="Courier New" w:cs="Courier New"/>
              </w:rPr>
              <w:t>);</w:t>
            </w:r>
          </w:p>
        </w:tc>
      </w:tr>
      <w:tr w:rsidR="000542A7" w14:paraId="411FF0B2" w14:textId="77777777" w:rsidTr="005C7C6D">
        <w:trPr>
          <w:trHeight w:val="163"/>
        </w:trPr>
        <w:tc>
          <w:tcPr>
            <w:tcW w:w="1280" w:type="dxa"/>
            <w:tcBorders>
              <w:top w:val="single" w:sz="4" w:space="0" w:color="auto"/>
              <w:left w:val="single" w:sz="4" w:space="0" w:color="auto"/>
              <w:bottom w:val="single" w:sz="4" w:space="0" w:color="auto"/>
              <w:right w:val="single" w:sz="4" w:space="0" w:color="auto"/>
            </w:tcBorders>
            <w:hideMark/>
          </w:tcPr>
          <w:p w14:paraId="2A9BD070" w14:textId="77777777" w:rsidR="000542A7" w:rsidRDefault="000542A7" w:rsidP="005C7C6D">
            <w:r>
              <w:rPr>
                <w:rStyle w:val="afa"/>
                <w:rFonts w:hint="eastAsia"/>
              </w:rPr>
              <w:t>參數</w:t>
            </w:r>
          </w:p>
        </w:tc>
        <w:tc>
          <w:tcPr>
            <w:tcW w:w="2126" w:type="dxa"/>
            <w:tcBorders>
              <w:top w:val="single" w:sz="4" w:space="0" w:color="auto"/>
              <w:left w:val="single" w:sz="4" w:space="0" w:color="auto"/>
              <w:bottom w:val="single" w:sz="4" w:space="0" w:color="auto"/>
              <w:right w:val="single" w:sz="4" w:space="0" w:color="auto"/>
            </w:tcBorders>
            <w:hideMark/>
          </w:tcPr>
          <w:p w14:paraId="36982B1C" w14:textId="77777777" w:rsidR="000542A7" w:rsidRDefault="000542A7" w:rsidP="005C7C6D">
            <w:proofErr w:type="spellStart"/>
            <w:r>
              <w:rPr>
                <w:rFonts w:ascii="Courier New" w:hAnsi="Courier New" w:cs="Courier New"/>
              </w:rPr>
              <w:t>sMarketNo</w:t>
            </w:r>
            <w:proofErr w:type="spellEnd"/>
          </w:p>
        </w:tc>
        <w:tc>
          <w:tcPr>
            <w:tcW w:w="6330" w:type="dxa"/>
            <w:tcBorders>
              <w:top w:val="single" w:sz="4" w:space="0" w:color="auto"/>
              <w:left w:val="single" w:sz="4" w:space="0" w:color="auto"/>
              <w:bottom w:val="single" w:sz="4" w:space="0" w:color="auto"/>
              <w:right w:val="single" w:sz="4" w:space="0" w:color="auto"/>
            </w:tcBorders>
            <w:hideMark/>
          </w:tcPr>
          <w:p w14:paraId="06BAA386" w14:textId="77777777" w:rsidR="000542A7" w:rsidRDefault="000542A7" w:rsidP="005C7C6D">
            <w:pPr>
              <w:tabs>
                <w:tab w:val="left" w:pos="720"/>
              </w:tabs>
              <w:ind w:left="720" w:hangingChars="300" w:hanging="720"/>
            </w:pPr>
            <w:r>
              <w:rPr>
                <w:rFonts w:hint="eastAsia"/>
                <w:noProof/>
              </w:rPr>
              <w:t>市場別代碼。</w:t>
            </w:r>
          </w:p>
        </w:tc>
      </w:tr>
      <w:tr w:rsidR="000542A7" w14:paraId="4C940040" w14:textId="77777777" w:rsidTr="005C7C6D">
        <w:tc>
          <w:tcPr>
            <w:tcW w:w="1280" w:type="dxa"/>
            <w:tcBorders>
              <w:top w:val="single" w:sz="4" w:space="0" w:color="auto"/>
              <w:left w:val="single" w:sz="4" w:space="0" w:color="auto"/>
              <w:bottom w:val="single" w:sz="4" w:space="0" w:color="auto"/>
              <w:right w:val="single" w:sz="4" w:space="0" w:color="auto"/>
            </w:tcBorders>
            <w:hideMark/>
          </w:tcPr>
          <w:p w14:paraId="0161AC2B" w14:textId="77777777" w:rsidR="000542A7" w:rsidRDefault="000542A7" w:rsidP="005C7C6D">
            <w:r>
              <w:rPr>
                <w:rStyle w:val="afa"/>
                <w:rFonts w:hint="eastAsia"/>
              </w:rPr>
              <w:t>回傳值</w:t>
            </w:r>
          </w:p>
        </w:tc>
        <w:tc>
          <w:tcPr>
            <w:tcW w:w="8456" w:type="dxa"/>
            <w:gridSpan w:val="2"/>
            <w:tcBorders>
              <w:top w:val="single" w:sz="4" w:space="0" w:color="auto"/>
              <w:left w:val="single" w:sz="4" w:space="0" w:color="auto"/>
              <w:bottom w:val="single" w:sz="4" w:space="0" w:color="auto"/>
              <w:right w:val="single" w:sz="4" w:space="0" w:color="auto"/>
            </w:tcBorders>
            <w:hideMark/>
          </w:tcPr>
          <w:p w14:paraId="1B169662" w14:textId="77777777" w:rsidR="000542A7" w:rsidRDefault="000542A7" w:rsidP="005C7C6D">
            <w:r>
              <w:t>0</w:t>
            </w:r>
            <w:r>
              <w:rPr>
                <w:rFonts w:hint="eastAsia"/>
              </w:rPr>
              <w:t>表示成功，其餘非</w:t>
            </w:r>
            <w:r>
              <w:t>0</w:t>
            </w:r>
            <w:r>
              <w:rPr>
                <w:rFonts w:hint="eastAsia"/>
              </w:rPr>
              <w:t>數值都表示失敗。錯誤代碼可參考對照表。</w:t>
            </w:r>
          </w:p>
        </w:tc>
      </w:tr>
      <w:tr w:rsidR="000542A7" w14:paraId="4B9DA39F" w14:textId="77777777" w:rsidTr="005C7C6D">
        <w:tc>
          <w:tcPr>
            <w:tcW w:w="1280" w:type="dxa"/>
            <w:tcBorders>
              <w:top w:val="single" w:sz="4" w:space="0" w:color="auto"/>
              <w:left w:val="single" w:sz="4" w:space="0" w:color="auto"/>
              <w:bottom w:val="single" w:sz="4" w:space="0" w:color="auto"/>
              <w:right w:val="single" w:sz="4" w:space="0" w:color="auto"/>
            </w:tcBorders>
          </w:tcPr>
          <w:p w14:paraId="64DA63A3" w14:textId="77777777" w:rsidR="000542A7" w:rsidRDefault="000542A7" w:rsidP="005C7C6D">
            <w:pPr>
              <w:rPr>
                <w:b/>
                <w:bCs/>
              </w:rPr>
            </w:pPr>
            <w:r w:rsidRPr="00A44087">
              <w:rPr>
                <w:rFonts w:hint="eastAsia"/>
                <w:b/>
                <w:noProof/>
                <w:lang w:eastAsia="zh-HK"/>
              </w:rPr>
              <w:t>相關通知事件</w:t>
            </w:r>
          </w:p>
        </w:tc>
        <w:tc>
          <w:tcPr>
            <w:tcW w:w="8456" w:type="dxa"/>
            <w:gridSpan w:val="2"/>
            <w:tcBorders>
              <w:top w:val="single" w:sz="4" w:space="0" w:color="auto"/>
              <w:left w:val="single" w:sz="4" w:space="0" w:color="auto"/>
              <w:bottom w:val="single" w:sz="4" w:space="0" w:color="auto"/>
              <w:right w:val="single" w:sz="4" w:space="0" w:color="auto"/>
            </w:tcBorders>
          </w:tcPr>
          <w:p w14:paraId="292D5835" w14:textId="77777777" w:rsidR="000542A7" w:rsidRPr="003149F3" w:rsidRDefault="000542A7" w:rsidP="005C7C6D">
            <w:pPr>
              <w:tabs>
                <w:tab w:val="left" w:pos="720"/>
              </w:tabs>
              <w:ind w:left="720" w:hangingChars="300" w:hanging="720"/>
              <w:rPr>
                <w:rFonts w:ascii="標楷體" w:hAnsi="標楷體"/>
                <w:noProof/>
                <w:color w:val="FF0000"/>
              </w:rPr>
            </w:pPr>
            <w:r>
              <w:rPr>
                <w:rFonts w:ascii="標楷體" w:hAnsi="標楷體" w:hint="eastAsia"/>
                <w:noProof/>
                <w:color w:val="FF0000"/>
              </w:rPr>
              <w:t>OnNotifyStockList</w:t>
            </w:r>
          </w:p>
        </w:tc>
      </w:tr>
      <w:tr w:rsidR="000542A7" w14:paraId="15A3144B" w14:textId="77777777" w:rsidTr="005C7C6D">
        <w:tc>
          <w:tcPr>
            <w:tcW w:w="1280" w:type="dxa"/>
            <w:tcBorders>
              <w:top w:val="single" w:sz="4" w:space="0" w:color="auto"/>
              <w:left w:val="single" w:sz="4" w:space="0" w:color="auto"/>
              <w:bottom w:val="single" w:sz="4" w:space="0" w:color="auto"/>
              <w:right w:val="single" w:sz="4" w:space="0" w:color="auto"/>
            </w:tcBorders>
            <w:hideMark/>
          </w:tcPr>
          <w:p w14:paraId="799AF7B4" w14:textId="77777777" w:rsidR="000542A7" w:rsidRDefault="000542A7" w:rsidP="005C7C6D">
            <w:r>
              <w:rPr>
                <w:rFonts w:hint="eastAsia"/>
                <w:b/>
                <w:bCs/>
              </w:rPr>
              <w:t>備註</w:t>
            </w:r>
          </w:p>
        </w:tc>
        <w:tc>
          <w:tcPr>
            <w:tcW w:w="8456" w:type="dxa"/>
            <w:gridSpan w:val="2"/>
            <w:tcBorders>
              <w:top w:val="single" w:sz="4" w:space="0" w:color="auto"/>
              <w:left w:val="single" w:sz="4" w:space="0" w:color="auto"/>
              <w:bottom w:val="single" w:sz="4" w:space="0" w:color="auto"/>
              <w:right w:val="single" w:sz="4" w:space="0" w:color="auto"/>
            </w:tcBorders>
            <w:hideMark/>
          </w:tcPr>
          <w:p w14:paraId="491DB8A4" w14:textId="77777777" w:rsidR="000542A7" w:rsidRDefault="000542A7" w:rsidP="005C7C6D">
            <w:pPr>
              <w:tabs>
                <w:tab w:val="left" w:pos="720"/>
              </w:tabs>
              <w:ind w:left="720" w:hangingChars="300" w:hanging="720"/>
              <w:rPr>
                <w:noProof/>
              </w:rPr>
            </w:pPr>
            <w:r w:rsidRPr="003149F3">
              <w:rPr>
                <w:rFonts w:ascii="標楷體" w:hAnsi="標楷體" w:hint="eastAsia"/>
                <w:noProof/>
                <w:color w:val="FF0000"/>
              </w:rPr>
              <w:t>＊</w:t>
            </w:r>
            <w:r>
              <w:rPr>
                <w:rFonts w:ascii="標楷體" w:hAnsi="標楷體" w:hint="eastAsia"/>
                <w:noProof/>
                <w:color w:val="FF0000"/>
                <w:lang w:eastAsia="zh-HK"/>
              </w:rPr>
              <w:t>請先SK</w:t>
            </w:r>
            <w:r>
              <w:rPr>
                <w:rFonts w:ascii="標楷體" w:hAnsi="標楷體"/>
                <w:noProof/>
                <w:color w:val="FF0000"/>
                <w:lang w:eastAsia="zh-HK"/>
              </w:rPr>
              <w:t>QuoteLib_</w:t>
            </w:r>
            <w:r>
              <w:rPr>
                <w:rFonts w:ascii="標楷體" w:hAnsi="標楷體" w:hint="eastAsia"/>
                <w:noProof/>
                <w:color w:val="FF0000"/>
              </w:rPr>
              <w:t>EnterMonitorLONG，</w:t>
            </w:r>
            <w:r w:rsidRPr="003149F3">
              <w:rPr>
                <w:rFonts w:ascii="標楷體" w:hAnsi="標楷體" w:hint="eastAsia"/>
                <w:color w:val="FF0000"/>
              </w:rPr>
              <w:t>須等</w:t>
            </w:r>
            <w:proofErr w:type="spellStart"/>
            <w:r>
              <w:rPr>
                <w:rFonts w:ascii="標楷體" w:hAnsi="標楷體"/>
                <w:color w:val="FF0000"/>
              </w:rPr>
              <w:t>OnConnection</w:t>
            </w:r>
            <w:proofErr w:type="spellEnd"/>
            <w:r w:rsidRPr="003149F3">
              <w:rPr>
                <w:rFonts w:ascii="標楷體" w:hAnsi="標楷體" w:hint="eastAsia"/>
                <w:color w:val="FF0000"/>
              </w:rPr>
              <w:t>收到</w:t>
            </w:r>
            <w:r w:rsidRPr="003149F3">
              <w:rPr>
                <w:rFonts w:ascii="標楷體" w:hAnsi="標楷體" w:hint="eastAsia"/>
                <w:color w:val="FF0000"/>
                <w:sz w:val="19"/>
                <w:szCs w:val="19"/>
              </w:rPr>
              <w:t>SK_SUBJECT_CONNECTION_STOCKS_READY</w:t>
            </w:r>
            <w:r w:rsidRPr="003149F3">
              <w:rPr>
                <w:rFonts w:ascii="標楷體" w:hAnsi="標楷體" w:hint="eastAsia"/>
                <w:color w:val="FF0000"/>
              </w:rPr>
              <w:t>後，</w:t>
            </w:r>
            <w:r>
              <w:rPr>
                <w:rFonts w:ascii="標楷體" w:hAnsi="標楷體" w:hint="eastAsia"/>
                <w:color w:val="FF0000"/>
                <w:lang w:eastAsia="zh-HK"/>
              </w:rPr>
              <w:t>再</w:t>
            </w:r>
            <w:r w:rsidRPr="003149F3">
              <w:rPr>
                <w:rFonts w:ascii="標楷體" w:hAnsi="標楷體" w:hint="eastAsia"/>
                <w:color w:val="FF0000"/>
              </w:rPr>
              <w:t>進行</w:t>
            </w:r>
            <w:r>
              <w:rPr>
                <w:rFonts w:ascii="標楷體" w:hAnsi="標楷體" w:hint="eastAsia"/>
                <w:color w:val="FF0000"/>
                <w:lang w:eastAsia="zh-HK"/>
              </w:rPr>
              <w:t>商品檔查詢</w:t>
            </w:r>
            <w:r w:rsidRPr="003149F3">
              <w:rPr>
                <w:rFonts w:ascii="標楷體" w:hAnsi="標楷體" w:hint="eastAsia"/>
                <w:color w:val="FF0000"/>
              </w:rPr>
              <w:t>。</w:t>
            </w:r>
          </w:p>
          <w:p w14:paraId="144135FC" w14:textId="77777777" w:rsidR="000542A7" w:rsidRDefault="000542A7" w:rsidP="005C7C6D">
            <w:pPr>
              <w:tabs>
                <w:tab w:val="left" w:pos="720"/>
              </w:tabs>
              <w:ind w:left="720" w:hangingChars="300" w:hanging="720"/>
              <w:rPr>
                <w:noProof/>
              </w:rPr>
            </w:pPr>
          </w:p>
          <w:p w14:paraId="24C0C630" w14:textId="77777777" w:rsidR="000542A7" w:rsidRDefault="000542A7" w:rsidP="005C7C6D">
            <w:pPr>
              <w:tabs>
                <w:tab w:val="left" w:pos="720"/>
              </w:tabs>
              <w:ind w:left="720" w:hangingChars="300" w:hanging="720"/>
              <w:rPr>
                <w:noProof/>
              </w:rPr>
            </w:pPr>
            <w:r>
              <w:rPr>
                <w:rFonts w:hint="eastAsia"/>
                <w:noProof/>
              </w:rPr>
              <w:t>市場編號分別為：</w:t>
            </w:r>
            <w:r>
              <w:rPr>
                <w:noProof/>
              </w:rPr>
              <w:t xml:space="preserve"> </w:t>
            </w:r>
          </w:p>
          <w:p w14:paraId="127FD769" w14:textId="77777777" w:rsidR="000542A7" w:rsidRDefault="000542A7" w:rsidP="005C7C6D">
            <w:pPr>
              <w:tabs>
                <w:tab w:val="left" w:pos="720"/>
              </w:tabs>
              <w:ind w:left="720" w:hangingChars="300" w:hanging="720"/>
              <w:rPr>
                <w:rFonts w:ascii="新細明體" w:eastAsia="新細明體" w:hAnsi="新細明體"/>
                <w:noProof/>
              </w:rPr>
            </w:pPr>
            <w:r>
              <w:rPr>
                <w:rFonts w:hint="eastAsia"/>
                <w:noProof/>
              </w:rPr>
              <w:t>上市</w:t>
            </w:r>
            <w:r>
              <w:rPr>
                <w:rFonts w:hint="eastAsia"/>
                <w:noProof/>
              </w:rPr>
              <w:t xml:space="preserve"> </w:t>
            </w:r>
            <w:r>
              <w:rPr>
                <w:noProof/>
              </w:rPr>
              <w:t>0</w:t>
            </w:r>
            <w:r>
              <w:rPr>
                <w:rFonts w:ascii="標楷體" w:hAnsi="標楷體" w:hint="eastAsia"/>
                <w:noProof/>
              </w:rPr>
              <w:t>、</w:t>
            </w:r>
            <w:r>
              <w:rPr>
                <w:rFonts w:hint="eastAsia"/>
                <w:noProof/>
              </w:rPr>
              <w:t>上櫃</w:t>
            </w:r>
            <w:r>
              <w:rPr>
                <w:rFonts w:hint="eastAsia"/>
                <w:noProof/>
              </w:rPr>
              <w:t xml:space="preserve"> </w:t>
            </w:r>
            <w:r>
              <w:rPr>
                <w:noProof/>
              </w:rPr>
              <w:t>1</w:t>
            </w:r>
            <w:r>
              <w:rPr>
                <w:rFonts w:ascii="標楷體" w:hAnsi="標楷體" w:hint="eastAsia"/>
                <w:noProof/>
              </w:rPr>
              <w:t>、</w:t>
            </w:r>
            <w:r w:rsidRPr="00A708E9">
              <w:rPr>
                <w:rFonts w:hint="eastAsia"/>
                <w:noProof/>
                <w:highlight w:val="lightGray"/>
              </w:rPr>
              <w:t>期貨</w:t>
            </w:r>
            <w:r w:rsidRPr="00A708E9">
              <w:rPr>
                <w:rFonts w:hint="eastAsia"/>
                <w:noProof/>
                <w:highlight w:val="lightGray"/>
              </w:rPr>
              <w:t xml:space="preserve"> </w:t>
            </w:r>
            <w:r w:rsidRPr="00A708E9">
              <w:rPr>
                <w:noProof/>
                <w:highlight w:val="lightGray"/>
              </w:rPr>
              <w:t>2</w:t>
            </w:r>
            <w:r w:rsidRPr="00A708E9">
              <w:rPr>
                <w:rFonts w:ascii="標楷體" w:hAnsi="標楷體" w:hint="eastAsia"/>
                <w:noProof/>
                <w:highlight w:val="lightGray"/>
              </w:rPr>
              <w:t>、</w:t>
            </w:r>
            <w:r w:rsidRPr="00A708E9">
              <w:rPr>
                <w:rFonts w:hint="eastAsia"/>
                <w:noProof/>
                <w:highlight w:val="lightGray"/>
              </w:rPr>
              <w:t>選擇權</w:t>
            </w:r>
            <w:r w:rsidRPr="00A708E9">
              <w:rPr>
                <w:rFonts w:hint="eastAsia"/>
                <w:noProof/>
                <w:highlight w:val="lightGray"/>
              </w:rPr>
              <w:t xml:space="preserve"> </w:t>
            </w:r>
            <w:r w:rsidRPr="00A708E9">
              <w:rPr>
                <w:noProof/>
                <w:highlight w:val="lightGray"/>
              </w:rPr>
              <w:t>3</w:t>
            </w:r>
            <w:r>
              <w:rPr>
                <w:rFonts w:ascii="標楷體" w:hAnsi="標楷體" w:hint="eastAsia"/>
                <w:noProof/>
              </w:rPr>
              <w:t>、</w:t>
            </w:r>
            <w:r>
              <w:rPr>
                <w:rFonts w:hint="eastAsia"/>
                <w:noProof/>
              </w:rPr>
              <w:t>興櫃</w:t>
            </w:r>
            <w:r>
              <w:rPr>
                <w:rFonts w:hint="eastAsia"/>
                <w:noProof/>
              </w:rPr>
              <w:t xml:space="preserve"> </w:t>
            </w:r>
            <w:r>
              <w:rPr>
                <w:noProof/>
              </w:rPr>
              <w:t>4</w:t>
            </w:r>
            <w:r>
              <w:rPr>
                <w:rFonts w:ascii="新細明體" w:eastAsia="新細明體" w:hAnsi="新細明體" w:hint="eastAsia"/>
                <w:noProof/>
              </w:rPr>
              <w:t>、</w:t>
            </w:r>
          </w:p>
          <w:p w14:paraId="4D77A4EB" w14:textId="77777777" w:rsidR="000542A7" w:rsidRDefault="000542A7" w:rsidP="005C7C6D">
            <w:pPr>
              <w:tabs>
                <w:tab w:val="left" w:pos="720"/>
              </w:tabs>
              <w:ind w:left="720" w:hangingChars="300" w:hanging="720"/>
              <w:rPr>
                <w:noProof/>
              </w:rPr>
            </w:pPr>
            <w:r w:rsidRPr="005874F7">
              <w:rPr>
                <w:rFonts w:hint="eastAsia"/>
                <w:noProof/>
              </w:rPr>
              <w:t>盤中零股</w:t>
            </w:r>
            <w:r w:rsidRPr="005874F7">
              <w:rPr>
                <w:rFonts w:hint="eastAsia"/>
                <w:noProof/>
              </w:rPr>
              <w:t>-</w:t>
            </w:r>
            <w:r w:rsidRPr="005874F7">
              <w:rPr>
                <w:rFonts w:hint="eastAsia"/>
                <w:noProof/>
              </w:rPr>
              <w:t>上市</w:t>
            </w:r>
            <w:r w:rsidRPr="005874F7">
              <w:rPr>
                <w:rFonts w:hint="eastAsia"/>
                <w:noProof/>
              </w:rPr>
              <w:t>5</w:t>
            </w:r>
            <w:r w:rsidRPr="005874F7">
              <w:rPr>
                <w:rFonts w:hint="eastAsia"/>
                <w:noProof/>
              </w:rPr>
              <w:t>、盤中零股</w:t>
            </w:r>
            <w:r w:rsidRPr="005874F7">
              <w:rPr>
                <w:rFonts w:hint="eastAsia"/>
                <w:noProof/>
              </w:rPr>
              <w:t>-</w:t>
            </w:r>
            <w:r w:rsidRPr="005874F7">
              <w:rPr>
                <w:rFonts w:hint="eastAsia"/>
                <w:noProof/>
              </w:rPr>
              <w:t>上櫃</w:t>
            </w:r>
            <w:r w:rsidRPr="005874F7">
              <w:rPr>
                <w:rFonts w:hint="eastAsia"/>
                <w:noProof/>
              </w:rPr>
              <w:t>6</w:t>
            </w:r>
          </w:p>
          <w:p w14:paraId="01FEBA0B" w14:textId="77777777" w:rsidR="000542A7" w:rsidRPr="00523497" w:rsidRDefault="000542A7" w:rsidP="005C7C6D">
            <w:pPr>
              <w:tabs>
                <w:tab w:val="left" w:pos="720"/>
              </w:tabs>
              <w:ind w:left="720" w:hangingChars="300" w:hanging="720"/>
              <w:rPr>
                <w:noProof/>
                <w:color w:val="FF0000"/>
              </w:rPr>
            </w:pPr>
            <w:r w:rsidRPr="000542A7">
              <w:rPr>
                <w:rFonts w:hint="eastAsia"/>
                <w:noProof/>
                <w:color w:val="FF0000"/>
                <w:highlight w:val="yellow"/>
              </w:rPr>
              <w:t>客製化期貨</w:t>
            </w:r>
            <w:r w:rsidRPr="000542A7">
              <w:rPr>
                <w:rFonts w:hint="eastAsia"/>
                <w:noProof/>
                <w:color w:val="FF0000"/>
                <w:highlight w:val="yellow"/>
              </w:rPr>
              <w:t>-9</w:t>
            </w:r>
            <w:r w:rsidRPr="000542A7">
              <w:rPr>
                <w:rFonts w:hint="eastAsia"/>
                <w:noProof/>
                <w:color w:val="FF0000"/>
                <w:highlight w:val="yellow"/>
              </w:rPr>
              <w:t>、客製化選擇權</w:t>
            </w:r>
            <w:r w:rsidRPr="000542A7">
              <w:rPr>
                <w:rFonts w:hint="eastAsia"/>
                <w:noProof/>
                <w:color w:val="FF0000"/>
                <w:highlight w:val="yellow"/>
              </w:rPr>
              <w:t>-10</w:t>
            </w:r>
          </w:p>
          <w:p w14:paraId="2433F657" w14:textId="77777777" w:rsidR="000542A7" w:rsidRDefault="000542A7" w:rsidP="005C7C6D">
            <w:pPr>
              <w:tabs>
                <w:tab w:val="left" w:pos="720"/>
              </w:tabs>
              <w:ind w:left="720" w:hangingChars="300" w:hanging="720"/>
              <w:rPr>
                <w:noProof/>
              </w:rPr>
            </w:pPr>
          </w:p>
          <w:p w14:paraId="787E1FE0" w14:textId="77777777" w:rsidR="000542A7" w:rsidRDefault="000542A7" w:rsidP="005C7C6D">
            <w:pPr>
              <w:tabs>
                <w:tab w:val="left" w:pos="720"/>
              </w:tabs>
              <w:ind w:left="720" w:hangingChars="300" w:hanging="720"/>
              <w:rPr>
                <w:rFonts w:ascii="標楷體" w:hAnsi="標楷體"/>
                <w:lang w:eastAsia="zh-HK"/>
              </w:rPr>
            </w:pPr>
            <w:r w:rsidRPr="00E736ED">
              <w:rPr>
                <w:rFonts w:ascii="標楷體" w:hAnsi="標楷體" w:hint="eastAsia"/>
                <w:lang w:eastAsia="zh-HK"/>
              </w:rPr>
              <w:t>若未開立證券帳戶或未簽署證券API下單同意書，將無法查詢</w:t>
            </w:r>
          </w:p>
          <w:p w14:paraId="1999D508" w14:textId="77777777" w:rsidR="000542A7" w:rsidRPr="008A2E1E" w:rsidRDefault="000542A7" w:rsidP="005C7C6D">
            <w:pPr>
              <w:tabs>
                <w:tab w:val="left" w:pos="720"/>
              </w:tabs>
              <w:ind w:left="600" w:hangingChars="300" w:hanging="600"/>
              <w:rPr>
                <w:noProof/>
                <w:sz w:val="20"/>
                <w:szCs w:val="20"/>
              </w:rPr>
            </w:pPr>
            <w:r w:rsidRPr="008A2E1E">
              <w:rPr>
                <w:rFonts w:ascii="標楷體" w:hAnsi="標楷體"/>
                <w:sz w:val="20"/>
                <w:szCs w:val="20"/>
                <w:lang w:eastAsia="zh-HK"/>
              </w:rPr>
              <w:t>”</w:t>
            </w:r>
            <w:r w:rsidRPr="008A2E1E">
              <w:rPr>
                <w:rFonts w:ascii="標楷體" w:hAnsi="標楷體" w:hint="eastAsia"/>
                <w:sz w:val="20"/>
                <w:szCs w:val="20"/>
                <w:lang w:eastAsia="zh-HK"/>
              </w:rPr>
              <w:t xml:space="preserve">上市 </w:t>
            </w:r>
            <w:r w:rsidRPr="008A2E1E">
              <w:rPr>
                <w:rFonts w:ascii="標楷體" w:hAnsi="標楷體"/>
                <w:sz w:val="20"/>
                <w:szCs w:val="20"/>
                <w:lang w:eastAsia="zh-HK"/>
              </w:rPr>
              <w:t>0</w:t>
            </w:r>
            <w:r w:rsidRPr="008A2E1E">
              <w:rPr>
                <w:rFonts w:ascii="標楷體" w:hAnsi="標楷體" w:hint="eastAsia"/>
                <w:sz w:val="20"/>
                <w:szCs w:val="20"/>
                <w:lang w:eastAsia="zh-HK"/>
              </w:rPr>
              <w:t xml:space="preserve">、上櫃 </w:t>
            </w:r>
            <w:r w:rsidRPr="008A2E1E">
              <w:rPr>
                <w:rFonts w:ascii="標楷體" w:hAnsi="標楷體"/>
                <w:sz w:val="20"/>
                <w:szCs w:val="20"/>
                <w:lang w:eastAsia="zh-HK"/>
              </w:rPr>
              <w:t>1</w:t>
            </w:r>
            <w:r w:rsidRPr="008A2E1E">
              <w:rPr>
                <w:rFonts w:ascii="標楷體" w:hAnsi="標楷體" w:hint="eastAsia"/>
                <w:sz w:val="20"/>
                <w:szCs w:val="20"/>
                <w:lang w:eastAsia="zh-HK"/>
              </w:rPr>
              <w:t xml:space="preserve">、興櫃 </w:t>
            </w:r>
            <w:r w:rsidRPr="008A2E1E">
              <w:rPr>
                <w:rFonts w:ascii="標楷體" w:hAnsi="標楷體"/>
                <w:sz w:val="20"/>
                <w:szCs w:val="20"/>
                <w:lang w:eastAsia="zh-HK"/>
              </w:rPr>
              <w:t>4”</w:t>
            </w:r>
            <w:r w:rsidRPr="008A2E1E">
              <w:rPr>
                <w:rFonts w:ascii="新細明體" w:hAnsi="新細明體" w:hint="eastAsia"/>
                <w:sz w:val="20"/>
                <w:szCs w:val="20"/>
                <w:lang w:eastAsia="zh-HK"/>
              </w:rPr>
              <w:t>、</w:t>
            </w:r>
            <w:r w:rsidRPr="008A2E1E">
              <w:rPr>
                <w:rFonts w:hint="eastAsia"/>
                <w:noProof/>
                <w:sz w:val="20"/>
                <w:szCs w:val="20"/>
              </w:rPr>
              <w:t>盤中零股</w:t>
            </w:r>
            <w:r w:rsidRPr="008A2E1E">
              <w:rPr>
                <w:rFonts w:hint="eastAsia"/>
                <w:noProof/>
                <w:sz w:val="20"/>
                <w:szCs w:val="20"/>
              </w:rPr>
              <w:t>-</w:t>
            </w:r>
            <w:r w:rsidRPr="008A2E1E">
              <w:rPr>
                <w:rFonts w:hint="eastAsia"/>
                <w:noProof/>
                <w:sz w:val="20"/>
                <w:szCs w:val="20"/>
              </w:rPr>
              <w:t>上市</w:t>
            </w:r>
            <w:r w:rsidRPr="008A2E1E">
              <w:rPr>
                <w:rFonts w:hint="eastAsia"/>
                <w:noProof/>
                <w:sz w:val="20"/>
                <w:szCs w:val="20"/>
              </w:rPr>
              <w:t>5</w:t>
            </w:r>
            <w:r w:rsidRPr="008A2E1E">
              <w:rPr>
                <w:rFonts w:hint="eastAsia"/>
                <w:noProof/>
                <w:sz w:val="20"/>
                <w:szCs w:val="20"/>
              </w:rPr>
              <w:t>、盤中零股</w:t>
            </w:r>
            <w:r w:rsidRPr="008A2E1E">
              <w:rPr>
                <w:rFonts w:hint="eastAsia"/>
                <w:noProof/>
                <w:sz w:val="20"/>
                <w:szCs w:val="20"/>
              </w:rPr>
              <w:t>-</w:t>
            </w:r>
            <w:r w:rsidRPr="008A2E1E">
              <w:rPr>
                <w:rFonts w:hint="eastAsia"/>
                <w:noProof/>
                <w:sz w:val="20"/>
                <w:szCs w:val="20"/>
              </w:rPr>
              <w:t>上櫃</w:t>
            </w:r>
            <w:r w:rsidRPr="008A2E1E">
              <w:rPr>
                <w:rFonts w:hint="eastAsia"/>
                <w:noProof/>
                <w:sz w:val="20"/>
                <w:szCs w:val="20"/>
              </w:rPr>
              <w:t>6</w:t>
            </w:r>
            <w:r w:rsidRPr="008A2E1E">
              <w:rPr>
                <w:rFonts w:ascii="標楷體" w:hAnsi="標楷體" w:hint="eastAsia"/>
                <w:sz w:val="20"/>
                <w:szCs w:val="20"/>
                <w:lang w:eastAsia="zh-HK"/>
              </w:rPr>
              <w:t>。（錯誤代碼3031）</w:t>
            </w:r>
          </w:p>
          <w:p w14:paraId="3D8E42BD" w14:textId="77777777" w:rsidR="000542A7" w:rsidRDefault="000542A7">
            <w:pPr>
              <w:pStyle w:val="af6"/>
              <w:numPr>
                <w:ilvl w:val="0"/>
                <w:numId w:val="1"/>
              </w:numPr>
              <w:tabs>
                <w:tab w:val="left" w:pos="720"/>
              </w:tabs>
              <w:ind w:leftChars="0"/>
              <w:rPr>
                <w:noProof/>
              </w:rPr>
            </w:pPr>
            <w:r w:rsidRPr="00A708E9">
              <w:rPr>
                <w:rFonts w:ascii="標楷體" w:eastAsia="標楷體" w:hAnsi="標楷體" w:hint="eastAsia"/>
                <w:szCs w:val="24"/>
                <w:highlight w:val="lightGray"/>
                <w:lang w:eastAsia="zh-HK"/>
              </w:rPr>
              <w:t>若未開立期貨帳戶或未簽署期貨API下單同意書，將無法查詢</w:t>
            </w:r>
            <w:r w:rsidRPr="00A708E9">
              <w:rPr>
                <w:rFonts w:ascii="標楷體" w:eastAsia="標楷體" w:hAnsi="標楷體"/>
                <w:szCs w:val="24"/>
                <w:highlight w:val="lightGray"/>
                <w:lang w:eastAsia="zh-HK"/>
              </w:rPr>
              <w:t>”</w:t>
            </w:r>
            <w:r w:rsidRPr="00A708E9">
              <w:rPr>
                <w:rFonts w:ascii="標楷體" w:eastAsia="標楷體" w:hAnsi="標楷體" w:hint="eastAsia"/>
                <w:szCs w:val="24"/>
                <w:highlight w:val="lightGray"/>
                <w:lang w:eastAsia="zh-HK"/>
              </w:rPr>
              <w:t xml:space="preserve">期貨 </w:t>
            </w:r>
            <w:r w:rsidRPr="00A708E9">
              <w:rPr>
                <w:rFonts w:ascii="標楷體" w:eastAsia="標楷體" w:hAnsi="標楷體"/>
                <w:szCs w:val="24"/>
                <w:highlight w:val="lightGray"/>
                <w:lang w:eastAsia="zh-HK"/>
              </w:rPr>
              <w:t>2</w:t>
            </w:r>
            <w:r w:rsidRPr="00A708E9">
              <w:rPr>
                <w:rFonts w:ascii="標楷體" w:eastAsia="標楷體" w:hAnsi="標楷體" w:hint="eastAsia"/>
                <w:szCs w:val="24"/>
                <w:highlight w:val="lightGray"/>
                <w:lang w:eastAsia="zh-HK"/>
              </w:rPr>
              <w:t xml:space="preserve">、選擇權 </w:t>
            </w:r>
            <w:r w:rsidRPr="00A708E9">
              <w:rPr>
                <w:rFonts w:ascii="標楷體" w:eastAsia="標楷體" w:hAnsi="標楷體"/>
                <w:szCs w:val="24"/>
                <w:highlight w:val="lightGray"/>
                <w:lang w:eastAsia="zh-HK"/>
              </w:rPr>
              <w:t>3”</w:t>
            </w:r>
            <w:r w:rsidRPr="00A708E9">
              <w:rPr>
                <w:rFonts w:ascii="標楷體" w:eastAsia="標楷體" w:hAnsi="標楷體" w:hint="eastAsia"/>
                <w:szCs w:val="24"/>
                <w:highlight w:val="lightGray"/>
                <w:lang w:eastAsia="zh-HK"/>
              </w:rPr>
              <w:t>。（錯誤代碼3031）</w:t>
            </w:r>
          </w:p>
        </w:tc>
      </w:tr>
    </w:tbl>
    <w:p w14:paraId="77331F97" w14:textId="7A34568D" w:rsidR="000542A7" w:rsidRDefault="000542A7" w:rsidP="00856D80">
      <w:pPr>
        <w:widowControl/>
      </w:pPr>
    </w:p>
    <w:p w14:paraId="44E951CA" w14:textId="77777777" w:rsidR="000542A7" w:rsidRDefault="000542A7">
      <w:pPr>
        <w:widowControl/>
      </w:pPr>
      <w:r>
        <w:br w:type="page"/>
      </w:r>
    </w:p>
    <w:p w14:paraId="0FC8F36D" w14:textId="77777777" w:rsidR="000542A7" w:rsidRDefault="000542A7" w:rsidP="000542A7">
      <w:pPr>
        <w:pStyle w:val="3"/>
        <w:rPr>
          <w:rFonts w:ascii="Courier New" w:hAnsi="Courier New" w:cs="Courier New"/>
        </w:rPr>
      </w:pPr>
      <w:bookmarkStart w:id="1" w:name="_4-7-2_ProxyDisconnectByID"/>
      <w:bookmarkStart w:id="2" w:name="_4-4-26_SKQuoteLib_GetStockByIndexLO"/>
      <w:bookmarkEnd w:id="1"/>
      <w:bookmarkEnd w:id="2"/>
      <w:r>
        <w:rPr>
          <w:rFonts w:ascii="Courier New" w:hAnsi="Courier New" w:cs="Courier New"/>
        </w:rPr>
        <w:lastRenderedPageBreak/>
        <w:t>4-4-</w:t>
      </w:r>
      <w:r w:rsidRPr="00F37079">
        <w:rPr>
          <w:rFonts w:ascii="Courier New" w:hAnsi="Courier New" w:cs="Courier New" w:hint="eastAsia"/>
        </w:rPr>
        <w:t>26</w:t>
      </w:r>
      <w:r>
        <w:rPr>
          <w:rFonts w:ascii="Courier New" w:hAnsi="Courier New" w:cs="Courier New"/>
        </w:rPr>
        <w:t xml:space="preserve"> </w:t>
      </w:r>
      <w:proofErr w:type="spellStart"/>
      <w:r>
        <w:rPr>
          <w:rFonts w:ascii="Courier New" w:hAnsi="Courier New" w:cs="Courier New"/>
        </w:rPr>
        <w:t>SKQuoteLib_GetStockByIndexLONG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2684"/>
        <w:gridCol w:w="6391"/>
      </w:tblGrid>
      <w:tr w:rsidR="000542A7" w14:paraId="7B956267" w14:textId="77777777" w:rsidTr="005C7C6D">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2B2F613C" w14:textId="77777777" w:rsidR="000542A7" w:rsidRDefault="000542A7" w:rsidP="005C7C6D">
            <w:pPr>
              <w:rPr>
                <w:rFonts w:ascii="Courier New" w:hAnsi="Courier New" w:cs="Courier New"/>
                <w:bCs/>
                <w:color w:val="984806"/>
                <w:sz w:val="20"/>
                <w:szCs w:val="20"/>
                <w:lang w:eastAsia="zh-HK"/>
              </w:rPr>
            </w:pPr>
            <w:r>
              <w:rPr>
                <w:rFonts w:ascii="Courier New" w:hAnsi="Courier New" w:cs="Courier New" w:hint="eastAsia"/>
                <w:bCs/>
                <w:color w:val="984806"/>
                <w:sz w:val="20"/>
                <w:szCs w:val="20"/>
                <w:lang w:eastAsia="zh-HK"/>
              </w:rPr>
              <w:t>請先訂閱即時報價</w:t>
            </w:r>
            <w:r>
              <w:rPr>
                <w:rFonts w:ascii="Courier New" w:hAnsi="Courier New" w:cs="Courier New" w:hint="eastAsia"/>
                <w:bCs/>
                <w:color w:val="984806"/>
                <w:sz w:val="20"/>
                <w:szCs w:val="20"/>
              </w:rPr>
              <w:t>(</w:t>
            </w:r>
            <w:proofErr w:type="spellStart"/>
            <w:r>
              <w:rPr>
                <w:rFonts w:ascii="Courier New" w:hAnsi="Courier New" w:cs="Courier New"/>
                <w:bCs/>
                <w:color w:val="984806"/>
                <w:sz w:val="20"/>
                <w:szCs w:val="20"/>
              </w:rPr>
              <w:t>SKQuoteLib_ReqeustStocks</w:t>
            </w:r>
            <w:proofErr w:type="spellEnd"/>
            <w:r>
              <w:rPr>
                <w:rFonts w:ascii="Courier New" w:hAnsi="Courier New" w:cs="Courier New"/>
                <w:bCs/>
                <w:color w:val="984806"/>
                <w:sz w:val="20"/>
                <w:szCs w:val="20"/>
              </w:rPr>
              <w:t>)</w:t>
            </w:r>
            <w:r>
              <w:rPr>
                <w:rFonts w:ascii="Courier New" w:hAnsi="Courier New" w:cs="Courier New" w:hint="eastAsia"/>
                <w:bCs/>
                <w:color w:val="984806"/>
                <w:sz w:val="20"/>
                <w:szCs w:val="20"/>
              </w:rPr>
              <w:t>,</w:t>
            </w:r>
            <w:r>
              <w:rPr>
                <w:rFonts w:ascii="Courier New" w:hAnsi="Courier New" w:cs="Courier New" w:hint="eastAsia"/>
                <w:bCs/>
                <w:color w:val="984806"/>
                <w:sz w:val="20"/>
                <w:szCs w:val="20"/>
                <w:lang w:eastAsia="zh-HK"/>
              </w:rPr>
              <w:t>方可取得商品報價</w:t>
            </w:r>
          </w:p>
          <w:p w14:paraId="53B1FCF5" w14:textId="77777777" w:rsidR="000542A7" w:rsidRDefault="000542A7" w:rsidP="005C7C6D">
            <w:pPr>
              <w:rPr>
                <w:rFonts w:ascii="Courier New" w:hAnsi="Courier New" w:cs="Courier New"/>
                <w:bCs/>
                <w:color w:val="984806"/>
                <w:sz w:val="20"/>
                <w:szCs w:val="20"/>
              </w:rPr>
            </w:pPr>
            <w:r>
              <w:rPr>
                <w:rFonts w:ascii="Courier New" w:hAnsi="Courier New" w:cs="Courier New" w:hint="eastAsia"/>
                <w:bCs/>
                <w:color w:val="984806"/>
                <w:sz w:val="20"/>
                <w:szCs w:val="20"/>
                <w:lang w:eastAsia="zh-HK"/>
              </w:rPr>
              <w:t>未訂閱即時報價</w:t>
            </w:r>
            <w:r>
              <w:rPr>
                <w:rFonts w:ascii="Courier New" w:hAnsi="Courier New" w:cs="Courier New" w:hint="eastAsia"/>
                <w:bCs/>
                <w:color w:val="984806"/>
                <w:sz w:val="20"/>
                <w:szCs w:val="20"/>
              </w:rPr>
              <w:t>,</w:t>
            </w:r>
            <w:r>
              <w:rPr>
                <w:rFonts w:ascii="Courier New" w:hAnsi="Courier New" w:cs="Courier New" w:hint="eastAsia"/>
                <w:bCs/>
                <w:color w:val="984806"/>
                <w:sz w:val="20"/>
                <w:szCs w:val="20"/>
                <w:lang w:eastAsia="zh-HK"/>
              </w:rPr>
              <w:t>僅可取得商品基本資料</w:t>
            </w:r>
          </w:p>
          <w:p w14:paraId="6E422BC0" w14:textId="77777777" w:rsidR="000542A7" w:rsidRDefault="000542A7" w:rsidP="005C7C6D">
            <w:r w:rsidRPr="00AA61C7">
              <w:rPr>
                <w:rFonts w:ascii="Courier New" w:hAnsi="Courier New" w:cs="Courier New" w:hint="eastAsia"/>
                <w:bCs/>
                <w:color w:val="984806"/>
                <w:sz w:val="20"/>
                <w:szCs w:val="20"/>
              </w:rPr>
              <w:t>(</w:t>
            </w:r>
            <w:r w:rsidRPr="00AA61C7">
              <w:rPr>
                <w:rFonts w:ascii="Courier New" w:hAnsi="Courier New" w:cs="Courier New"/>
                <w:bCs/>
                <w:color w:val="984806"/>
                <w:sz w:val="20"/>
                <w:szCs w:val="20"/>
              </w:rPr>
              <w:t>LONG index</w:t>
            </w:r>
            <w:r w:rsidRPr="00AA61C7">
              <w:rPr>
                <w:rFonts w:ascii="Courier New" w:hAnsi="Courier New" w:cs="Courier New" w:hint="eastAsia"/>
                <w:bCs/>
                <w:color w:val="984806"/>
                <w:sz w:val="20"/>
                <w:szCs w:val="20"/>
              </w:rPr>
              <w:t>)</w:t>
            </w:r>
            <w:r>
              <w:rPr>
                <w:rFonts w:ascii="Courier New" w:hAnsi="Courier New" w:cs="Courier New" w:hint="eastAsia"/>
                <w:bCs/>
                <w:color w:val="984806"/>
              </w:rPr>
              <w:t>根據市場別編號與系統所編的</w:t>
            </w:r>
            <w:r>
              <w:rPr>
                <w:rFonts w:ascii="Courier New" w:hAnsi="Courier New" w:cs="Courier New" w:hint="eastAsia"/>
                <w:bCs/>
                <w:color w:val="984806"/>
                <w:lang w:eastAsia="zh-HK"/>
              </w:rPr>
              <w:t>索引</w:t>
            </w:r>
            <w:r>
              <w:rPr>
                <w:rFonts w:ascii="Courier New" w:hAnsi="Courier New" w:cs="Courier New" w:hint="eastAsia"/>
                <w:bCs/>
                <w:color w:val="984806"/>
              </w:rPr>
              <w:t>代</w:t>
            </w:r>
            <w:r>
              <w:rPr>
                <w:rFonts w:ascii="Courier New" w:hAnsi="Courier New" w:cs="Courier New" w:hint="eastAsia"/>
                <w:bCs/>
                <w:color w:val="984806"/>
                <w:lang w:eastAsia="zh-HK"/>
              </w:rPr>
              <w:t>碼</w:t>
            </w:r>
            <w:r>
              <w:rPr>
                <w:rFonts w:ascii="Courier New" w:hAnsi="Courier New" w:cs="Courier New" w:hint="eastAsia"/>
                <w:bCs/>
                <w:color w:val="984806"/>
              </w:rPr>
              <w:t>，取回</w:t>
            </w:r>
            <w:r>
              <w:rPr>
                <w:rFonts w:ascii="Courier New" w:hAnsi="Courier New" w:cs="Courier New" w:hint="eastAsia"/>
                <w:bCs/>
                <w:color w:val="984806"/>
                <w:lang w:eastAsia="zh-HK"/>
              </w:rPr>
              <w:t>商品</w:t>
            </w:r>
            <w:r>
              <w:rPr>
                <w:rFonts w:ascii="Courier New" w:hAnsi="Courier New" w:cs="Courier New" w:hint="eastAsia"/>
                <w:bCs/>
                <w:color w:val="984806"/>
              </w:rPr>
              <w:t>報價的</w:t>
            </w:r>
            <w:r>
              <w:rPr>
                <w:rFonts w:ascii="Courier New" w:hAnsi="Courier New" w:cs="Courier New" w:hint="eastAsia"/>
                <w:bCs/>
                <w:color w:val="984806"/>
                <w:lang w:eastAsia="zh-HK"/>
              </w:rPr>
              <w:t>及商品相關</w:t>
            </w:r>
            <w:r>
              <w:rPr>
                <w:rFonts w:ascii="Courier New" w:hAnsi="Courier New" w:cs="Courier New" w:hint="eastAsia"/>
                <w:bCs/>
                <w:color w:val="984806"/>
              </w:rPr>
              <w:t>資訊。</w:t>
            </w:r>
          </w:p>
        </w:tc>
      </w:tr>
      <w:tr w:rsidR="000542A7" w14:paraId="1A39773C" w14:textId="77777777" w:rsidTr="005C7C6D">
        <w:trPr>
          <w:trHeight w:val="523"/>
        </w:trPr>
        <w:tc>
          <w:tcPr>
            <w:tcW w:w="1384" w:type="dxa"/>
            <w:tcBorders>
              <w:top w:val="single" w:sz="4" w:space="0" w:color="auto"/>
              <w:left w:val="single" w:sz="4" w:space="0" w:color="auto"/>
              <w:bottom w:val="single" w:sz="4" w:space="0" w:color="auto"/>
              <w:right w:val="single" w:sz="4" w:space="0" w:color="auto"/>
            </w:tcBorders>
            <w:hideMark/>
          </w:tcPr>
          <w:p w14:paraId="2CECFAC9" w14:textId="77777777" w:rsidR="000542A7" w:rsidRDefault="000542A7" w:rsidP="005C7C6D">
            <w:pPr>
              <w:rPr>
                <w:rStyle w:val="afa"/>
              </w:rPr>
            </w:pPr>
            <w:r>
              <w:rPr>
                <w:rStyle w:val="afa"/>
                <w:rFonts w:hint="eastAsi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1A5DC41E" w14:textId="77777777" w:rsidR="000542A7" w:rsidRDefault="000542A7" w:rsidP="005C7C6D">
            <w:pPr>
              <w:autoSpaceDE w:val="0"/>
              <w:autoSpaceDN w:val="0"/>
              <w:adjustRightInd w:val="0"/>
              <w:rPr>
                <w:rFonts w:ascii="Courier New" w:hAnsi="Courier New" w:cs="Courier New"/>
              </w:rPr>
            </w:pPr>
            <w:r>
              <w:rPr>
                <w:rFonts w:ascii="Courier New" w:hAnsi="Courier New" w:cs="Courier New"/>
                <w:bCs/>
                <w:color w:val="0000FF"/>
              </w:rPr>
              <w:t>Long</w:t>
            </w:r>
            <w:r>
              <w:rPr>
                <w:rFonts w:ascii="Courier New" w:hAnsi="Courier New" w:cs="Courier New"/>
              </w:rPr>
              <w:t xml:space="preserve"> </w:t>
            </w:r>
            <w:proofErr w:type="spellStart"/>
            <w:r>
              <w:rPr>
                <w:rFonts w:ascii="Courier New" w:hAnsi="Courier New" w:cs="Courier New"/>
              </w:rPr>
              <w:t>SKQuoteLib_GetStockByIndexLONG</w:t>
            </w:r>
            <w:proofErr w:type="spellEnd"/>
            <w:r>
              <w:rPr>
                <w:rFonts w:ascii="Courier New" w:hAnsi="Courier New" w:cs="Courier New"/>
              </w:rPr>
              <w:t>([</w:t>
            </w:r>
            <w:r>
              <w:rPr>
                <w:rFonts w:ascii="Courier New" w:hAnsi="Courier New" w:cs="Courier New"/>
                <w:color w:val="FF0000"/>
              </w:rPr>
              <w:t>in</w:t>
            </w:r>
            <w:r>
              <w:rPr>
                <w:rFonts w:ascii="Courier New" w:hAnsi="Courier New" w:cs="Courier New"/>
              </w:rPr>
              <w:t xml:space="preserve">] </w:t>
            </w:r>
            <w:r>
              <w:rPr>
                <w:rFonts w:ascii="Courier New" w:hAnsi="Courier New" w:cs="Courier New"/>
                <w:bCs/>
                <w:color w:val="0000FF"/>
              </w:rPr>
              <w:t>SHORT</w:t>
            </w:r>
            <w:r>
              <w:rPr>
                <w:rFonts w:ascii="Courier New" w:hAnsi="Courier New" w:cs="Courier New"/>
              </w:rPr>
              <w:t xml:space="preserve"> </w:t>
            </w:r>
            <w:proofErr w:type="spellStart"/>
            <w:r>
              <w:rPr>
                <w:rFonts w:ascii="Courier New" w:hAnsi="Courier New" w:cs="Courier New"/>
              </w:rPr>
              <w:t>sMarketNo</w:t>
            </w:r>
            <w:proofErr w:type="spellEnd"/>
            <w:r>
              <w:rPr>
                <w:rFonts w:ascii="Courier New" w:hAnsi="Courier New" w:cs="Courier New"/>
              </w:rPr>
              <w:t>, [</w:t>
            </w:r>
            <w:r>
              <w:rPr>
                <w:rFonts w:ascii="Courier New" w:hAnsi="Courier New" w:cs="Courier New"/>
                <w:color w:val="FF0000"/>
              </w:rPr>
              <w:t>in</w:t>
            </w:r>
            <w:r>
              <w:rPr>
                <w:rFonts w:ascii="Courier New" w:hAnsi="Courier New" w:cs="Courier New"/>
              </w:rPr>
              <w:t xml:space="preserve">] </w:t>
            </w:r>
            <w:r>
              <w:rPr>
                <w:rFonts w:ascii="Courier New" w:hAnsi="Courier New" w:cs="Courier New"/>
                <w:bCs/>
                <w:color w:val="0000FF"/>
              </w:rPr>
              <w:t>LONG</w:t>
            </w:r>
            <w:r>
              <w:rPr>
                <w:rFonts w:ascii="Courier New" w:hAnsi="Courier New" w:cs="Courier New"/>
              </w:rPr>
              <w:t xml:space="preserve"> </w:t>
            </w:r>
            <w:proofErr w:type="spellStart"/>
            <w:r>
              <w:rPr>
                <w:rFonts w:ascii="Courier New" w:hAnsi="Courier New" w:cs="Courier New"/>
              </w:rPr>
              <w:t>nIndex</w:t>
            </w:r>
            <w:proofErr w:type="spellEnd"/>
            <w:r>
              <w:rPr>
                <w:rFonts w:ascii="Courier New" w:hAnsi="Courier New" w:cs="Courier New"/>
              </w:rPr>
              <w:t>, [</w:t>
            </w:r>
            <w:proofErr w:type="spellStart"/>
            <w:proofErr w:type="gramStart"/>
            <w:r>
              <w:rPr>
                <w:rFonts w:ascii="Courier New" w:hAnsi="Courier New" w:cs="Courier New"/>
                <w:color w:val="FF0000"/>
              </w:rPr>
              <w:t>in,out</w:t>
            </w:r>
            <w:proofErr w:type="spellEnd"/>
            <w:proofErr w:type="gramEnd"/>
            <w:r>
              <w:rPr>
                <w:rFonts w:ascii="Courier New" w:hAnsi="Courier New" w:cs="Courier New"/>
              </w:rPr>
              <w:t xml:space="preserve">] </w:t>
            </w:r>
            <w:r>
              <w:rPr>
                <w:rFonts w:ascii="Courier New" w:hAnsi="Courier New" w:cs="Courier New"/>
                <w:bCs/>
                <w:color w:val="0000FF"/>
              </w:rPr>
              <w:t xml:space="preserve">struct </w:t>
            </w:r>
            <w:r>
              <w:rPr>
                <w:rFonts w:ascii="Courier New" w:hAnsi="Courier New" w:cs="Courier New"/>
                <w:b/>
                <w:bCs/>
                <w:color w:val="ED7D31"/>
              </w:rPr>
              <w:t>SKSTOCK</w:t>
            </w:r>
            <w:r>
              <w:rPr>
                <w:rFonts w:ascii="Courier New" w:hAnsi="Courier New" w:cs="Courier New" w:hint="eastAsia"/>
                <w:b/>
                <w:bCs/>
                <w:color w:val="ED7D31"/>
              </w:rPr>
              <w:t>LONG</w:t>
            </w:r>
            <w:r>
              <w:rPr>
                <w:rFonts w:ascii="Courier New" w:hAnsi="Courier New" w:cs="Courier New"/>
                <w:b/>
                <w:bCs/>
                <w:color w:val="ED7D31"/>
              </w:rPr>
              <w:t>*</w:t>
            </w:r>
            <w:r>
              <w:rPr>
                <w:rFonts w:ascii="Courier New" w:hAnsi="Courier New" w:cs="Courier New"/>
              </w:rPr>
              <w:t xml:space="preserve"> </w:t>
            </w:r>
            <w:proofErr w:type="spellStart"/>
            <w:r>
              <w:rPr>
                <w:rFonts w:ascii="Courier New" w:hAnsi="Courier New" w:cs="Courier New"/>
              </w:rPr>
              <w:t>pSKStock</w:t>
            </w:r>
            <w:proofErr w:type="spellEnd"/>
            <w:r>
              <w:rPr>
                <w:rFonts w:ascii="Courier New" w:hAnsi="Courier New" w:cs="Courier New"/>
              </w:rPr>
              <w:t>);</w:t>
            </w:r>
          </w:p>
        </w:tc>
      </w:tr>
      <w:tr w:rsidR="000542A7" w14:paraId="70BECD2B" w14:textId="77777777" w:rsidTr="005C7C6D">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29A00573" w14:textId="77777777" w:rsidR="000542A7" w:rsidRDefault="000542A7" w:rsidP="005C7C6D">
            <w:r>
              <w:rPr>
                <w:rStyle w:val="afa"/>
                <w:rFonts w:hint="eastAsia"/>
              </w:rPr>
              <w:t>參數</w:t>
            </w:r>
          </w:p>
        </w:tc>
        <w:tc>
          <w:tcPr>
            <w:tcW w:w="2126" w:type="dxa"/>
            <w:tcBorders>
              <w:top w:val="single" w:sz="4" w:space="0" w:color="auto"/>
              <w:left w:val="single" w:sz="4" w:space="0" w:color="auto"/>
              <w:bottom w:val="single" w:sz="4" w:space="0" w:color="auto"/>
              <w:right w:val="single" w:sz="4" w:space="0" w:color="auto"/>
            </w:tcBorders>
            <w:hideMark/>
          </w:tcPr>
          <w:p w14:paraId="7AFDDFA5" w14:textId="77777777" w:rsidR="000542A7" w:rsidRDefault="000542A7" w:rsidP="005C7C6D">
            <w:proofErr w:type="spellStart"/>
            <w:r>
              <w:rPr>
                <w:rFonts w:ascii="Courier New" w:hAnsi="Courier New" w:cs="Courier New"/>
              </w:rPr>
              <w:t>sMarketNo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7879B918" w14:textId="77777777" w:rsidR="000542A7" w:rsidRDefault="000542A7" w:rsidP="005C7C6D">
            <w:pPr>
              <w:tabs>
                <w:tab w:val="left" w:pos="720"/>
              </w:tabs>
              <w:ind w:left="720" w:hangingChars="300" w:hanging="720"/>
            </w:pPr>
            <w:r>
              <w:rPr>
                <w:rFonts w:hint="eastAsia"/>
                <w:noProof/>
              </w:rPr>
              <w:t>市場別代碼。</w:t>
            </w:r>
          </w:p>
        </w:tc>
      </w:tr>
      <w:tr w:rsidR="000542A7" w14:paraId="73BEB0C5" w14:textId="77777777" w:rsidTr="005C7C6D">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D1E9C6" w14:textId="77777777" w:rsidR="000542A7" w:rsidRDefault="000542A7" w:rsidP="005C7C6D">
            <w:pPr>
              <w:widowControl/>
            </w:pPr>
          </w:p>
        </w:tc>
        <w:tc>
          <w:tcPr>
            <w:tcW w:w="2126" w:type="dxa"/>
            <w:tcBorders>
              <w:top w:val="single" w:sz="4" w:space="0" w:color="auto"/>
              <w:left w:val="single" w:sz="4" w:space="0" w:color="auto"/>
              <w:bottom w:val="single" w:sz="4" w:space="0" w:color="auto"/>
              <w:right w:val="single" w:sz="4" w:space="0" w:color="auto"/>
            </w:tcBorders>
            <w:hideMark/>
          </w:tcPr>
          <w:p w14:paraId="2A023436" w14:textId="77777777" w:rsidR="000542A7" w:rsidRDefault="000542A7" w:rsidP="005C7C6D">
            <w:pPr>
              <w:rPr>
                <w:rFonts w:ascii="Courier New" w:hAnsi="Courier New" w:cs="Courier New"/>
              </w:rPr>
            </w:pPr>
            <w:proofErr w:type="spellStart"/>
            <w:r>
              <w:rPr>
                <w:rFonts w:ascii="Courier New" w:hAnsi="Courier New" w:cs="Courier New"/>
              </w:rPr>
              <w:t>nIndex</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3199C8F2" w14:textId="77777777" w:rsidR="000542A7" w:rsidRDefault="000542A7" w:rsidP="005C7C6D">
            <w:r>
              <w:rPr>
                <w:rFonts w:hint="eastAsia"/>
                <w:noProof/>
              </w:rPr>
              <w:t>系統</w:t>
            </w:r>
            <w:r>
              <w:rPr>
                <w:rFonts w:hint="eastAsia"/>
                <w:noProof/>
                <w:lang w:eastAsia="zh-HK"/>
              </w:rPr>
              <w:t>所</w:t>
            </w:r>
            <w:r>
              <w:rPr>
                <w:rFonts w:hint="eastAsia"/>
                <w:noProof/>
              </w:rPr>
              <w:t>編的</w:t>
            </w:r>
            <w:r>
              <w:rPr>
                <w:rFonts w:hint="eastAsia"/>
                <w:noProof/>
                <w:lang w:eastAsia="zh-HK"/>
              </w:rPr>
              <w:t>索引</w:t>
            </w:r>
            <w:r>
              <w:rPr>
                <w:rFonts w:hint="eastAsia"/>
                <w:noProof/>
              </w:rPr>
              <w:t>代碼。</w:t>
            </w:r>
          </w:p>
        </w:tc>
      </w:tr>
      <w:tr w:rsidR="000542A7" w14:paraId="2DE88C99" w14:textId="77777777" w:rsidTr="005C7C6D">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9072FE" w14:textId="77777777" w:rsidR="000542A7" w:rsidRDefault="000542A7" w:rsidP="005C7C6D">
            <w:pPr>
              <w:widowControl/>
            </w:pPr>
          </w:p>
        </w:tc>
        <w:tc>
          <w:tcPr>
            <w:tcW w:w="2126" w:type="dxa"/>
            <w:tcBorders>
              <w:top w:val="single" w:sz="4" w:space="0" w:color="auto"/>
              <w:left w:val="single" w:sz="4" w:space="0" w:color="auto"/>
              <w:bottom w:val="single" w:sz="4" w:space="0" w:color="auto"/>
              <w:right w:val="single" w:sz="4" w:space="0" w:color="auto"/>
            </w:tcBorders>
            <w:hideMark/>
          </w:tcPr>
          <w:p w14:paraId="41987D2C" w14:textId="77777777" w:rsidR="000542A7" w:rsidRDefault="000542A7" w:rsidP="005C7C6D">
            <w:pPr>
              <w:rPr>
                <w:rFonts w:ascii="Courier New" w:hAnsi="Courier New" w:cs="Courier New"/>
              </w:rPr>
            </w:pPr>
            <w:proofErr w:type="spellStart"/>
            <w:r>
              <w:rPr>
                <w:rFonts w:ascii="Courier New" w:hAnsi="Courier New" w:cs="Courier New"/>
              </w:rPr>
              <w:t>pSKStock</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1206E76A" w14:textId="77777777" w:rsidR="000542A7" w:rsidRDefault="000542A7" w:rsidP="005C7C6D">
            <w:r>
              <w:t>SKCOM</w:t>
            </w:r>
            <w:r>
              <w:rPr>
                <w:rFonts w:hint="eastAsia"/>
              </w:rPr>
              <w:t>元件中的</w:t>
            </w:r>
            <w:r>
              <w:t xml:space="preserve"> </w:t>
            </w:r>
            <w:r>
              <w:rPr>
                <w:rFonts w:ascii="Courier New" w:hAnsi="Courier New" w:cs="Courier New"/>
                <w:b/>
                <w:bCs/>
                <w:color w:val="ED7D31"/>
              </w:rPr>
              <w:t>SKSTOCK</w:t>
            </w:r>
            <w:r>
              <w:rPr>
                <w:rFonts w:ascii="Courier New" w:hAnsi="Courier New" w:cs="Courier New" w:hint="eastAsia"/>
                <w:b/>
                <w:bCs/>
                <w:color w:val="ED7D31"/>
              </w:rPr>
              <w:t>LONG</w:t>
            </w:r>
            <w:r>
              <w:rPr>
                <w:rFonts w:hint="eastAsia"/>
              </w:rPr>
              <w:t>物件，將物件帶入此欄位中。</w:t>
            </w:r>
          </w:p>
        </w:tc>
      </w:tr>
      <w:tr w:rsidR="000542A7" w14:paraId="7F652FF3" w14:textId="77777777" w:rsidTr="005C7C6D">
        <w:tc>
          <w:tcPr>
            <w:tcW w:w="1384" w:type="dxa"/>
            <w:tcBorders>
              <w:top w:val="single" w:sz="4" w:space="0" w:color="auto"/>
              <w:left w:val="single" w:sz="4" w:space="0" w:color="auto"/>
              <w:bottom w:val="single" w:sz="4" w:space="0" w:color="auto"/>
              <w:right w:val="single" w:sz="4" w:space="0" w:color="auto"/>
            </w:tcBorders>
            <w:hideMark/>
          </w:tcPr>
          <w:p w14:paraId="4D66A12C" w14:textId="77777777" w:rsidR="000542A7" w:rsidRDefault="000542A7" w:rsidP="005C7C6D">
            <w:r>
              <w:rPr>
                <w:rStyle w:val="afa"/>
                <w:rFonts w:hint="eastAsi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7541FBC8" w14:textId="77777777" w:rsidR="000542A7" w:rsidRDefault="000542A7" w:rsidP="005C7C6D">
            <w:r>
              <w:t>0</w:t>
            </w:r>
            <w:r>
              <w:rPr>
                <w:rFonts w:hint="eastAsia"/>
              </w:rPr>
              <w:t>表示成功，其餘非</w:t>
            </w:r>
            <w:r>
              <w:t>0</w:t>
            </w:r>
            <w:r>
              <w:rPr>
                <w:rFonts w:hint="eastAsia"/>
              </w:rPr>
              <w:t>數值都表示失敗。錯誤代碼可參考對照表。</w:t>
            </w:r>
          </w:p>
        </w:tc>
      </w:tr>
      <w:tr w:rsidR="000542A7" w14:paraId="0BD6297A" w14:textId="77777777" w:rsidTr="005C7C6D">
        <w:tc>
          <w:tcPr>
            <w:tcW w:w="1384" w:type="dxa"/>
            <w:tcBorders>
              <w:top w:val="single" w:sz="4" w:space="0" w:color="auto"/>
              <w:left w:val="single" w:sz="4" w:space="0" w:color="auto"/>
              <w:bottom w:val="single" w:sz="4" w:space="0" w:color="auto"/>
              <w:right w:val="single" w:sz="4" w:space="0" w:color="auto"/>
            </w:tcBorders>
            <w:hideMark/>
          </w:tcPr>
          <w:p w14:paraId="67ED66B3" w14:textId="77777777" w:rsidR="000542A7" w:rsidRDefault="000542A7" w:rsidP="005C7C6D">
            <w:r>
              <w:rPr>
                <w:rFonts w:hint="eastAsia"/>
                <w:b/>
                <w:bCs/>
              </w:rPr>
              <w:t>備註</w:t>
            </w:r>
          </w:p>
        </w:tc>
        <w:tc>
          <w:tcPr>
            <w:tcW w:w="8932" w:type="dxa"/>
            <w:gridSpan w:val="2"/>
            <w:tcBorders>
              <w:top w:val="single" w:sz="4" w:space="0" w:color="auto"/>
              <w:left w:val="single" w:sz="4" w:space="0" w:color="auto"/>
              <w:bottom w:val="single" w:sz="4" w:space="0" w:color="auto"/>
              <w:right w:val="single" w:sz="4" w:space="0" w:color="auto"/>
            </w:tcBorders>
            <w:hideMark/>
          </w:tcPr>
          <w:p w14:paraId="1989D0C0" w14:textId="77777777" w:rsidR="000542A7" w:rsidRDefault="000542A7" w:rsidP="005C7C6D">
            <w:pPr>
              <w:tabs>
                <w:tab w:val="left" w:pos="720"/>
              </w:tabs>
              <w:ind w:left="720" w:hangingChars="300" w:hanging="720"/>
              <w:rPr>
                <w:noProof/>
              </w:rPr>
            </w:pPr>
            <w:r>
              <w:rPr>
                <w:rFonts w:hint="eastAsia"/>
                <w:noProof/>
              </w:rPr>
              <w:t>市場編號分別為：</w:t>
            </w:r>
            <w:r w:rsidRPr="008F2B78">
              <w:rPr>
                <w:rFonts w:hint="eastAsia"/>
                <w:b/>
                <w:noProof/>
              </w:rPr>
              <w:t>與</w:t>
            </w:r>
            <w:r w:rsidRPr="008F2B78">
              <w:rPr>
                <w:rFonts w:ascii="Courier New" w:hAnsi="Courier New" w:cs="Courier New" w:hint="eastAsia"/>
                <w:b/>
                <w:bCs/>
                <w:color w:val="ED7D31"/>
              </w:rPr>
              <w:t>SKSTOCK</w:t>
            </w:r>
            <w:r w:rsidRPr="008F2B78">
              <w:rPr>
                <w:rFonts w:hint="eastAsia"/>
                <w:b/>
                <w:noProof/>
              </w:rPr>
              <w:t>物件內之</w:t>
            </w:r>
            <w:r w:rsidRPr="008F2B78">
              <w:rPr>
                <w:rFonts w:ascii="Courier New" w:hAnsi="Courier New" w:cs="Courier New"/>
                <w:b/>
                <w:bCs/>
                <w:color w:val="ED7D31"/>
              </w:rPr>
              <w:t>BSTR</w:t>
            </w:r>
            <w:r w:rsidRPr="008F2B78">
              <w:rPr>
                <w:rFonts w:ascii="Courier New" w:hAnsi="Courier New" w:cs="Courier New"/>
                <w:b/>
                <w:bCs/>
                <w:color w:val="ED7D31"/>
              </w:rPr>
              <w:tab/>
            </w:r>
            <w:proofErr w:type="spellStart"/>
            <w:r w:rsidRPr="008F2B78">
              <w:rPr>
                <w:rFonts w:ascii="Courier New" w:hAnsi="Courier New" w:cs="Courier New"/>
                <w:b/>
                <w:bCs/>
                <w:color w:val="ED7D31"/>
              </w:rPr>
              <w:t>bstrMarketNo</w:t>
            </w:r>
            <w:proofErr w:type="spellEnd"/>
            <w:r w:rsidRPr="008F2B78">
              <w:rPr>
                <w:rFonts w:ascii="Courier New" w:hAnsi="Courier New" w:cs="Courier New"/>
                <w:b/>
                <w:bCs/>
                <w:color w:val="ED7D31"/>
              </w:rPr>
              <w:t xml:space="preserve"> </w:t>
            </w:r>
            <w:r w:rsidRPr="008F2B78">
              <w:rPr>
                <w:rFonts w:hint="eastAsia"/>
                <w:b/>
              </w:rPr>
              <w:t>型態不同</w:t>
            </w:r>
            <w:r>
              <w:rPr>
                <w:rFonts w:hint="eastAsia"/>
              </w:rPr>
              <w:t>。</w:t>
            </w:r>
          </w:p>
          <w:tbl>
            <w:tblPr>
              <w:tblStyle w:val="af9"/>
              <w:tblW w:w="0" w:type="auto"/>
              <w:tblInd w:w="720" w:type="dxa"/>
              <w:tblLook w:val="04A0" w:firstRow="1" w:lastRow="0" w:firstColumn="1" w:lastColumn="0" w:noHBand="0" w:noVBand="1"/>
            </w:tblPr>
            <w:tblGrid>
              <w:gridCol w:w="4068"/>
              <w:gridCol w:w="4061"/>
            </w:tblGrid>
            <w:tr w:rsidR="000542A7" w14:paraId="1CA93028" w14:textId="77777777" w:rsidTr="005C7C6D">
              <w:tc>
                <w:tcPr>
                  <w:tcW w:w="4424" w:type="dxa"/>
                </w:tcPr>
                <w:p w14:paraId="571A028E" w14:textId="77777777" w:rsidR="000542A7" w:rsidRDefault="000542A7" w:rsidP="005C7C6D">
                  <w:pPr>
                    <w:tabs>
                      <w:tab w:val="left" w:pos="720"/>
                    </w:tabs>
                    <w:ind w:left="600" w:hangingChars="300" w:hanging="600"/>
                    <w:rPr>
                      <w:noProof/>
                    </w:rPr>
                  </w:pPr>
                  <w:r>
                    <w:rPr>
                      <w:rFonts w:hint="eastAsia"/>
                      <w:noProof/>
                    </w:rPr>
                    <w:t>上市</w:t>
                  </w:r>
                  <w:r>
                    <w:rPr>
                      <w:noProof/>
                    </w:rPr>
                    <w:tab/>
                  </w:r>
                  <w:r>
                    <w:rPr>
                      <w:noProof/>
                    </w:rPr>
                    <w:tab/>
                    <w:t>0x00</w:t>
                  </w:r>
                </w:p>
                <w:p w14:paraId="1BE0F341" w14:textId="77777777" w:rsidR="000542A7" w:rsidRDefault="000542A7" w:rsidP="005C7C6D">
                  <w:pPr>
                    <w:tabs>
                      <w:tab w:val="left" w:pos="720"/>
                    </w:tabs>
                    <w:ind w:left="600" w:hangingChars="300" w:hanging="600"/>
                    <w:rPr>
                      <w:noProof/>
                    </w:rPr>
                  </w:pPr>
                  <w:r>
                    <w:rPr>
                      <w:rFonts w:hint="eastAsia"/>
                      <w:noProof/>
                    </w:rPr>
                    <w:t>上櫃</w:t>
                  </w:r>
                  <w:r>
                    <w:rPr>
                      <w:noProof/>
                    </w:rPr>
                    <w:t xml:space="preserve"> </w:t>
                  </w:r>
                  <w:r>
                    <w:rPr>
                      <w:noProof/>
                    </w:rPr>
                    <w:tab/>
                  </w:r>
                  <w:r>
                    <w:rPr>
                      <w:noProof/>
                    </w:rPr>
                    <w:tab/>
                    <w:t>0x01</w:t>
                  </w:r>
                </w:p>
                <w:p w14:paraId="1FE0CD25" w14:textId="77777777" w:rsidR="000542A7" w:rsidRDefault="000542A7" w:rsidP="005C7C6D">
                  <w:pPr>
                    <w:tabs>
                      <w:tab w:val="left" w:pos="720"/>
                    </w:tabs>
                    <w:ind w:left="600" w:hangingChars="300" w:hanging="600"/>
                    <w:rPr>
                      <w:noProof/>
                    </w:rPr>
                  </w:pPr>
                  <w:r>
                    <w:rPr>
                      <w:rFonts w:hint="eastAsia"/>
                      <w:noProof/>
                    </w:rPr>
                    <w:t>期貨</w:t>
                  </w:r>
                  <w:r>
                    <w:rPr>
                      <w:noProof/>
                    </w:rPr>
                    <w:tab/>
                  </w:r>
                  <w:r>
                    <w:rPr>
                      <w:noProof/>
                    </w:rPr>
                    <w:tab/>
                    <w:t>0x02</w:t>
                  </w:r>
                </w:p>
                <w:p w14:paraId="0E2AD7B1" w14:textId="77777777" w:rsidR="000542A7" w:rsidRDefault="000542A7" w:rsidP="005C7C6D">
                  <w:pPr>
                    <w:tabs>
                      <w:tab w:val="left" w:pos="720"/>
                    </w:tabs>
                    <w:ind w:left="600" w:hangingChars="300" w:hanging="600"/>
                    <w:rPr>
                      <w:noProof/>
                    </w:rPr>
                  </w:pPr>
                  <w:r>
                    <w:rPr>
                      <w:rFonts w:hint="eastAsia"/>
                      <w:noProof/>
                    </w:rPr>
                    <w:t>選擇權</w:t>
                  </w:r>
                  <w:r>
                    <w:rPr>
                      <w:noProof/>
                    </w:rPr>
                    <w:tab/>
                    <w:t>0x03</w:t>
                  </w:r>
                </w:p>
                <w:p w14:paraId="1CA14D36" w14:textId="77777777" w:rsidR="000542A7" w:rsidRDefault="000542A7" w:rsidP="005C7C6D">
                  <w:pPr>
                    <w:tabs>
                      <w:tab w:val="left" w:pos="720"/>
                    </w:tabs>
                    <w:ind w:left="600" w:hangingChars="300" w:hanging="600"/>
                    <w:rPr>
                      <w:noProof/>
                    </w:rPr>
                  </w:pPr>
                  <w:r>
                    <w:rPr>
                      <w:rFonts w:hint="eastAsia"/>
                      <w:noProof/>
                    </w:rPr>
                    <w:t>興櫃</w:t>
                  </w:r>
                  <w:r>
                    <w:rPr>
                      <w:noProof/>
                    </w:rPr>
                    <w:tab/>
                  </w:r>
                  <w:r>
                    <w:rPr>
                      <w:noProof/>
                    </w:rPr>
                    <w:tab/>
                    <w:t>0x04</w:t>
                  </w:r>
                </w:p>
              </w:tc>
              <w:tc>
                <w:tcPr>
                  <w:tcW w:w="4425" w:type="dxa"/>
                </w:tcPr>
                <w:p w14:paraId="731BD506" w14:textId="77777777" w:rsidR="000542A7" w:rsidRDefault="000542A7" w:rsidP="005C7C6D">
                  <w:pPr>
                    <w:tabs>
                      <w:tab w:val="left" w:pos="720"/>
                    </w:tabs>
                    <w:ind w:left="600" w:hangingChars="300" w:hanging="600"/>
                    <w:rPr>
                      <w:noProof/>
                    </w:rPr>
                  </w:pPr>
                  <w:r>
                    <w:rPr>
                      <w:rFonts w:hint="eastAsia"/>
                      <w:noProof/>
                      <w:lang w:eastAsia="zh-HK"/>
                    </w:rPr>
                    <w:t>盤中零股</w:t>
                  </w:r>
                  <w:r>
                    <w:rPr>
                      <w:rFonts w:hint="eastAsia"/>
                      <w:noProof/>
                    </w:rPr>
                    <w:t>-</w:t>
                  </w:r>
                  <w:r>
                    <w:rPr>
                      <w:rFonts w:hint="eastAsia"/>
                      <w:noProof/>
                      <w:lang w:eastAsia="zh-HK"/>
                    </w:rPr>
                    <w:t>上市</w:t>
                  </w:r>
                  <w:r>
                    <w:rPr>
                      <w:rFonts w:hint="eastAsia"/>
                      <w:noProof/>
                    </w:rPr>
                    <w:t xml:space="preserve">  0x</w:t>
                  </w:r>
                  <w:r>
                    <w:rPr>
                      <w:noProof/>
                    </w:rPr>
                    <w:t>05</w:t>
                  </w:r>
                </w:p>
                <w:p w14:paraId="0DC8412B" w14:textId="77777777" w:rsidR="000542A7" w:rsidRDefault="000542A7" w:rsidP="005C7C6D">
                  <w:pPr>
                    <w:tabs>
                      <w:tab w:val="left" w:pos="720"/>
                    </w:tabs>
                    <w:ind w:left="600" w:hangingChars="300" w:hanging="600"/>
                    <w:rPr>
                      <w:noProof/>
                    </w:rPr>
                  </w:pPr>
                  <w:r>
                    <w:rPr>
                      <w:rFonts w:hint="eastAsia"/>
                      <w:noProof/>
                      <w:lang w:eastAsia="zh-HK"/>
                    </w:rPr>
                    <w:t>盤中零股</w:t>
                  </w:r>
                  <w:r>
                    <w:rPr>
                      <w:rFonts w:hint="eastAsia"/>
                      <w:noProof/>
                    </w:rPr>
                    <w:t>-</w:t>
                  </w:r>
                  <w:r>
                    <w:rPr>
                      <w:rFonts w:hint="eastAsia"/>
                      <w:noProof/>
                      <w:lang w:eastAsia="zh-HK"/>
                    </w:rPr>
                    <w:t>上櫃</w:t>
                  </w:r>
                  <w:r>
                    <w:rPr>
                      <w:rFonts w:hint="eastAsia"/>
                      <w:noProof/>
                    </w:rPr>
                    <w:t xml:space="preserve">  0x06</w:t>
                  </w:r>
                </w:p>
                <w:p w14:paraId="5678B702" w14:textId="77777777" w:rsidR="000542A7" w:rsidRPr="000542A7" w:rsidRDefault="000542A7" w:rsidP="005C7C6D">
                  <w:pPr>
                    <w:tabs>
                      <w:tab w:val="left" w:pos="720"/>
                    </w:tabs>
                    <w:ind w:left="600" w:hangingChars="300" w:hanging="600"/>
                    <w:rPr>
                      <w:noProof/>
                      <w:color w:val="FF0000"/>
                      <w:highlight w:val="yellow"/>
                    </w:rPr>
                  </w:pPr>
                  <w:r w:rsidRPr="000542A7">
                    <w:rPr>
                      <w:rFonts w:hint="eastAsia"/>
                      <w:noProof/>
                      <w:color w:val="FF0000"/>
                      <w:highlight w:val="yellow"/>
                    </w:rPr>
                    <w:t>客製化期貨</w:t>
                  </w:r>
                  <w:r w:rsidRPr="000542A7">
                    <w:rPr>
                      <w:rFonts w:hint="eastAsia"/>
                      <w:noProof/>
                      <w:color w:val="FF0000"/>
                      <w:highlight w:val="yellow"/>
                    </w:rPr>
                    <w:t xml:space="preserve">     0</w:t>
                  </w:r>
                  <w:r w:rsidRPr="000542A7">
                    <w:rPr>
                      <w:noProof/>
                      <w:color w:val="FF0000"/>
                      <w:highlight w:val="yellow"/>
                    </w:rPr>
                    <w:t>x09</w:t>
                  </w:r>
                </w:p>
                <w:p w14:paraId="70119DE4" w14:textId="77777777" w:rsidR="000542A7" w:rsidRPr="00523497" w:rsidRDefault="000542A7" w:rsidP="005C7C6D">
                  <w:pPr>
                    <w:tabs>
                      <w:tab w:val="left" w:pos="720"/>
                    </w:tabs>
                    <w:ind w:left="600" w:hangingChars="300" w:hanging="600"/>
                    <w:rPr>
                      <w:noProof/>
                      <w:color w:val="FF0000"/>
                    </w:rPr>
                  </w:pPr>
                  <w:r w:rsidRPr="000542A7">
                    <w:rPr>
                      <w:rFonts w:hint="eastAsia"/>
                      <w:noProof/>
                      <w:color w:val="FF0000"/>
                      <w:highlight w:val="yellow"/>
                    </w:rPr>
                    <w:t>客製化選擇權</w:t>
                  </w:r>
                  <w:r w:rsidRPr="000542A7">
                    <w:rPr>
                      <w:rFonts w:hint="eastAsia"/>
                      <w:noProof/>
                      <w:color w:val="FF0000"/>
                      <w:highlight w:val="yellow"/>
                    </w:rPr>
                    <w:t xml:space="preserve"> </w:t>
                  </w:r>
                  <w:r w:rsidRPr="000542A7">
                    <w:rPr>
                      <w:noProof/>
                      <w:color w:val="FF0000"/>
                      <w:highlight w:val="yellow"/>
                    </w:rPr>
                    <w:t xml:space="preserve">  0x0A</w:t>
                  </w:r>
                </w:p>
                <w:p w14:paraId="6EE32FAF" w14:textId="77777777" w:rsidR="000542A7" w:rsidRPr="00523497" w:rsidRDefault="000542A7" w:rsidP="005C7C6D">
                  <w:pPr>
                    <w:tabs>
                      <w:tab w:val="left" w:pos="720"/>
                    </w:tabs>
                    <w:ind w:left="600" w:hangingChars="300" w:hanging="600"/>
                    <w:rPr>
                      <w:noProof/>
                    </w:rPr>
                  </w:pPr>
                </w:p>
              </w:tc>
            </w:tr>
          </w:tbl>
          <w:p w14:paraId="21A93172" w14:textId="77777777" w:rsidR="000542A7" w:rsidRPr="00652B4B" w:rsidRDefault="000542A7" w:rsidP="005C7C6D">
            <w:pPr>
              <w:tabs>
                <w:tab w:val="left" w:pos="720"/>
              </w:tabs>
              <w:ind w:left="720" w:hangingChars="300" w:hanging="720"/>
              <w:rPr>
                <w:rFonts w:ascii="標楷體" w:hAnsi="標楷體"/>
                <w:color w:val="FF0000"/>
              </w:rPr>
            </w:pPr>
            <w:r w:rsidRPr="00652B4B">
              <w:rPr>
                <w:rFonts w:ascii="標楷體" w:hAnsi="標楷體" w:hint="eastAsia"/>
                <w:noProof/>
                <w:color w:val="FF0000"/>
              </w:rPr>
              <w:t>＊</w:t>
            </w:r>
            <w:r w:rsidRPr="00652B4B">
              <w:rPr>
                <w:rFonts w:ascii="標楷體" w:hAnsi="標楷體" w:hint="eastAsia"/>
                <w:color w:val="FF0000"/>
              </w:rPr>
              <w:t>須等收到SK_SUBJECT_CONNECTION_STOCKS_READY後，方可進行。</w:t>
            </w:r>
          </w:p>
          <w:p w14:paraId="72DA9DC1" w14:textId="77777777" w:rsidR="000542A7" w:rsidRPr="00652B4B" w:rsidRDefault="000542A7" w:rsidP="005C7C6D">
            <w:pPr>
              <w:rPr>
                <w:rFonts w:ascii="標楷體" w:hAnsi="標楷體"/>
                <w:color w:val="FF0000"/>
              </w:rPr>
            </w:pPr>
            <w:r w:rsidRPr="00652B4B">
              <w:rPr>
                <w:rFonts w:ascii="標楷體" w:hAnsi="標楷體" w:hint="eastAsia"/>
                <w:noProof/>
                <w:color w:val="FF0000"/>
              </w:rPr>
              <w:t>＊須使</w:t>
            </w:r>
            <w:r w:rsidRPr="00652B4B">
              <w:rPr>
                <w:rFonts w:ascii="標楷體" w:hAnsi="標楷體" w:hint="eastAsia"/>
                <w:color w:val="FF0000"/>
              </w:rPr>
              <w:t>用</w:t>
            </w:r>
            <w:proofErr w:type="spellStart"/>
            <w:r w:rsidRPr="00652B4B">
              <w:rPr>
                <w:rFonts w:ascii="標楷體" w:hAnsi="標楷體" w:hint="eastAsia"/>
                <w:color w:val="FF0000"/>
              </w:rPr>
              <w:t>SKQuoteLib_EnterMonitorLONG</w:t>
            </w:r>
            <w:proofErr w:type="spellEnd"/>
            <w:r w:rsidRPr="00652B4B">
              <w:rPr>
                <w:rFonts w:ascii="標楷體" w:hAnsi="標楷體" w:hint="eastAsia"/>
                <w:color w:val="FF0000"/>
              </w:rPr>
              <w:t>登入，方可執行此函式。</w:t>
            </w:r>
          </w:p>
          <w:p w14:paraId="47E2EFEC" w14:textId="77777777" w:rsidR="000542A7" w:rsidRPr="00652B4B" w:rsidRDefault="000542A7" w:rsidP="005C7C6D">
            <w:r w:rsidRPr="00652B4B">
              <w:rPr>
                <w:rFonts w:hint="eastAsia"/>
              </w:rPr>
              <w:t>＊</w:t>
            </w:r>
            <w:r w:rsidRPr="00652B4B">
              <w:rPr>
                <w:rFonts w:hint="eastAsia"/>
                <w:lang w:eastAsia="zh-HK"/>
              </w:rPr>
              <w:t>依國內或海外市場</w:t>
            </w:r>
            <w:r w:rsidRPr="00652B4B">
              <w:rPr>
                <w:rFonts w:hint="eastAsia"/>
              </w:rPr>
              <w:t>，</w:t>
            </w:r>
            <w:r w:rsidRPr="00652B4B">
              <w:rPr>
                <w:rFonts w:hint="eastAsia"/>
                <w:lang w:eastAsia="zh-HK"/>
              </w:rPr>
              <w:t>可能需搭配</w:t>
            </w:r>
            <w:proofErr w:type="spellStart"/>
            <w:r w:rsidRPr="00652B4B">
              <w:rPr>
                <w:rFonts w:hint="eastAsia"/>
              </w:rPr>
              <w:t>MarketNo</w:t>
            </w:r>
            <w:proofErr w:type="spellEnd"/>
          </w:p>
          <w:p w14:paraId="681AFF7B" w14:textId="77777777" w:rsidR="000542A7" w:rsidRPr="00652B4B" w:rsidRDefault="000542A7" w:rsidP="005C7C6D">
            <w:pPr>
              <w:tabs>
                <w:tab w:val="left" w:pos="720"/>
              </w:tabs>
              <w:ind w:left="720" w:hangingChars="300" w:hanging="720"/>
              <w:rPr>
                <w:rFonts w:ascii="標楷體" w:hAnsi="標楷體"/>
              </w:rPr>
            </w:pPr>
            <w:r w:rsidRPr="00652B4B">
              <w:rPr>
                <w:rFonts w:ascii="標楷體" w:hAnsi="標楷體" w:hint="eastAsia"/>
              </w:rPr>
              <w:t>＊</w:t>
            </w:r>
            <w:r w:rsidRPr="00333038">
              <w:rPr>
                <w:rFonts w:ascii="標楷體" w:hAnsi="標楷體" w:hint="eastAsia"/>
                <w:lang w:eastAsia="zh-HK"/>
              </w:rPr>
              <w:t>未訂閱即時報價，EX:</w:t>
            </w:r>
            <w:r w:rsidRPr="00652B4B">
              <w:rPr>
                <w:rFonts w:ascii="標楷體" w:hAnsi="標楷體" w:hint="eastAsia"/>
                <w:lang w:eastAsia="zh-HK"/>
              </w:rPr>
              <w:t>只先訂成交明細</w:t>
            </w:r>
            <w:proofErr w:type="spellStart"/>
            <w:r w:rsidRPr="00652B4B">
              <w:rPr>
                <w:rFonts w:ascii="標楷體" w:hAnsi="標楷體"/>
              </w:rPr>
              <w:t>SKQuoteLib_ReqeustTicks</w:t>
            </w:r>
            <w:proofErr w:type="spellEnd"/>
            <w:r w:rsidRPr="00652B4B">
              <w:rPr>
                <w:rFonts w:ascii="標楷體" w:hAnsi="標楷體" w:hint="eastAsia"/>
                <w:lang w:eastAsia="zh-HK"/>
              </w:rPr>
              <w:t>時</w:t>
            </w:r>
            <w:r w:rsidRPr="00652B4B">
              <w:rPr>
                <w:rFonts w:ascii="標楷體" w:hAnsi="標楷體" w:hint="eastAsia"/>
              </w:rPr>
              <w:t>，</w:t>
            </w:r>
            <w:r w:rsidRPr="00652B4B">
              <w:rPr>
                <w:rFonts w:ascii="標楷體" w:hAnsi="標楷體" w:hint="eastAsia"/>
                <w:lang w:eastAsia="zh-HK"/>
              </w:rPr>
              <w:t>執行此功能</w:t>
            </w:r>
            <w:r w:rsidRPr="00652B4B">
              <w:rPr>
                <w:rFonts w:ascii="標楷體" w:hAnsi="標楷體" w:hint="eastAsia"/>
              </w:rPr>
              <w:t>，</w:t>
            </w:r>
            <w:r w:rsidRPr="00652B4B">
              <w:rPr>
                <w:rFonts w:ascii="標楷體" w:hAnsi="標楷體" w:hint="eastAsia"/>
                <w:lang w:eastAsia="zh-HK"/>
              </w:rPr>
              <w:t>僅可取得商品基本資料</w:t>
            </w:r>
            <w:r w:rsidRPr="00652B4B">
              <w:rPr>
                <w:rFonts w:ascii="標楷體" w:hAnsi="標楷體" w:hint="eastAsia"/>
              </w:rPr>
              <w:t>(</w:t>
            </w:r>
            <w:r w:rsidRPr="00652B4B">
              <w:rPr>
                <w:rFonts w:ascii="標楷體" w:hAnsi="標楷體" w:hint="eastAsia"/>
                <w:lang w:eastAsia="zh-HK"/>
              </w:rPr>
              <w:t>商品名稱</w:t>
            </w:r>
            <w:r w:rsidRPr="00652B4B">
              <w:rPr>
                <w:rFonts w:ascii="新細明體" w:eastAsia="新細明體" w:hAnsi="新細明體" w:hint="eastAsia"/>
              </w:rPr>
              <w:t>、</w:t>
            </w:r>
            <w:r w:rsidRPr="00652B4B">
              <w:rPr>
                <w:rFonts w:ascii="標楷體" w:hAnsi="標楷體" w:hint="eastAsia"/>
                <w:lang w:eastAsia="zh-HK"/>
              </w:rPr>
              <w:t>昨收價</w:t>
            </w:r>
            <w:r w:rsidRPr="00652B4B">
              <w:rPr>
                <w:rFonts w:ascii="標楷體" w:hAnsi="標楷體" w:hint="eastAsia"/>
              </w:rPr>
              <w:t>，</w:t>
            </w:r>
            <w:r w:rsidRPr="00652B4B">
              <w:rPr>
                <w:rFonts w:ascii="標楷體" w:hAnsi="標楷體" w:hint="eastAsia"/>
                <w:lang w:eastAsia="zh-HK"/>
              </w:rPr>
              <w:t>非即時性質欄位</w:t>
            </w:r>
            <w:r w:rsidRPr="00652B4B">
              <w:rPr>
                <w:rFonts w:ascii="標楷體" w:hAnsi="標楷體" w:hint="eastAsia"/>
              </w:rPr>
              <w:t>)</w:t>
            </w:r>
          </w:p>
          <w:p w14:paraId="6EC80E36" w14:textId="77777777" w:rsidR="000542A7" w:rsidRDefault="000542A7" w:rsidP="005C7C6D">
            <w:pPr>
              <w:tabs>
                <w:tab w:val="left" w:pos="720"/>
              </w:tabs>
              <w:ind w:left="720" w:hangingChars="300" w:hanging="720"/>
              <w:rPr>
                <w:noProof/>
              </w:rPr>
            </w:pPr>
            <w:r>
              <w:rPr>
                <w:noProof/>
              </w:rPr>
              <w:drawing>
                <wp:inline distT="0" distB="0" distL="0" distR="0" wp14:anchorId="3201EA8A" wp14:editId="0E8F72F9">
                  <wp:extent cx="5550535" cy="1191434"/>
                  <wp:effectExtent l="0" t="0" r="0" b="8890"/>
                  <wp:docPr id="126" name="圖片 126" descr="一張含有 文字, 螢幕擷取畫面, 字型, 電子藍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圖片 126" descr="一張含有 文字, 螢幕擷取畫面, 字型, 電子藍 的圖片&#10;&#10;自動產生的描述"/>
                          <pic:cNvPicPr/>
                        </pic:nvPicPr>
                        <pic:blipFill>
                          <a:blip r:embed="rId7"/>
                          <a:stretch>
                            <a:fillRect/>
                          </a:stretch>
                        </pic:blipFill>
                        <pic:spPr>
                          <a:xfrm>
                            <a:off x="0" y="0"/>
                            <a:ext cx="5571418" cy="1195917"/>
                          </a:xfrm>
                          <a:prstGeom prst="rect">
                            <a:avLst/>
                          </a:prstGeom>
                        </pic:spPr>
                      </pic:pic>
                    </a:graphicData>
                  </a:graphic>
                </wp:inline>
              </w:drawing>
            </w:r>
          </w:p>
        </w:tc>
      </w:tr>
    </w:tbl>
    <w:p w14:paraId="02906B68" w14:textId="4AE9C2D0" w:rsidR="000542A7" w:rsidRDefault="000542A7" w:rsidP="00856D80"/>
    <w:p w14:paraId="04E379A3" w14:textId="77777777" w:rsidR="000542A7" w:rsidRDefault="000542A7">
      <w:pPr>
        <w:widowControl/>
      </w:pPr>
      <w:r>
        <w:br w:type="page"/>
      </w:r>
    </w:p>
    <w:p w14:paraId="6CB93F05" w14:textId="77777777" w:rsidR="000542A7" w:rsidRDefault="000542A7" w:rsidP="000542A7">
      <w:pPr>
        <w:pStyle w:val="3"/>
        <w:rPr>
          <w:rFonts w:ascii="Courier New" w:hAnsi="Courier New" w:cs="Courier New"/>
        </w:rPr>
      </w:pPr>
      <w:bookmarkStart w:id="3" w:name="_4-7-3__ProxyReconnectByID"/>
      <w:bookmarkStart w:id="4" w:name="_4-4-32_SKQuoteLib_RequestStocksWith"/>
      <w:bookmarkEnd w:id="3"/>
      <w:bookmarkEnd w:id="4"/>
      <w:r>
        <w:rPr>
          <w:rFonts w:ascii="Courier New" w:hAnsi="Courier New" w:cs="Courier New"/>
        </w:rPr>
        <w:lastRenderedPageBreak/>
        <w:t>4-4-3</w:t>
      </w:r>
      <w:r w:rsidRPr="00F37079">
        <w:rPr>
          <w:rFonts w:ascii="Courier New" w:hAnsi="Courier New" w:cs="Courier New" w:hint="eastAsia"/>
        </w:rPr>
        <w:t>2</w:t>
      </w:r>
      <w:r>
        <w:rPr>
          <w:rFonts w:ascii="Courier New" w:hAnsi="Courier New" w:cs="Courier New"/>
        </w:rPr>
        <w:t xml:space="preserve"> </w:t>
      </w:r>
      <w:proofErr w:type="spellStart"/>
      <w:r w:rsidRPr="005D7278">
        <w:rPr>
          <w:rFonts w:ascii="Courier New" w:hAnsi="Courier New" w:cs="Courier New"/>
        </w:rPr>
        <w:t>SKQuoteLib_RequestStocksWithMarketNo</w:t>
      </w:r>
      <w:proofErr w:type="spellEnd"/>
      <w:r>
        <w:rPr>
          <w:rFonts w:ascii="Courier New" w:hAnsi="Courier New" w:cs="Courier New"/>
        </w:rPr>
        <w:t xml:space="preserve"> </w:t>
      </w:r>
    </w:p>
    <w:p w14:paraId="19B3886C" w14:textId="77777777" w:rsidR="000542A7" w:rsidRPr="005D7278" w:rsidRDefault="000542A7" w:rsidP="000542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126"/>
        <w:gridCol w:w="6396"/>
      </w:tblGrid>
      <w:tr w:rsidR="000542A7" w14:paraId="34571AB7" w14:textId="77777777" w:rsidTr="005C7C6D">
        <w:trPr>
          <w:trHeight w:val="523"/>
        </w:trPr>
        <w:tc>
          <w:tcPr>
            <w:tcW w:w="10316" w:type="dxa"/>
            <w:gridSpan w:val="3"/>
            <w:tcBorders>
              <w:top w:val="single" w:sz="4" w:space="0" w:color="auto"/>
              <w:left w:val="single" w:sz="4" w:space="0" w:color="auto"/>
              <w:bottom w:val="single" w:sz="4" w:space="0" w:color="auto"/>
              <w:right w:val="single" w:sz="4" w:space="0" w:color="auto"/>
            </w:tcBorders>
            <w:hideMark/>
          </w:tcPr>
          <w:p w14:paraId="17855667" w14:textId="77777777" w:rsidR="000542A7" w:rsidRDefault="000542A7" w:rsidP="005C7C6D">
            <w:pPr>
              <w:rPr>
                <w:rFonts w:ascii="Courier New" w:hAnsi="Courier New" w:cs="Courier New"/>
                <w:bCs/>
                <w:color w:val="984806"/>
              </w:rPr>
            </w:pPr>
            <w:r>
              <w:rPr>
                <w:rFonts w:ascii="Courier New" w:hAnsi="Courier New" w:cs="Courier New" w:hint="eastAsia"/>
                <w:bCs/>
                <w:color w:val="984806"/>
                <w:lang w:eastAsia="zh-HK"/>
              </w:rPr>
              <w:t>訂閱指定市場別及指定商品即時報價</w:t>
            </w:r>
          </w:p>
          <w:p w14:paraId="7150659D" w14:textId="77777777" w:rsidR="000542A7" w:rsidRDefault="000542A7" w:rsidP="005C7C6D">
            <w:r>
              <w:rPr>
                <w:rFonts w:ascii="Courier New" w:hAnsi="Courier New" w:cs="Courier New" w:hint="eastAsia"/>
                <w:bCs/>
                <w:color w:val="984806"/>
              </w:rPr>
              <w:t>要求伺服器針對</w:t>
            </w:r>
            <w:proofErr w:type="spellStart"/>
            <w:r w:rsidRPr="00C34C45">
              <w:rPr>
                <w:rFonts w:ascii="Courier New" w:hAnsi="Courier New" w:cs="Courier New" w:hint="eastAsia"/>
                <w:bCs/>
                <w:color w:val="984806"/>
              </w:rPr>
              <w:t>sMarketNo</w:t>
            </w:r>
            <w:proofErr w:type="spellEnd"/>
            <w:r w:rsidRPr="00C34C45">
              <w:rPr>
                <w:rFonts w:ascii="Courier New" w:hAnsi="Courier New" w:cs="Courier New" w:hint="eastAsia"/>
                <w:bCs/>
                <w:color w:val="984806"/>
              </w:rPr>
              <w:t>市場別、</w:t>
            </w:r>
            <w:r>
              <w:rPr>
                <w:rFonts w:ascii="Courier New" w:hAnsi="Courier New" w:cs="Courier New"/>
                <w:bCs/>
                <w:color w:val="984806"/>
              </w:rPr>
              <w:t xml:space="preserve"> </w:t>
            </w:r>
            <w:proofErr w:type="spellStart"/>
            <w:r>
              <w:rPr>
                <w:rFonts w:ascii="Courier New" w:hAnsi="Courier New" w:cs="Courier New"/>
                <w:bCs/>
                <w:color w:val="984806"/>
              </w:rPr>
              <w:t>bstrStockNos</w:t>
            </w:r>
            <w:proofErr w:type="spellEnd"/>
            <w:r>
              <w:rPr>
                <w:rFonts w:ascii="Courier New" w:hAnsi="Courier New" w:cs="Courier New"/>
                <w:bCs/>
                <w:color w:val="984806"/>
              </w:rPr>
              <w:t xml:space="preserve"> </w:t>
            </w:r>
            <w:r>
              <w:rPr>
                <w:rFonts w:ascii="Courier New" w:hAnsi="Courier New" w:cs="Courier New" w:hint="eastAsia"/>
                <w:bCs/>
                <w:color w:val="984806"/>
              </w:rPr>
              <w:t>內的商品代號</w:t>
            </w:r>
            <w:r>
              <w:rPr>
                <w:rFonts w:ascii="Courier New" w:hAnsi="Courier New" w:cs="Courier New" w:hint="eastAsia"/>
                <w:bCs/>
                <w:color w:val="984806"/>
                <w:lang w:eastAsia="zh-HK"/>
              </w:rPr>
              <w:t>訂閱商品</w:t>
            </w:r>
            <w:r>
              <w:rPr>
                <w:rFonts w:ascii="Courier New" w:hAnsi="Courier New" w:cs="Courier New" w:hint="eastAsia"/>
                <w:bCs/>
                <w:color w:val="984806"/>
              </w:rPr>
              <w:t>報價通知動作。</w:t>
            </w:r>
          </w:p>
        </w:tc>
      </w:tr>
      <w:tr w:rsidR="000542A7" w14:paraId="10EAF6CC" w14:textId="77777777" w:rsidTr="005C7C6D">
        <w:trPr>
          <w:trHeight w:val="523"/>
        </w:trPr>
        <w:tc>
          <w:tcPr>
            <w:tcW w:w="1384" w:type="dxa"/>
            <w:tcBorders>
              <w:top w:val="single" w:sz="4" w:space="0" w:color="auto"/>
              <w:left w:val="single" w:sz="4" w:space="0" w:color="auto"/>
              <w:bottom w:val="single" w:sz="4" w:space="0" w:color="auto"/>
              <w:right w:val="single" w:sz="4" w:space="0" w:color="auto"/>
            </w:tcBorders>
            <w:hideMark/>
          </w:tcPr>
          <w:p w14:paraId="0CA8C0DD" w14:textId="77777777" w:rsidR="000542A7" w:rsidRDefault="000542A7" w:rsidP="005C7C6D">
            <w:pPr>
              <w:rPr>
                <w:rStyle w:val="afa"/>
              </w:rPr>
            </w:pPr>
            <w:r>
              <w:rPr>
                <w:rStyle w:val="afa"/>
                <w:rFonts w:hint="eastAsia"/>
              </w:rPr>
              <w:t>宣告</w:t>
            </w:r>
          </w:p>
        </w:tc>
        <w:tc>
          <w:tcPr>
            <w:tcW w:w="8932" w:type="dxa"/>
            <w:gridSpan w:val="2"/>
            <w:tcBorders>
              <w:top w:val="single" w:sz="4" w:space="0" w:color="auto"/>
              <w:left w:val="single" w:sz="4" w:space="0" w:color="auto"/>
              <w:bottom w:val="single" w:sz="4" w:space="0" w:color="auto"/>
              <w:right w:val="single" w:sz="4" w:space="0" w:color="auto"/>
            </w:tcBorders>
            <w:hideMark/>
          </w:tcPr>
          <w:p w14:paraId="40FBA4B8" w14:textId="77777777" w:rsidR="000542A7" w:rsidRDefault="000542A7" w:rsidP="005C7C6D">
            <w:pPr>
              <w:autoSpaceDE w:val="0"/>
              <w:autoSpaceDN w:val="0"/>
              <w:adjustRightInd w:val="0"/>
              <w:rPr>
                <w:rFonts w:ascii="細明體" w:eastAsia="細明體" w:cs="細明體"/>
                <w:kern w:val="0"/>
                <w:sz w:val="19"/>
                <w:szCs w:val="19"/>
              </w:rPr>
            </w:pPr>
            <w:r>
              <w:rPr>
                <w:rFonts w:ascii="Courier New" w:hAnsi="Courier New" w:cs="Courier New"/>
                <w:bCs/>
                <w:color w:val="0000FF"/>
              </w:rPr>
              <w:t>Long</w:t>
            </w:r>
            <w:r>
              <w:rPr>
                <w:rFonts w:ascii="Courier New" w:hAnsi="Courier New" w:cs="Courier New"/>
              </w:rPr>
              <w:t xml:space="preserve"> </w:t>
            </w:r>
            <w:proofErr w:type="spellStart"/>
            <w:r>
              <w:rPr>
                <w:rFonts w:ascii="Courier New" w:hAnsi="Courier New" w:cs="Courier New"/>
              </w:rPr>
              <w:t>SKQuoteLib_RequestStocksWithMarketNo</w:t>
            </w:r>
            <w:proofErr w:type="spellEnd"/>
            <w:r>
              <w:rPr>
                <w:rFonts w:ascii="Courier New" w:hAnsi="Courier New" w:cs="Courier New"/>
              </w:rPr>
              <w:t>([</w:t>
            </w:r>
            <w:proofErr w:type="spellStart"/>
            <w:proofErr w:type="gramStart"/>
            <w:r>
              <w:rPr>
                <w:rFonts w:ascii="Courier New" w:hAnsi="Courier New" w:cs="Courier New"/>
                <w:b/>
                <w:color w:val="FF0000"/>
              </w:rPr>
              <w:t>in,out</w:t>
            </w:r>
            <w:proofErr w:type="spellEnd"/>
            <w:proofErr w:type="gramEnd"/>
            <w:r>
              <w:rPr>
                <w:rFonts w:ascii="Courier New" w:hAnsi="Courier New" w:cs="Courier New"/>
              </w:rPr>
              <w:t xml:space="preserve">] </w:t>
            </w:r>
            <w:r>
              <w:rPr>
                <w:rFonts w:ascii="Courier New" w:hAnsi="Courier New" w:cs="Courier New"/>
                <w:bCs/>
                <w:color w:val="0000FF"/>
              </w:rPr>
              <w:t>SHORT*</w:t>
            </w:r>
            <w:r>
              <w:rPr>
                <w:rFonts w:ascii="Courier New" w:hAnsi="Courier New" w:cs="Courier New"/>
              </w:rPr>
              <w:t xml:space="preserve"> </w:t>
            </w:r>
            <w:proofErr w:type="spellStart"/>
            <w:r>
              <w:rPr>
                <w:rFonts w:ascii="Courier New" w:hAnsi="Courier New" w:cs="Courier New"/>
              </w:rPr>
              <w:t>psPageNo</w:t>
            </w:r>
            <w:proofErr w:type="spellEnd"/>
            <w:r>
              <w:rPr>
                <w:rFonts w:ascii="Courier New" w:hAnsi="Courier New" w:cs="Courier New"/>
              </w:rPr>
              <w:t>, [</w:t>
            </w:r>
            <w:r>
              <w:rPr>
                <w:rFonts w:ascii="Courier New" w:hAnsi="Courier New" w:cs="Courier New"/>
                <w:b/>
                <w:color w:val="FF0000"/>
              </w:rPr>
              <w:t>in</w:t>
            </w:r>
            <w:r>
              <w:rPr>
                <w:rFonts w:ascii="Courier New" w:hAnsi="Courier New" w:cs="Courier New"/>
              </w:rPr>
              <w:t xml:space="preserve">] </w:t>
            </w:r>
            <w:r>
              <w:rPr>
                <w:rFonts w:ascii="Courier New" w:hAnsi="Courier New" w:cs="Courier New"/>
                <w:bCs/>
                <w:color w:val="0000FF"/>
              </w:rPr>
              <w:t xml:space="preserve">SHORT </w:t>
            </w:r>
            <w:proofErr w:type="spellStart"/>
            <w:r w:rsidRPr="00C55761">
              <w:rPr>
                <w:rFonts w:ascii="Courier New" w:hAnsi="Courier New" w:cs="Courier New"/>
              </w:rPr>
              <w:t>sMarketNo</w:t>
            </w:r>
            <w:proofErr w:type="spellEnd"/>
            <w:r>
              <w:rPr>
                <w:rFonts w:ascii="細明體" w:eastAsia="細明體" w:hAnsiTheme="minorHAnsi" w:cs="細明體"/>
                <w:color w:val="000000"/>
                <w:kern w:val="0"/>
                <w:sz w:val="19"/>
                <w:szCs w:val="19"/>
              </w:rPr>
              <w:t>,</w:t>
            </w:r>
            <w:r>
              <w:rPr>
                <w:rFonts w:ascii="Courier New" w:hAnsi="Courier New" w:cs="Courier New"/>
              </w:rPr>
              <w:t xml:space="preserve"> [</w:t>
            </w:r>
            <w:r>
              <w:rPr>
                <w:rFonts w:ascii="Courier New" w:hAnsi="Courier New" w:cs="Courier New"/>
                <w:color w:val="FF0000"/>
              </w:rPr>
              <w:t>in</w:t>
            </w:r>
            <w:r>
              <w:rPr>
                <w:rFonts w:ascii="Courier New" w:hAnsi="Courier New" w:cs="Courier New"/>
              </w:rPr>
              <w:t xml:space="preserve">] </w:t>
            </w:r>
            <w:r>
              <w:rPr>
                <w:rFonts w:ascii="Courier New" w:hAnsi="Courier New" w:cs="Courier New"/>
                <w:bCs/>
                <w:color w:val="0000FF"/>
              </w:rPr>
              <w:t>BSTR</w:t>
            </w:r>
            <w:r>
              <w:rPr>
                <w:rFonts w:ascii="Courier New" w:hAnsi="Courier New" w:cs="Courier New"/>
              </w:rPr>
              <w:t xml:space="preserve"> </w:t>
            </w:r>
            <w:proofErr w:type="spellStart"/>
            <w:r>
              <w:rPr>
                <w:rFonts w:ascii="Courier New" w:hAnsi="Courier New" w:cs="Courier New"/>
              </w:rPr>
              <w:t>bstrStockNos</w:t>
            </w:r>
            <w:proofErr w:type="spellEnd"/>
            <w:r>
              <w:rPr>
                <w:rFonts w:ascii="Courier New" w:hAnsi="Courier New" w:cs="Courier New"/>
              </w:rPr>
              <w:t>);</w:t>
            </w:r>
          </w:p>
        </w:tc>
      </w:tr>
      <w:tr w:rsidR="000542A7" w14:paraId="2CA39B5E" w14:textId="77777777" w:rsidTr="005C7C6D">
        <w:trPr>
          <w:trHeight w:val="163"/>
        </w:trPr>
        <w:tc>
          <w:tcPr>
            <w:tcW w:w="1384" w:type="dxa"/>
            <w:vMerge w:val="restart"/>
            <w:tcBorders>
              <w:top w:val="single" w:sz="4" w:space="0" w:color="auto"/>
              <w:left w:val="single" w:sz="4" w:space="0" w:color="auto"/>
              <w:bottom w:val="single" w:sz="4" w:space="0" w:color="auto"/>
              <w:right w:val="single" w:sz="4" w:space="0" w:color="auto"/>
            </w:tcBorders>
            <w:hideMark/>
          </w:tcPr>
          <w:p w14:paraId="210A9C52" w14:textId="77777777" w:rsidR="000542A7" w:rsidRDefault="000542A7" w:rsidP="005C7C6D">
            <w:r>
              <w:rPr>
                <w:rStyle w:val="afa"/>
                <w:rFonts w:hint="eastAsia"/>
              </w:rPr>
              <w:t>參數</w:t>
            </w:r>
          </w:p>
        </w:tc>
        <w:tc>
          <w:tcPr>
            <w:tcW w:w="2126" w:type="dxa"/>
            <w:tcBorders>
              <w:top w:val="single" w:sz="4" w:space="0" w:color="auto"/>
              <w:left w:val="single" w:sz="4" w:space="0" w:color="auto"/>
              <w:bottom w:val="single" w:sz="4" w:space="0" w:color="auto"/>
              <w:right w:val="single" w:sz="4" w:space="0" w:color="auto"/>
            </w:tcBorders>
            <w:hideMark/>
          </w:tcPr>
          <w:p w14:paraId="2F1BAFB6" w14:textId="77777777" w:rsidR="000542A7" w:rsidRDefault="000542A7" w:rsidP="005C7C6D">
            <w:proofErr w:type="spellStart"/>
            <w:r>
              <w:rPr>
                <w:rFonts w:ascii="Courier New" w:hAnsi="Courier New" w:cs="Courier New"/>
              </w:rPr>
              <w:t>psPageNo</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54309C41" w14:textId="77777777" w:rsidR="000542A7" w:rsidRDefault="000542A7" w:rsidP="005C7C6D">
            <w:pPr>
              <w:rPr>
                <w:noProof/>
              </w:rPr>
            </w:pPr>
            <w:r>
              <w:rPr>
                <w:noProof/>
              </w:rPr>
              <w:t xml:space="preserve">psPageNo </w:t>
            </w:r>
            <w:r>
              <w:rPr>
                <w:rFonts w:hint="eastAsia"/>
                <w:noProof/>
              </w:rPr>
              <w:t>每一次送出要求報價的動作都需要向報價伺服器指定一個特定的</w:t>
            </w:r>
            <w:r>
              <w:rPr>
                <w:noProof/>
              </w:rPr>
              <w:t xml:space="preserve"> Page </w:t>
            </w:r>
            <w:r>
              <w:rPr>
                <w:rFonts w:hint="eastAsia"/>
                <w:noProof/>
              </w:rPr>
              <w:t>編號，伺服器會以編號當作</w:t>
            </w:r>
            <w:r>
              <w:rPr>
                <w:noProof/>
              </w:rPr>
              <w:t>Key</w:t>
            </w:r>
            <w:r>
              <w:rPr>
                <w:rFonts w:hint="eastAsia"/>
                <w:noProof/>
              </w:rPr>
              <w:t>值維護每一次送出不同的商品代號。</w:t>
            </w:r>
          </w:p>
          <w:p w14:paraId="67E739DC" w14:textId="77777777" w:rsidR="000542A7" w:rsidRDefault="000542A7" w:rsidP="005C7C6D">
            <w:r w:rsidRPr="00C55761">
              <w:rPr>
                <w:rFonts w:hint="eastAsia"/>
                <w:noProof/>
                <w:color w:val="FF0000"/>
              </w:rPr>
              <w:t>當要變更某一</w:t>
            </w:r>
            <w:r w:rsidRPr="00C55761">
              <w:rPr>
                <w:noProof/>
                <w:color w:val="FF0000"/>
              </w:rPr>
              <w:t xml:space="preserve"> Page </w:t>
            </w:r>
            <w:r w:rsidRPr="00C55761">
              <w:rPr>
                <w:rFonts w:hint="eastAsia"/>
                <w:noProof/>
                <w:color w:val="FF0000"/>
              </w:rPr>
              <w:t>索取報價的內容，即重複使用相同的</w:t>
            </w:r>
            <w:r w:rsidRPr="00C55761">
              <w:rPr>
                <w:noProof/>
                <w:color w:val="FF0000"/>
              </w:rPr>
              <w:t xml:space="preserve"> Page </w:t>
            </w:r>
            <w:r w:rsidRPr="00C55761">
              <w:rPr>
                <w:rFonts w:hint="eastAsia"/>
                <w:noProof/>
                <w:color w:val="FF0000"/>
              </w:rPr>
              <w:t>編號，即可取消之前索取的內容，以新的內容取代。</w:t>
            </w:r>
            <w:r>
              <w:rPr>
                <w:rFonts w:hint="eastAsia"/>
                <w:noProof/>
              </w:rPr>
              <w:t>當</w:t>
            </w:r>
            <w:r>
              <w:rPr>
                <w:noProof/>
              </w:rPr>
              <w:t>psPageNo=-1</w:t>
            </w:r>
            <w:r>
              <w:rPr>
                <w:rFonts w:hint="eastAsia"/>
                <w:noProof/>
              </w:rPr>
              <w:t>時帶入，函式庫會指定一個新的編號，並回傳給呼叫端。</w:t>
            </w:r>
          </w:p>
        </w:tc>
      </w:tr>
      <w:tr w:rsidR="000542A7" w14:paraId="722975CD" w14:textId="77777777" w:rsidTr="005C7C6D">
        <w:trPr>
          <w:trHeight w:val="163"/>
        </w:trPr>
        <w:tc>
          <w:tcPr>
            <w:tcW w:w="0" w:type="auto"/>
            <w:vMerge/>
            <w:tcBorders>
              <w:top w:val="single" w:sz="4" w:space="0" w:color="auto"/>
              <w:left w:val="single" w:sz="4" w:space="0" w:color="auto"/>
              <w:bottom w:val="single" w:sz="4" w:space="0" w:color="auto"/>
              <w:right w:val="single" w:sz="4" w:space="0" w:color="auto"/>
            </w:tcBorders>
            <w:vAlign w:val="center"/>
          </w:tcPr>
          <w:p w14:paraId="1B8C34F3" w14:textId="77777777" w:rsidR="000542A7" w:rsidRDefault="000542A7" w:rsidP="005C7C6D">
            <w:pPr>
              <w:widowControl/>
            </w:pPr>
          </w:p>
        </w:tc>
        <w:tc>
          <w:tcPr>
            <w:tcW w:w="2126" w:type="dxa"/>
            <w:tcBorders>
              <w:top w:val="single" w:sz="4" w:space="0" w:color="auto"/>
              <w:left w:val="single" w:sz="4" w:space="0" w:color="auto"/>
              <w:bottom w:val="single" w:sz="4" w:space="0" w:color="auto"/>
              <w:right w:val="single" w:sz="4" w:space="0" w:color="auto"/>
            </w:tcBorders>
          </w:tcPr>
          <w:p w14:paraId="6CD812E9" w14:textId="77777777" w:rsidR="000542A7" w:rsidRDefault="000542A7" w:rsidP="005C7C6D">
            <w:pPr>
              <w:rPr>
                <w:rFonts w:ascii="Courier New" w:hAnsi="Courier New" w:cs="Courier New"/>
              </w:rPr>
            </w:pPr>
            <w:proofErr w:type="spellStart"/>
            <w:r>
              <w:rPr>
                <w:rFonts w:ascii="Courier New" w:hAnsi="Courier New" w:cs="Courier New" w:hint="eastAsia"/>
              </w:rPr>
              <w:t>sMarketNo</w:t>
            </w:r>
            <w:proofErr w:type="spellEnd"/>
          </w:p>
        </w:tc>
        <w:tc>
          <w:tcPr>
            <w:tcW w:w="6806" w:type="dxa"/>
            <w:tcBorders>
              <w:top w:val="single" w:sz="4" w:space="0" w:color="auto"/>
              <w:left w:val="single" w:sz="4" w:space="0" w:color="auto"/>
              <w:bottom w:val="single" w:sz="4" w:space="0" w:color="auto"/>
              <w:right w:val="single" w:sz="4" w:space="0" w:color="auto"/>
            </w:tcBorders>
          </w:tcPr>
          <w:p w14:paraId="385A5D2C" w14:textId="77777777" w:rsidR="000542A7" w:rsidRDefault="000542A7" w:rsidP="005C7C6D">
            <w:pPr>
              <w:rPr>
                <w:noProof/>
              </w:rPr>
            </w:pPr>
            <w:r>
              <w:rPr>
                <w:rFonts w:hint="eastAsia"/>
                <w:noProof/>
              </w:rPr>
              <w:t>(</w:t>
            </w:r>
            <w:r>
              <w:rPr>
                <w:rFonts w:hint="eastAsia"/>
                <w:noProof/>
                <w:lang w:eastAsia="zh-HK"/>
              </w:rPr>
              <w:t>目前提供</w:t>
            </w:r>
            <w:r>
              <w:rPr>
                <w:rFonts w:hint="eastAsia"/>
                <w:noProof/>
              </w:rPr>
              <w:t>)</w:t>
            </w:r>
          </w:p>
          <w:p w14:paraId="7DB52371" w14:textId="77777777" w:rsidR="000542A7" w:rsidRDefault="000542A7" w:rsidP="005C7C6D">
            <w:pPr>
              <w:rPr>
                <w:noProof/>
                <w:lang w:eastAsia="zh-HK"/>
              </w:rPr>
            </w:pPr>
            <w:r>
              <w:rPr>
                <w:rFonts w:hint="eastAsia"/>
                <w:noProof/>
                <w:lang w:eastAsia="zh-HK"/>
              </w:rPr>
              <w:t>盤中零股</w:t>
            </w:r>
            <w:r>
              <w:rPr>
                <w:rFonts w:hint="eastAsia"/>
                <w:noProof/>
              </w:rPr>
              <w:t>-</w:t>
            </w:r>
            <w:r>
              <w:rPr>
                <w:rFonts w:hint="eastAsia"/>
                <w:noProof/>
                <w:lang w:eastAsia="zh-HK"/>
              </w:rPr>
              <w:t>上市</w:t>
            </w:r>
            <w:r>
              <w:rPr>
                <w:rFonts w:hint="eastAsia"/>
                <w:noProof/>
              </w:rPr>
              <w:t>(5)</w:t>
            </w:r>
            <w:r>
              <w:rPr>
                <w:rFonts w:ascii="新細明體" w:eastAsia="新細明體" w:hAnsi="新細明體" w:hint="eastAsia"/>
                <w:noProof/>
              </w:rPr>
              <w:t>、</w:t>
            </w:r>
            <w:r>
              <w:rPr>
                <w:rFonts w:hint="eastAsia"/>
                <w:noProof/>
                <w:lang w:eastAsia="zh-HK"/>
              </w:rPr>
              <w:t>盤中零股</w:t>
            </w:r>
            <w:r>
              <w:rPr>
                <w:rFonts w:hint="eastAsia"/>
                <w:noProof/>
              </w:rPr>
              <w:t>-</w:t>
            </w:r>
            <w:r>
              <w:rPr>
                <w:noProof/>
                <w:lang w:eastAsia="zh-HK"/>
              </w:rPr>
              <w:t xml:space="preserve"> </w:t>
            </w:r>
            <w:r>
              <w:rPr>
                <w:rFonts w:hint="eastAsia"/>
                <w:noProof/>
                <w:lang w:eastAsia="zh-HK"/>
              </w:rPr>
              <w:t>上櫃</w:t>
            </w:r>
            <w:r>
              <w:rPr>
                <w:rFonts w:hint="eastAsia"/>
                <w:noProof/>
              </w:rPr>
              <w:t>(6)</w:t>
            </w:r>
            <w:r>
              <w:rPr>
                <w:rFonts w:hint="eastAsia"/>
                <w:noProof/>
                <w:lang w:eastAsia="zh-HK"/>
              </w:rPr>
              <w:t>市場代碼</w:t>
            </w:r>
          </w:p>
          <w:p w14:paraId="291DAAAD" w14:textId="77777777" w:rsidR="000542A7" w:rsidRPr="00523497" w:rsidRDefault="000542A7" w:rsidP="005C7C6D">
            <w:pPr>
              <w:tabs>
                <w:tab w:val="left" w:pos="720"/>
              </w:tabs>
              <w:ind w:left="720" w:hangingChars="300" w:hanging="720"/>
              <w:rPr>
                <w:noProof/>
                <w:color w:val="FF0000"/>
              </w:rPr>
            </w:pPr>
            <w:r w:rsidRPr="000542A7">
              <w:rPr>
                <w:rFonts w:hint="eastAsia"/>
                <w:noProof/>
                <w:color w:val="FF0000"/>
                <w:highlight w:val="yellow"/>
              </w:rPr>
              <w:t>客製化期貨</w:t>
            </w:r>
            <w:r w:rsidRPr="000542A7">
              <w:rPr>
                <w:rFonts w:hint="eastAsia"/>
                <w:noProof/>
                <w:color w:val="FF0000"/>
                <w:highlight w:val="yellow"/>
              </w:rPr>
              <w:t>-9</w:t>
            </w:r>
            <w:r w:rsidRPr="000542A7">
              <w:rPr>
                <w:rFonts w:hint="eastAsia"/>
                <w:noProof/>
                <w:color w:val="FF0000"/>
                <w:highlight w:val="yellow"/>
              </w:rPr>
              <w:t>、客製化選擇權</w:t>
            </w:r>
            <w:r w:rsidRPr="000542A7">
              <w:rPr>
                <w:rFonts w:hint="eastAsia"/>
                <w:noProof/>
                <w:color w:val="FF0000"/>
                <w:highlight w:val="yellow"/>
              </w:rPr>
              <w:t>-10</w:t>
            </w:r>
          </w:p>
        </w:tc>
      </w:tr>
      <w:tr w:rsidR="000542A7" w14:paraId="4E74892E" w14:textId="77777777" w:rsidTr="005C7C6D">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93A33" w14:textId="77777777" w:rsidR="000542A7" w:rsidRDefault="000542A7" w:rsidP="005C7C6D">
            <w:pPr>
              <w:widowControl/>
            </w:pPr>
          </w:p>
        </w:tc>
        <w:tc>
          <w:tcPr>
            <w:tcW w:w="2126" w:type="dxa"/>
            <w:tcBorders>
              <w:top w:val="single" w:sz="4" w:space="0" w:color="auto"/>
              <w:left w:val="single" w:sz="4" w:space="0" w:color="auto"/>
              <w:bottom w:val="single" w:sz="4" w:space="0" w:color="auto"/>
              <w:right w:val="single" w:sz="4" w:space="0" w:color="auto"/>
            </w:tcBorders>
            <w:hideMark/>
          </w:tcPr>
          <w:p w14:paraId="005A92C5" w14:textId="77777777" w:rsidR="000542A7" w:rsidRDefault="000542A7" w:rsidP="005C7C6D">
            <w:pPr>
              <w:rPr>
                <w:rFonts w:ascii="Courier New" w:hAnsi="Courier New" w:cs="Courier New"/>
              </w:rPr>
            </w:pPr>
            <w:proofErr w:type="spellStart"/>
            <w:r>
              <w:rPr>
                <w:rFonts w:ascii="Courier New" w:hAnsi="Courier New" w:cs="Courier New"/>
              </w:rPr>
              <w:t>bstrStockNos</w:t>
            </w:r>
            <w:proofErr w:type="spellEnd"/>
          </w:p>
        </w:tc>
        <w:tc>
          <w:tcPr>
            <w:tcW w:w="6806" w:type="dxa"/>
            <w:tcBorders>
              <w:top w:val="single" w:sz="4" w:space="0" w:color="auto"/>
              <w:left w:val="single" w:sz="4" w:space="0" w:color="auto"/>
              <w:bottom w:val="single" w:sz="4" w:space="0" w:color="auto"/>
              <w:right w:val="single" w:sz="4" w:space="0" w:color="auto"/>
            </w:tcBorders>
            <w:hideMark/>
          </w:tcPr>
          <w:p w14:paraId="2DBD33AF" w14:textId="77777777" w:rsidR="000542A7" w:rsidRDefault="000542A7" w:rsidP="005C7C6D">
            <w:r>
              <w:rPr>
                <w:rFonts w:hint="eastAsia"/>
                <w:noProof/>
                <w:lang w:eastAsia="zh-HK"/>
              </w:rPr>
              <w:t>欲訂閱</w:t>
            </w:r>
            <w:r>
              <w:rPr>
                <w:rFonts w:hint="eastAsia"/>
                <w:noProof/>
              </w:rPr>
              <w:t>的商品代號，一筆以上的資料時，每檔</w:t>
            </w:r>
            <w:r>
              <w:rPr>
                <w:rFonts w:hint="eastAsia"/>
                <w:noProof/>
                <w:lang w:eastAsia="zh-HK"/>
              </w:rPr>
              <w:t>商品</w:t>
            </w:r>
            <w:r>
              <w:rPr>
                <w:rFonts w:hint="eastAsia"/>
                <w:noProof/>
              </w:rPr>
              <w:t>代號以</w:t>
            </w:r>
            <w:r>
              <w:rPr>
                <w:noProof/>
              </w:rPr>
              <w:t>”,”</w:t>
            </w:r>
            <w:r>
              <w:rPr>
                <w:rFonts w:hint="eastAsia"/>
                <w:noProof/>
              </w:rPr>
              <w:t>做區隔。</w:t>
            </w:r>
          </w:p>
        </w:tc>
      </w:tr>
      <w:tr w:rsidR="000542A7" w14:paraId="72B46C0A" w14:textId="77777777" w:rsidTr="005C7C6D">
        <w:tc>
          <w:tcPr>
            <w:tcW w:w="1384" w:type="dxa"/>
            <w:tcBorders>
              <w:top w:val="single" w:sz="4" w:space="0" w:color="auto"/>
              <w:left w:val="single" w:sz="4" w:space="0" w:color="auto"/>
              <w:bottom w:val="single" w:sz="4" w:space="0" w:color="auto"/>
              <w:right w:val="single" w:sz="4" w:space="0" w:color="auto"/>
            </w:tcBorders>
            <w:hideMark/>
          </w:tcPr>
          <w:p w14:paraId="67BF924F" w14:textId="77777777" w:rsidR="000542A7" w:rsidRDefault="000542A7" w:rsidP="005C7C6D">
            <w:r>
              <w:rPr>
                <w:rStyle w:val="afa"/>
                <w:rFonts w:hint="eastAsia"/>
              </w:rPr>
              <w:t>回傳值</w:t>
            </w:r>
          </w:p>
        </w:tc>
        <w:tc>
          <w:tcPr>
            <w:tcW w:w="8932" w:type="dxa"/>
            <w:gridSpan w:val="2"/>
            <w:tcBorders>
              <w:top w:val="single" w:sz="4" w:space="0" w:color="auto"/>
              <w:left w:val="single" w:sz="4" w:space="0" w:color="auto"/>
              <w:bottom w:val="single" w:sz="4" w:space="0" w:color="auto"/>
              <w:right w:val="single" w:sz="4" w:space="0" w:color="auto"/>
            </w:tcBorders>
            <w:hideMark/>
          </w:tcPr>
          <w:p w14:paraId="3B5CD06B" w14:textId="77777777" w:rsidR="000542A7" w:rsidRDefault="000542A7" w:rsidP="005C7C6D">
            <w:r>
              <w:t>0</w:t>
            </w:r>
            <w:r>
              <w:rPr>
                <w:rFonts w:hint="eastAsia"/>
              </w:rPr>
              <w:t>表示成功，其餘非</w:t>
            </w:r>
            <w:r>
              <w:t>0</w:t>
            </w:r>
            <w:r>
              <w:rPr>
                <w:rFonts w:hint="eastAsia"/>
              </w:rPr>
              <w:t>數值都表示失敗。錯誤代碼可參考對照表。</w:t>
            </w:r>
          </w:p>
        </w:tc>
      </w:tr>
      <w:tr w:rsidR="000542A7" w14:paraId="7BCEA6FA" w14:textId="77777777" w:rsidTr="005C7C6D">
        <w:tc>
          <w:tcPr>
            <w:tcW w:w="1384" w:type="dxa"/>
            <w:tcBorders>
              <w:top w:val="single" w:sz="4" w:space="0" w:color="auto"/>
              <w:left w:val="single" w:sz="4" w:space="0" w:color="auto"/>
              <w:bottom w:val="single" w:sz="4" w:space="0" w:color="auto"/>
              <w:right w:val="single" w:sz="4" w:space="0" w:color="auto"/>
            </w:tcBorders>
          </w:tcPr>
          <w:p w14:paraId="0EA1AD4D" w14:textId="77777777" w:rsidR="000542A7" w:rsidRPr="00A44087" w:rsidRDefault="000542A7" w:rsidP="005C7C6D">
            <w:pPr>
              <w:rPr>
                <w:rStyle w:val="afa"/>
                <w:b w:val="0"/>
              </w:rPr>
            </w:pPr>
            <w:r w:rsidRPr="00A44087">
              <w:rPr>
                <w:rFonts w:hint="eastAsia"/>
                <w:b/>
                <w:noProof/>
                <w:lang w:eastAsia="zh-HK"/>
              </w:rPr>
              <w:t>相關通知事件</w:t>
            </w:r>
          </w:p>
        </w:tc>
        <w:tc>
          <w:tcPr>
            <w:tcW w:w="8932" w:type="dxa"/>
            <w:gridSpan w:val="2"/>
            <w:tcBorders>
              <w:top w:val="single" w:sz="4" w:space="0" w:color="auto"/>
              <w:left w:val="single" w:sz="4" w:space="0" w:color="auto"/>
              <w:bottom w:val="single" w:sz="4" w:space="0" w:color="auto"/>
              <w:right w:val="single" w:sz="4" w:space="0" w:color="auto"/>
            </w:tcBorders>
          </w:tcPr>
          <w:p w14:paraId="6B822B93" w14:textId="77777777" w:rsidR="000542A7" w:rsidRDefault="000542A7" w:rsidP="005C7C6D">
            <w:pPr>
              <w:tabs>
                <w:tab w:val="left" w:pos="720"/>
              </w:tabs>
              <w:ind w:left="720" w:hangingChars="300" w:hanging="720"/>
            </w:pPr>
            <w:r>
              <w:rPr>
                <w:rFonts w:ascii="Courier New" w:hAnsi="Courier New" w:cs="Courier New"/>
              </w:rPr>
              <w:t xml:space="preserve">4-4-r </w:t>
            </w:r>
            <w:proofErr w:type="spellStart"/>
            <w:r>
              <w:rPr>
                <w:rFonts w:ascii="Courier New" w:hAnsi="Courier New" w:cs="Courier New" w:hint="eastAsia"/>
              </w:rPr>
              <w:t>On</w:t>
            </w:r>
            <w:r>
              <w:rPr>
                <w:rFonts w:ascii="Courier New" w:hAnsi="Courier New" w:cs="Courier New"/>
              </w:rPr>
              <w:t>NotifyQuoteLONG</w:t>
            </w:r>
            <w:proofErr w:type="spellEnd"/>
          </w:p>
        </w:tc>
      </w:tr>
      <w:tr w:rsidR="000542A7" w14:paraId="2AEED586" w14:textId="77777777" w:rsidTr="005C7C6D">
        <w:tc>
          <w:tcPr>
            <w:tcW w:w="1384" w:type="dxa"/>
            <w:tcBorders>
              <w:top w:val="single" w:sz="4" w:space="0" w:color="auto"/>
              <w:left w:val="single" w:sz="4" w:space="0" w:color="auto"/>
              <w:bottom w:val="single" w:sz="4" w:space="0" w:color="auto"/>
              <w:right w:val="single" w:sz="4" w:space="0" w:color="auto"/>
            </w:tcBorders>
            <w:hideMark/>
          </w:tcPr>
          <w:p w14:paraId="41E8B956" w14:textId="77777777" w:rsidR="000542A7" w:rsidRDefault="000542A7" w:rsidP="005C7C6D">
            <w:r>
              <w:rPr>
                <w:rFonts w:hint="eastAsia"/>
                <w:b/>
                <w:bCs/>
              </w:rPr>
              <w:t>備註</w:t>
            </w:r>
          </w:p>
        </w:tc>
        <w:tc>
          <w:tcPr>
            <w:tcW w:w="8932" w:type="dxa"/>
            <w:gridSpan w:val="2"/>
            <w:tcBorders>
              <w:top w:val="single" w:sz="4" w:space="0" w:color="auto"/>
              <w:left w:val="single" w:sz="4" w:space="0" w:color="auto"/>
              <w:bottom w:val="single" w:sz="4" w:space="0" w:color="auto"/>
              <w:right w:val="single" w:sz="4" w:space="0" w:color="auto"/>
            </w:tcBorders>
          </w:tcPr>
          <w:p w14:paraId="181ADD1B" w14:textId="77777777" w:rsidR="000542A7" w:rsidRDefault="000542A7" w:rsidP="005C7C6D">
            <w:pPr>
              <w:tabs>
                <w:tab w:val="left" w:pos="720"/>
              </w:tabs>
              <w:ind w:left="720" w:hangingChars="300" w:hanging="720"/>
              <w:rPr>
                <w:rFonts w:ascii="標楷體" w:hAnsi="標楷體"/>
                <w:noProof/>
                <w:color w:val="FF0000"/>
              </w:rPr>
            </w:pPr>
            <w:r w:rsidRPr="00B941E5">
              <w:rPr>
                <w:rFonts w:ascii="標楷體" w:hAnsi="標楷體" w:hint="eastAsia"/>
                <w:color w:val="FF0000"/>
                <w:highlight w:val="yellow"/>
                <w:lang w:eastAsia="zh-HK"/>
              </w:rPr>
              <w:t>適用盤中零股</w:t>
            </w:r>
          </w:p>
          <w:p w14:paraId="59A10583" w14:textId="77777777" w:rsidR="000542A7" w:rsidRDefault="000542A7" w:rsidP="005C7C6D">
            <w:pPr>
              <w:tabs>
                <w:tab w:val="left" w:pos="720"/>
              </w:tabs>
              <w:ind w:left="720" w:hangingChars="300" w:hanging="720"/>
              <w:rPr>
                <w:noProof/>
              </w:rPr>
            </w:pPr>
            <w:r w:rsidRPr="003149F3">
              <w:rPr>
                <w:rFonts w:ascii="標楷體" w:hAnsi="標楷體" w:hint="eastAsia"/>
                <w:noProof/>
                <w:color w:val="FF0000"/>
              </w:rPr>
              <w:t>＊</w:t>
            </w:r>
            <w:r>
              <w:rPr>
                <w:rFonts w:ascii="標楷體" w:hAnsi="標楷體" w:hint="eastAsia"/>
                <w:noProof/>
                <w:color w:val="FF0000"/>
                <w:lang w:eastAsia="zh-HK"/>
              </w:rPr>
              <w:t>請先SK</w:t>
            </w:r>
            <w:r>
              <w:rPr>
                <w:rFonts w:ascii="標楷體" w:hAnsi="標楷體"/>
                <w:noProof/>
                <w:color w:val="FF0000"/>
                <w:lang w:eastAsia="zh-HK"/>
              </w:rPr>
              <w:t>QuoteLib_</w:t>
            </w:r>
            <w:r>
              <w:rPr>
                <w:rFonts w:ascii="標楷體" w:hAnsi="標楷體" w:hint="eastAsia"/>
                <w:noProof/>
                <w:color w:val="FF0000"/>
              </w:rPr>
              <w:t>EnterMonitor</w:t>
            </w:r>
            <w:r>
              <w:rPr>
                <w:rFonts w:ascii="標楷體" w:hAnsi="標楷體"/>
                <w:noProof/>
                <w:color w:val="FF0000"/>
              </w:rPr>
              <w:t>LONG</w:t>
            </w:r>
            <w:r>
              <w:rPr>
                <w:rFonts w:ascii="標楷體" w:hAnsi="標楷體" w:hint="eastAsia"/>
                <w:noProof/>
                <w:color w:val="FF0000"/>
              </w:rPr>
              <w:t>，</w:t>
            </w:r>
            <w:r w:rsidRPr="003149F3">
              <w:rPr>
                <w:rFonts w:ascii="標楷體" w:hAnsi="標楷體" w:hint="eastAsia"/>
                <w:color w:val="FF0000"/>
              </w:rPr>
              <w:t>須等</w:t>
            </w:r>
            <w:proofErr w:type="spellStart"/>
            <w:r>
              <w:rPr>
                <w:rFonts w:ascii="標楷體" w:hAnsi="標楷體"/>
                <w:color w:val="FF0000"/>
              </w:rPr>
              <w:t>OnConnection</w:t>
            </w:r>
            <w:proofErr w:type="spellEnd"/>
            <w:r w:rsidRPr="003149F3">
              <w:rPr>
                <w:rFonts w:ascii="標楷體" w:hAnsi="標楷體" w:hint="eastAsia"/>
                <w:color w:val="FF0000"/>
              </w:rPr>
              <w:t>收到</w:t>
            </w:r>
            <w:r w:rsidRPr="003149F3">
              <w:rPr>
                <w:rFonts w:ascii="標楷體" w:hAnsi="標楷體" w:hint="eastAsia"/>
                <w:color w:val="FF0000"/>
                <w:sz w:val="19"/>
                <w:szCs w:val="19"/>
              </w:rPr>
              <w:t>SK_SUBJECT_CONNECTION_STOCKS_READY</w:t>
            </w:r>
            <w:r w:rsidRPr="003149F3">
              <w:rPr>
                <w:rFonts w:ascii="標楷體" w:hAnsi="標楷體" w:hint="eastAsia"/>
                <w:color w:val="FF0000"/>
              </w:rPr>
              <w:t>後，方可進行</w:t>
            </w:r>
            <w:r>
              <w:rPr>
                <w:rFonts w:ascii="標楷體" w:hAnsi="標楷體" w:hint="eastAsia"/>
                <w:color w:val="FF0000"/>
                <w:lang w:eastAsia="zh-HK"/>
              </w:rPr>
              <w:t>訂閱商品報價</w:t>
            </w:r>
            <w:r w:rsidRPr="003149F3">
              <w:rPr>
                <w:rFonts w:ascii="標楷體" w:hAnsi="標楷體" w:hint="eastAsia"/>
                <w:color w:val="FF0000"/>
              </w:rPr>
              <w:t>。</w:t>
            </w:r>
          </w:p>
          <w:p w14:paraId="115D4EFB" w14:textId="77777777" w:rsidR="000542A7" w:rsidRPr="00817B4C" w:rsidRDefault="000542A7" w:rsidP="005C7C6D">
            <w:pPr>
              <w:tabs>
                <w:tab w:val="left" w:pos="720"/>
              </w:tabs>
              <w:ind w:left="720" w:hangingChars="300" w:hanging="720"/>
              <w:rPr>
                <w:rFonts w:ascii="Courier New" w:hAnsi="Courier New" w:cs="Courier New"/>
              </w:rPr>
            </w:pPr>
            <w:r w:rsidRPr="00817B4C">
              <w:rPr>
                <w:rFonts w:ascii="Courier New" w:hAnsi="Courier New" w:cs="Courier New" w:hint="eastAsia"/>
              </w:rPr>
              <w:t>*</w:t>
            </w:r>
            <w:r w:rsidRPr="00817B4C">
              <w:rPr>
                <w:rFonts w:ascii="Courier New" w:hAnsi="Courier New" w:cs="Courier New" w:hint="eastAsia"/>
                <w:lang w:eastAsia="zh-HK"/>
              </w:rPr>
              <w:t>因應檔數限制，一個</w:t>
            </w:r>
            <w:proofErr w:type="spellStart"/>
            <w:r w:rsidRPr="00817B4C">
              <w:rPr>
                <w:rFonts w:ascii="Courier New" w:hAnsi="Courier New" w:cs="Courier New"/>
                <w:lang w:eastAsia="zh-HK"/>
              </w:rPr>
              <w:t>SKQuoteLib</w:t>
            </w:r>
            <w:proofErr w:type="spellEnd"/>
            <w:r w:rsidRPr="00817B4C">
              <w:rPr>
                <w:rFonts w:ascii="Courier New" w:hAnsi="Courier New" w:cs="Courier New" w:hint="eastAsia"/>
                <w:lang w:eastAsia="zh-HK"/>
              </w:rPr>
              <w:t>物件，僅可擇一使用一個即時報價訂閱</w:t>
            </w:r>
            <w:r w:rsidRPr="00817B4C">
              <w:rPr>
                <w:rFonts w:ascii="Courier New" w:hAnsi="Courier New" w:cs="Courier New" w:hint="eastAsia"/>
                <w:lang w:eastAsia="zh-HK"/>
              </w:rPr>
              <w:t>(</w:t>
            </w:r>
            <w:proofErr w:type="spellStart"/>
            <w:r w:rsidRPr="00817B4C">
              <w:rPr>
                <w:rFonts w:ascii="Courier New" w:hAnsi="Courier New" w:cs="Courier New"/>
                <w:lang w:eastAsia="zh-HK"/>
              </w:rPr>
              <w:t>SKQuoteLib_RequestStocks</w:t>
            </w:r>
            <w:proofErr w:type="spellEnd"/>
            <w:r w:rsidRPr="00817B4C">
              <w:rPr>
                <w:rFonts w:ascii="Courier New" w:hAnsi="Courier New" w:cs="Courier New" w:hint="eastAsia"/>
                <w:lang w:eastAsia="zh-HK"/>
              </w:rPr>
              <w:t>功能或</w:t>
            </w:r>
            <w:r w:rsidRPr="00817B4C">
              <w:rPr>
                <w:rFonts w:ascii="Courier New" w:hAnsi="Courier New" w:cs="Courier New"/>
                <w:lang w:eastAsia="zh-HK"/>
              </w:rPr>
              <w:t xml:space="preserve"> </w:t>
            </w:r>
            <w:proofErr w:type="spellStart"/>
            <w:r w:rsidRPr="00817B4C">
              <w:rPr>
                <w:rFonts w:ascii="Courier New" w:hAnsi="Courier New" w:cs="Courier New"/>
                <w:lang w:eastAsia="zh-HK"/>
              </w:rPr>
              <w:t>SKQuoteLib_RequestStocksWithMarketNo</w:t>
            </w:r>
            <w:proofErr w:type="spellEnd"/>
            <w:r w:rsidRPr="00817B4C">
              <w:rPr>
                <w:rFonts w:ascii="Courier New" w:hAnsi="Courier New" w:cs="Courier New" w:hint="eastAsia"/>
                <w:lang w:eastAsia="zh-HK"/>
              </w:rPr>
              <w:t>功能</w:t>
            </w:r>
            <w:r w:rsidRPr="00817B4C">
              <w:rPr>
                <w:rFonts w:ascii="Courier New" w:hAnsi="Courier New" w:cs="Courier New" w:hint="eastAsia"/>
                <w:lang w:eastAsia="zh-HK"/>
              </w:rPr>
              <w:t>)</w:t>
            </w:r>
            <w:r w:rsidRPr="00817B4C">
              <w:rPr>
                <w:rFonts w:ascii="Courier New" w:hAnsi="Courier New" w:cs="Courier New" w:hint="eastAsia"/>
              </w:rPr>
              <w:t>。</w:t>
            </w:r>
          </w:p>
          <w:p w14:paraId="43ABA53C" w14:textId="77777777" w:rsidR="000542A7" w:rsidRPr="00C55761" w:rsidRDefault="000542A7" w:rsidP="005C7C6D">
            <w:pPr>
              <w:tabs>
                <w:tab w:val="left" w:pos="720"/>
              </w:tabs>
              <w:ind w:left="720" w:hangingChars="300" w:hanging="720"/>
              <w:rPr>
                <w:rFonts w:ascii="標楷體" w:hAnsi="標楷體"/>
                <w:noProof/>
                <w:color w:val="FF0000"/>
              </w:rPr>
            </w:pPr>
            <w:r w:rsidRPr="00817B4C">
              <w:rPr>
                <w:rFonts w:ascii="Courier New" w:hAnsi="Courier New" w:cs="Courier New" w:hint="eastAsia"/>
                <w:lang w:eastAsia="zh-HK"/>
              </w:rPr>
              <w:t>可重新連線即還原限制與設定</w:t>
            </w:r>
            <w:r w:rsidRPr="00817B4C">
              <w:rPr>
                <w:rFonts w:ascii="Courier New" w:hAnsi="Courier New" w:cs="Courier New" w:hint="eastAsia"/>
              </w:rPr>
              <w:t>。</w:t>
            </w:r>
          </w:p>
        </w:tc>
      </w:tr>
    </w:tbl>
    <w:p w14:paraId="3168006B" w14:textId="1D1596F1" w:rsidR="00A0130E" w:rsidRPr="000542A7" w:rsidRDefault="00A0130E" w:rsidP="00856D80">
      <w:pPr>
        <w:widowControl/>
      </w:pPr>
    </w:p>
    <w:p w14:paraId="604C511F" w14:textId="77777777" w:rsidR="00A0130E" w:rsidRDefault="00A0130E">
      <w:pPr>
        <w:widowControl/>
      </w:pPr>
      <w:r>
        <w:br w:type="page"/>
      </w:r>
    </w:p>
    <w:p w14:paraId="3CAD7861" w14:textId="77777777" w:rsidR="000542A7" w:rsidRDefault="000542A7" w:rsidP="000542A7">
      <w:pPr>
        <w:pStyle w:val="3"/>
        <w:rPr>
          <w:rFonts w:ascii="Courier New" w:hAnsi="Courier New" w:cs="Courier New"/>
        </w:rPr>
      </w:pPr>
      <w:bookmarkStart w:id="5" w:name="_4-7-4__SendStockProxyOrder"/>
      <w:bookmarkStart w:id="6" w:name="_4-4-34_SKQuoteLib_RequestTicksWithM"/>
      <w:bookmarkEnd w:id="5"/>
      <w:bookmarkEnd w:id="6"/>
      <w:r>
        <w:rPr>
          <w:rFonts w:ascii="Courier New" w:hAnsi="Courier New" w:cs="Courier New"/>
        </w:rPr>
        <w:lastRenderedPageBreak/>
        <w:t>4-4-</w:t>
      </w:r>
      <w:r w:rsidRPr="00F22450">
        <w:rPr>
          <w:rFonts w:ascii="Courier New" w:hAnsi="Courier New" w:cs="Courier New" w:hint="eastAsia"/>
        </w:rPr>
        <w:t>3</w:t>
      </w:r>
      <w:r w:rsidRPr="00F37079">
        <w:rPr>
          <w:rFonts w:ascii="Courier New" w:hAnsi="Courier New" w:cs="Courier New" w:hint="eastAsia"/>
        </w:rPr>
        <w:t>4</w:t>
      </w:r>
      <w:r>
        <w:rPr>
          <w:rFonts w:ascii="Courier New" w:hAnsi="Courier New" w:cs="Courier New"/>
        </w:rPr>
        <w:t xml:space="preserve"> </w:t>
      </w:r>
      <w:proofErr w:type="spellStart"/>
      <w:r>
        <w:rPr>
          <w:rFonts w:ascii="Courier New" w:hAnsi="Courier New" w:cs="Courier New"/>
        </w:rPr>
        <w:t>SKQuoteLib_RequestTicks</w:t>
      </w:r>
      <w:r w:rsidRPr="00F22450">
        <w:rPr>
          <w:rFonts w:ascii="Courier New" w:hAnsi="Courier New" w:cs="Courier New" w:hint="eastAsia"/>
        </w:rPr>
        <w:t>Wi</w:t>
      </w:r>
      <w:r w:rsidRPr="00F22450">
        <w:rPr>
          <w:rFonts w:ascii="Courier New" w:hAnsi="Courier New" w:cs="Courier New"/>
        </w:rPr>
        <w:t>thMarketNo</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2124"/>
        <w:gridCol w:w="6337"/>
      </w:tblGrid>
      <w:tr w:rsidR="000542A7" w14:paraId="41BC88BB" w14:textId="77777777" w:rsidTr="005C7C6D">
        <w:trPr>
          <w:trHeight w:val="523"/>
        </w:trPr>
        <w:tc>
          <w:tcPr>
            <w:tcW w:w="9736" w:type="dxa"/>
            <w:gridSpan w:val="3"/>
            <w:tcBorders>
              <w:top w:val="single" w:sz="4" w:space="0" w:color="auto"/>
              <w:left w:val="single" w:sz="4" w:space="0" w:color="auto"/>
              <w:bottom w:val="single" w:sz="4" w:space="0" w:color="auto"/>
              <w:right w:val="single" w:sz="4" w:space="0" w:color="auto"/>
            </w:tcBorders>
            <w:hideMark/>
          </w:tcPr>
          <w:p w14:paraId="65EFF5FB" w14:textId="77777777" w:rsidR="000542A7" w:rsidRDefault="000542A7" w:rsidP="005C7C6D">
            <w:r>
              <w:rPr>
                <w:rFonts w:ascii="Courier New" w:hAnsi="Courier New" w:cs="Courier New" w:hint="eastAsia"/>
                <w:bCs/>
                <w:color w:val="984806"/>
                <w:lang w:eastAsia="zh-HK"/>
              </w:rPr>
              <w:t>訂閱</w:t>
            </w:r>
            <w:r>
              <w:rPr>
                <w:rFonts w:ascii="Courier New" w:hAnsi="Courier New" w:cs="Courier New" w:hint="eastAsia"/>
                <w:bCs/>
                <w:color w:val="984806"/>
              </w:rPr>
              <w:t>要求傳送成交明細以及五檔。</w:t>
            </w:r>
          </w:p>
        </w:tc>
      </w:tr>
      <w:tr w:rsidR="000542A7" w14:paraId="710C20EE" w14:textId="77777777" w:rsidTr="005C7C6D">
        <w:trPr>
          <w:trHeight w:val="523"/>
        </w:trPr>
        <w:tc>
          <w:tcPr>
            <w:tcW w:w="1275" w:type="dxa"/>
            <w:tcBorders>
              <w:top w:val="single" w:sz="4" w:space="0" w:color="auto"/>
              <w:left w:val="single" w:sz="4" w:space="0" w:color="auto"/>
              <w:bottom w:val="single" w:sz="4" w:space="0" w:color="auto"/>
              <w:right w:val="single" w:sz="4" w:space="0" w:color="auto"/>
            </w:tcBorders>
            <w:hideMark/>
          </w:tcPr>
          <w:p w14:paraId="78D65302" w14:textId="77777777" w:rsidR="000542A7" w:rsidRDefault="000542A7" w:rsidP="005C7C6D">
            <w:pPr>
              <w:rPr>
                <w:rStyle w:val="afa"/>
              </w:rPr>
            </w:pPr>
            <w:r>
              <w:rPr>
                <w:rStyle w:val="afa"/>
                <w:rFonts w:hint="eastAsia"/>
              </w:rPr>
              <w:t>宣告</w:t>
            </w:r>
          </w:p>
        </w:tc>
        <w:tc>
          <w:tcPr>
            <w:tcW w:w="8461" w:type="dxa"/>
            <w:gridSpan w:val="2"/>
            <w:tcBorders>
              <w:top w:val="single" w:sz="4" w:space="0" w:color="auto"/>
              <w:left w:val="single" w:sz="4" w:space="0" w:color="auto"/>
              <w:bottom w:val="single" w:sz="4" w:space="0" w:color="auto"/>
              <w:right w:val="single" w:sz="4" w:space="0" w:color="auto"/>
            </w:tcBorders>
            <w:hideMark/>
          </w:tcPr>
          <w:p w14:paraId="513B7534" w14:textId="77777777" w:rsidR="000542A7" w:rsidRDefault="000542A7" w:rsidP="005C7C6D">
            <w:pPr>
              <w:autoSpaceDE w:val="0"/>
              <w:autoSpaceDN w:val="0"/>
              <w:adjustRightInd w:val="0"/>
              <w:rPr>
                <w:rFonts w:ascii="細明體" w:eastAsia="細明體" w:cs="細明體"/>
                <w:kern w:val="0"/>
                <w:sz w:val="19"/>
                <w:szCs w:val="19"/>
              </w:rPr>
            </w:pPr>
            <w:r>
              <w:rPr>
                <w:rFonts w:ascii="Courier New" w:hAnsi="Courier New" w:cs="Courier New"/>
                <w:bCs/>
                <w:color w:val="0000FF"/>
              </w:rPr>
              <w:t>Long</w:t>
            </w:r>
            <w:r>
              <w:rPr>
                <w:rFonts w:ascii="Courier New" w:hAnsi="Courier New" w:cs="Courier New"/>
              </w:rPr>
              <w:t xml:space="preserve"> </w:t>
            </w:r>
            <w:proofErr w:type="spellStart"/>
            <w:r>
              <w:rPr>
                <w:rFonts w:ascii="Courier New" w:hAnsi="Courier New" w:cs="Courier New"/>
              </w:rPr>
              <w:t>SKQuoteLib_RequestTicksWithMarketNo</w:t>
            </w:r>
            <w:proofErr w:type="spellEnd"/>
            <w:r>
              <w:rPr>
                <w:rFonts w:ascii="Courier New" w:hAnsi="Courier New" w:cs="Courier New"/>
              </w:rPr>
              <w:t>([</w:t>
            </w:r>
            <w:proofErr w:type="spellStart"/>
            <w:proofErr w:type="gramStart"/>
            <w:r>
              <w:rPr>
                <w:rFonts w:ascii="Courier New" w:hAnsi="Courier New" w:cs="Courier New"/>
                <w:color w:val="FF0000"/>
              </w:rPr>
              <w:t>in,out</w:t>
            </w:r>
            <w:proofErr w:type="spellEnd"/>
            <w:proofErr w:type="gramEnd"/>
            <w:r>
              <w:rPr>
                <w:rFonts w:ascii="Courier New" w:hAnsi="Courier New" w:cs="Courier New"/>
              </w:rPr>
              <w:t xml:space="preserve">] </w:t>
            </w:r>
            <w:r>
              <w:rPr>
                <w:rFonts w:ascii="Courier New" w:hAnsi="Courier New" w:cs="Courier New"/>
                <w:bCs/>
                <w:color w:val="0000FF"/>
              </w:rPr>
              <w:t>SHORT*</w:t>
            </w:r>
            <w:r>
              <w:rPr>
                <w:rFonts w:ascii="Courier New" w:hAnsi="Courier New" w:cs="Courier New"/>
              </w:rPr>
              <w:t xml:space="preserve"> </w:t>
            </w:r>
            <w:proofErr w:type="spellStart"/>
            <w:r>
              <w:rPr>
                <w:rFonts w:ascii="Courier New" w:hAnsi="Courier New" w:cs="Courier New"/>
              </w:rPr>
              <w:t>psPageNo</w:t>
            </w:r>
            <w:proofErr w:type="spellEnd"/>
            <w:r>
              <w:rPr>
                <w:rFonts w:ascii="Courier New" w:hAnsi="Courier New" w:cs="Courier New"/>
              </w:rPr>
              <w:t>, [</w:t>
            </w:r>
            <w:r>
              <w:rPr>
                <w:rFonts w:ascii="Courier New" w:hAnsi="Courier New" w:cs="Courier New"/>
                <w:color w:val="FF0000"/>
              </w:rPr>
              <w:t>in</w:t>
            </w:r>
            <w:r>
              <w:rPr>
                <w:rFonts w:ascii="Courier New" w:hAnsi="Courier New" w:cs="Courier New"/>
              </w:rPr>
              <w:t xml:space="preserve">] </w:t>
            </w:r>
            <w:r>
              <w:rPr>
                <w:rFonts w:ascii="Courier New" w:hAnsi="Courier New" w:cs="Courier New"/>
                <w:bCs/>
                <w:color w:val="0000FF"/>
              </w:rPr>
              <w:t>SHORT</w:t>
            </w:r>
            <w:r>
              <w:rPr>
                <w:rFonts w:ascii="Courier New" w:hAnsi="Courier New" w:cs="Courier New"/>
              </w:rPr>
              <w:t xml:space="preserve"> </w:t>
            </w:r>
            <w:proofErr w:type="spellStart"/>
            <w:r>
              <w:rPr>
                <w:rFonts w:ascii="Courier New" w:hAnsi="Courier New" w:cs="Courier New"/>
              </w:rPr>
              <w:t>sMarketNo</w:t>
            </w:r>
            <w:proofErr w:type="spellEnd"/>
            <w:r>
              <w:rPr>
                <w:rFonts w:ascii="Courier New" w:hAnsi="Courier New" w:cs="Courier New"/>
              </w:rPr>
              <w:t xml:space="preserve"> ,[</w:t>
            </w:r>
            <w:r>
              <w:rPr>
                <w:rFonts w:ascii="Courier New" w:hAnsi="Courier New" w:cs="Courier New"/>
                <w:color w:val="FF0000"/>
              </w:rPr>
              <w:t>in</w:t>
            </w:r>
            <w:r>
              <w:rPr>
                <w:rFonts w:ascii="Courier New" w:hAnsi="Courier New" w:cs="Courier New"/>
              </w:rPr>
              <w:t xml:space="preserve">] </w:t>
            </w:r>
            <w:r>
              <w:rPr>
                <w:rFonts w:ascii="Courier New" w:hAnsi="Courier New" w:cs="Courier New"/>
                <w:bCs/>
                <w:color w:val="0000FF"/>
              </w:rPr>
              <w:t>BSTR</w:t>
            </w:r>
            <w:r>
              <w:rPr>
                <w:rFonts w:ascii="Courier New" w:hAnsi="Courier New" w:cs="Courier New"/>
              </w:rPr>
              <w:t xml:space="preserve"> </w:t>
            </w:r>
            <w:proofErr w:type="spellStart"/>
            <w:r>
              <w:rPr>
                <w:rFonts w:ascii="Courier New" w:hAnsi="Courier New" w:cs="Courier New"/>
              </w:rPr>
              <w:t>bstrStockNo</w:t>
            </w:r>
            <w:proofErr w:type="spellEnd"/>
            <w:r>
              <w:rPr>
                <w:rFonts w:ascii="Courier New" w:hAnsi="Courier New" w:cs="Courier New"/>
              </w:rPr>
              <w:t>);</w:t>
            </w:r>
          </w:p>
        </w:tc>
      </w:tr>
      <w:tr w:rsidR="000542A7" w14:paraId="1FA73568" w14:textId="77777777" w:rsidTr="005C7C6D">
        <w:trPr>
          <w:trHeight w:val="163"/>
        </w:trPr>
        <w:tc>
          <w:tcPr>
            <w:tcW w:w="1275" w:type="dxa"/>
            <w:vMerge w:val="restart"/>
            <w:tcBorders>
              <w:top w:val="single" w:sz="4" w:space="0" w:color="auto"/>
              <w:left w:val="single" w:sz="4" w:space="0" w:color="auto"/>
              <w:bottom w:val="single" w:sz="4" w:space="0" w:color="auto"/>
              <w:right w:val="single" w:sz="4" w:space="0" w:color="auto"/>
            </w:tcBorders>
            <w:hideMark/>
          </w:tcPr>
          <w:p w14:paraId="795850E1" w14:textId="77777777" w:rsidR="000542A7" w:rsidRDefault="000542A7" w:rsidP="005C7C6D">
            <w:r>
              <w:rPr>
                <w:rStyle w:val="afa"/>
                <w:rFonts w:hint="eastAsia"/>
              </w:rPr>
              <w:t>參數</w:t>
            </w:r>
          </w:p>
        </w:tc>
        <w:tc>
          <w:tcPr>
            <w:tcW w:w="2124" w:type="dxa"/>
            <w:tcBorders>
              <w:top w:val="single" w:sz="4" w:space="0" w:color="auto"/>
              <w:left w:val="single" w:sz="4" w:space="0" w:color="auto"/>
              <w:bottom w:val="single" w:sz="4" w:space="0" w:color="auto"/>
              <w:right w:val="single" w:sz="4" w:space="0" w:color="auto"/>
            </w:tcBorders>
            <w:hideMark/>
          </w:tcPr>
          <w:p w14:paraId="4C23C2D8" w14:textId="77777777" w:rsidR="000542A7" w:rsidRDefault="000542A7" w:rsidP="005C7C6D">
            <w:proofErr w:type="spellStart"/>
            <w:r>
              <w:rPr>
                <w:rFonts w:ascii="Courier New" w:hAnsi="Courier New" w:cs="Courier New"/>
              </w:rPr>
              <w:t>psPageNo</w:t>
            </w:r>
            <w:proofErr w:type="spellEnd"/>
          </w:p>
        </w:tc>
        <w:tc>
          <w:tcPr>
            <w:tcW w:w="6337" w:type="dxa"/>
            <w:tcBorders>
              <w:top w:val="single" w:sz="4" w:space="0" w:color="auto"/>
              <w:left w:val="single" w:sz="4" w:space="0" w:color="auto"/>
              <w:bottom w:val="single" w:sz="4" w:space="0" w:color="auto"/>
              <w:right w:val="single" w:sz="4" w:space="0" w:color="auto"/>
            </w:tcBorders>
            <w:hideMark/>
          </w:tcPr>
          <w:p w14:paraId="12F6C318" w14:textId="77777777" w:rsidR="000542A7" w:rsidRDefault="000542A7" w:rsidP="005C7C6D">
            <w:pPr>
              <w:tabs>
                <w:tab w:val="left" w:pos="720"/>
              </w:tabs>
              <w:ind w:left="720" w:hangingChars="300" w:hanging="720"/>
              <w:rPr>
                <w:noProof/>
              </w:rPr>
            </w:pPr>
            <w:r>
              <w:rPr>
                <w:rFonts w:hint="eastAsia"/>
                <w:noProof/>
              </w:rPr>
              <w:t>每一次送出要求成交明細的動作都需要向報價伺服器指定一個特定的</w:t>
            </w:r>
            <w:r>
              <w:rPr>
                <w:noProof/>
              </w:rPr>
              <w:t xml:space="preserve"> Page </w:t>
            </w:r>
            <w:r>
              <w:rPr>
                <w:rFonts w:hint="eastAsia"/>
                <w:noProof/>
              </w:rPr>
              <w:t>編號</w:t>
            </w:r>
            <w:r>
              <w:rPr>
                <w:noProof/>
              </w:rPr>
              <w:t xml:space="preserve"> (</w:t>
            </w:r>
            <w:r>
              <w:rPr>
                <w:rFonts w:hint="eastAsia"/>
                <w:noProof/>
              </w:rPr>
              <w:t>請參考</w:t>
            </w:r>
            <w:r>
              <w:rPr>
                <w:noProof/>
              </w:rPr>
              <w:t>RequestStocks</w:t>
            </w:r>
            <w:r>
              <w:rPr>
                <w:rFonts w:hint="eastAsia"/>
                <w:noProof/>
              </w:rPr>
              <w:t>觀念說明</w:t>
            </w:r>
            <w:r>
              <w:rPr>
                <w:noProof/>
              </w:rPr>
              <w:t>)</w:t>
            </w:r>
            <w:r>
              <w:rPr>
                <w:rFonts w:hint="eastAsia"/>
                <w:noProof/>
              </w:rPr>
              <w:t>。</w:t>
            </w:r>
          </w:p>
        </w:tc>
      </w:tr>
      <w:tr w:rsidR="000542A7" w14:paraId="4000A46E" w14:textId="77777777" w:rsidTr="005C7C6D">
        <w:trPr>
          <w:trHeight w:val="163"/>
        </w:trPr>
        <w:tc>
          <w:tcPr>
            <w:tcW w:w="0" w:type="auto"/>
            <w:vMerge/>
            <w:tcBorders>
              <w:top w:val="single" w:sz="4" w:space="0" w:color="auto"/>
              <w:left w:val="single" w:sz="4" w:space="0" w:color="auto"/>
              <w:bottom w:val="single" w:sz="4" w:space="0" w:color="auto"/>
              <w:right w:val="single" w:sz="4" w:space="0" w:color="auto"/>
            </w:tcBorders>
            <w:vAlign w:val="center"/>
          </w:tcPr>
          <w:p w14:paraId="6CB88768" w14:textId="77777777" w:rsidR="000542A7" w:rsidRDefault="000542A7" w:rsidP="005C7C6D">
            <w:pPr>
              <w:widowControl/>
            </w:pPr>
          </w:p>
        </w:tc>
        <w:tc>
          <w:tcPr>
            <w:tcW w:w="2124" w:type="dxa"/>
            <w:tcBorders>
              <w:top w:val="single" w:sz="4" w:space="0" w:color="auto"/>
              <w:left w:val="single" w:sz="4" w:space="0" w:color="auto"/>
              <w:bottom w:val="single" w:sz="4" w:space="0" w:color="auto"/>
              <w:right w:val="single" w:sz="4" w:space="0" w:color="auto"/>
            </w:tcBorders>
          </w:tcPr>
          <w:p w14:paraId="7E2F9C8F" w14:textId="77777777" w:rsidR="000542A7" w:rsidRDefault="000542A7" w:rsidP="005C7C6D">
            <w:pPr>
              <w:rPr>
                <w:rFonts w:ascii="Courier New" w:hAnsi="Courier New" w:cs="Courier New"/>
              </w:rPr>
            </w:pPr>
            <w:proofErr w:type="spellStart"/>
            <w:r>
              <w:rPr>
                <w:rFonts w:ascii="Courier New" w:hAnsi="Courier New" w:cs="Courier New" w:hint="eastAsia"/>
              </w:rPr>
              <w:t>sMarketNo</w:t>
            </w:r>
            <w:proofErr w:type="spellEnd"/>
          </w:p>
        </w:tc>
        <w:tc>
          <w:tcPr>
            <w:tcW w:w="6337" w:type="dxa"/>
            <w:tcBorders>
              <w:top w:val="single" w:sz="4" w:space="0" w:color="auto"/>
              <w:left w:val="single" w:sz="4" w:space="0" w:color="auto"/>
              <w:bottom w:val="single" w:sz="4" w:space="0" w:color="auto"/>
              <w:right w:val="single" w:sz="4" w:space="0" w:color="auto"/>
            </w:tcBorders>
          </w:tcPr>
          <w:p w14:paraId="03961CDA" w14:textId="77777777" w:rsidR="000542A7" w:rsidRDefault="000542A7" w:rsidP="005C7C6D">
            <w:pPr>
              <w:rPr>
                <w:noProof/>
                <w:lang w:eastAsia="zh-HK"/>
              </w:rPr>
            </w:pPr>
            <w:r>
              <w:rPr>
                <w:rFonts w:hint="eastAsia"/>
                <w:noProof/>
                <w:lang w:eastAsia="zh-HK"/>
              </w:rPr>
              <w:t>盤中零股</w:t>
            </w:r>
            <w:r>
              <w:rPr>
                <w:rFonts w:hint="eastAsia"/>
                <w:noProof/>
              </w:rPr>
              <w:t>-</w:t>
            </w:r>
            <w:r>
              <w:rPr>
                <w:rFonts w:hint="eastAsia"/>
                <w:noProof/>
                <w:lang w:eastAsia="zh-HK"/>
              </w:rPr>
              <w:t>上市</w:t>
            </w:r>
            <w:r>
              <w:rPr>
                <w:rFonts w:hint="eastAsia"/>
                <w:noProof/>
              </w:rPr>
              <w:t>(5)</w:t>
            </w:r>
            <w:r>
              <w:rPr>
                <w:rFonts w:ascii="新細明體" w:eastAsia="新細明體" w:hAnsi="新細明體" w:hint="eastAsia"/>
                <w:noProof/>
              </w:rPr>
              <w:t>、</w:t>
            </w:r>
            <w:r>
              <w:rPr>
                <w:rFonts w:hint="eastAsia"/>
                <w:noProof/>
                <w:lang w:eastAsia="zh-HK"/>
              </w:rPr>
              <w:t>盤中零股</w:t>
            </w:r>
            <w:r>
              <w:rPr>
                <w:rFonts w:hint="eastAsia"/>
                <w:noProof/>
              </w:rPr>
              <w:t>-</w:t>
            </w:r>
            <w:r>
              <w:rPr>
                <w:noProof/>
                <w:lang w:eastAsia="zh-HK"/>
              </w:rPr>
              <w:t xml:space="preserve"> </w:t>
            </w:r>
            <w:r>
              <w:rPr>
                <w:rFonts w:hint="eastAsia"/>
                <w:noProof/>
                <w:lang w:eastAsia="zh-HK"/>
              </w:rPr>
              <w:t>上櫃</w:t>
            </w:r>
            <w:r>
              <w:rPr>
                <w:rFonts w:hint="eastAsia"/>
                <w:noProof/>
              </w:rPr>
              <w:t>(6)</w:t>
            </w:r>
            <w:r>
              <w:rPr>
                <w:rFonts w:hint="eastAsia"/>
                <w:noProof/>
                <w:lang w:eastAsia="zh-HK"/>
              </w:rPr>
              <w:t>市場代碼</w:t>
            </w:r>
          </w:p>
          <w:p w14:paraId="30DD9743" w14:textId="77777777" w:rsidR="000542A7" w:rsidRDefault="000542A7" w:rsidP="005C7C6D">
            <w:pPr>
              <w:rPr>
                <w:noProof/>
              </w:rPr>
            </w:pPr>
            <w:r w:rsidRPr="000542A7">
              <w:rPr>
                <w:rFonts w:hint="eastAsia"/>
                <w:noProof/>
                <w:color w:val="FF0000"/>
                <w:highlight w:val="yellow"/>
              </w:rPr>
              <w:t>客製化期貨</w:t>
            </w:r>
            <w:r w:rsidRPr="000542A7">
              <w:rPr>
                <w:rFonts w:hint="eastAsia"/>
                <w:noProof/>
                <w:color w:val="FF0000"/>
                <w:highlight w:val="yellow"/>
              </w:rPr>
              <w:t>-9</w:t>
            </w:r>
            <w:r w:rsidRPr="000542A7">
              <w:rPr>
                <w:rFonts w:hint="eastAsia"/>
                <w:noProof/>
                <w:color w:val="FF0000"/>
                <w:highlight w:val="yellow"/>
              </w:rPr>
              <w:t>、客製化選擇權</w:t>
            </w:r>
            <w:r w:rsidRPr="000542A7">
              <w:rPr>
                <w:rFonts w:hint="eastAsia"/>
                <w:noProof/>
                <w:color w:val="FF0000"/>
                <w:highlight w:val="yellow"/>
              </w:rPr>
              <w:t>-10</w:t>
            </w:r>
          </w:p>
        </w:tc>
      </w:tr>
      <w:tr w:rsidR="000542A7" w14:paraId="3C4F8E86" w14:textId="77777777" w:rsidTr="005C7C6D">
        <w:trPr>
          <w:trHeight w:val="1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B0E78D" w14:textId="77777777" w:rsidR="000542A7" w:rsidRDefault="000542A7" w:rsidP="005C7C6D">
            <w:pPr>
              <w:widowControl/>
            </w:pPr>
          </w:p>
        </w:tc>
        <w:tc>
          <w:tcPr>
            <w:tcW w:w="2124" w:type="dxa"/>
            <w:tcBorders>
              <w:top w:val="single" w:sz="4" w:space="0" w:color="auto"/>
              <w:left w:val="single" w:sz="4" w:space="0" w:color="auto"/>
              <w:bottom w:val="single" w:sz="4" w:space="0" w:color="auto"/>
              <w:right w:val="single" w:sz="4" w:space="0" w:color="auto"/>
            </w:tcBorders>
            <w:hideMark/>
          </w:tcPr>
          <w:p w14:paraId="64AFF306" w14:textId="77777777" w:rsidR="000542A7" w:rsidRDefault="000542A7" w:rsidP="005C7C6D">
            <w:pPr>
              <w:rPr>
                <w:rFonts w:ascii="Courier New" w:hAnsi="Courier New" w:cs="Courier New"/>
              </w:rPr>
            </w:pPr>
            <w:proofErr w:type="spellStart"/>
            <w:r>
              <w:rPr>
                <w:rFonts w:ascii="Courier New" w:hAnsi="Courier New" w:cs="Courier New"/>
              </w:rPr>
              <w:t>bstrStockNo</w:t>
            </w:r>
            <w:proofErr w:type="spellEnd"/>
          </w:p>
        </w:tc>
        <w:tc>
          <w:tcPr>
            <w:tcW w:w="6337" w:type="dxa"/>
            <w:tcBorders>
              <w:top w:val="single" w:sz="4" w:space="0" w:color="auto"/>
              <w:left w:val="single" w:sz="4" w:space="0" w:color="auto"/>
              <w:bottom w:val="single" w:sz="4" w:space="0" w:color="auto"/>
              <w:right w:val="single" w:sz="4" w:space="0" w:color="auto"/>
            </w:tcBorders>
            <w:hideMark/>
          </w:tcPr>
          <w:p w14:paraId="4D0B0F1C" w14:textId="77777777" w:rsidR="000542A7" w:rsidRDefault="000542A7" w:rsidP="005C7C6D">
            <w:r>
              <w:rPr>
                <w:rFonts w:hint="eastAsia"/>
                <w:noProof/>
              </w:rPr>
              <w:t>索取的商品代號，</w:t>
            </w:r>
            <w:r>
              <w:rPr>
                <w:rFonts w:hint="eastAsia"/>
                <w:b/>
                <w:noProof/>
                <w:color w:val="FF0000"/>
              </w:rPr>
              <w:t>一個</w:t>
            </w:r>
            <w:r>
              <w:rPr>
                <w:b/>
                <w:noProof/>
                <w:color w:val="FF0000"/>
              </w:rPr>
              <w:t>Page</w:t>
            </w:r>
            <w:r>
              <w:rPr>
                <w:rFonts w:hint="eastAsia"/>
                <w:b/>
                <w:noProof/>
                <w:color w:val="FF0000"/>
              </w:rPr>
              <w:t>僅能索取一檔</w:t>
            </w:r>
            <w:r>
              <w:rPr>
                <w:rFonts w:hint="eastAsia"/>
                <w:noProof/>
              </w:rPr>
              <w:t>。</w:t>
            </w:r>
          </w:p>
        </w:tc>
      </w:tr>
      <w:tr w:rsidR="000542A7" w14:paraId="1D22E8A2" w14:textId="77777777" w:rsidTr="005C7C6D">
        <w:tc>
          <w:tcPr>
            <w:tcW w:w="1275" w:type="dxa"/>
            <w:tcBorders>
              <w:top w:val="single" w:sz="4" w:space="0" w:color="auto"/>
              <w:left w:val="single" w:sz="4" w:space="0" w:color="auto"/>
              <w:bottom w:val="single" w:sz="4" w:space="0" w:color="auto"/>
              <w:right w:val="single" w:sz="4" w:space="0" w:color="auto"/>
            </w:tcBorders>
            <w:hideMark/>
          </w:tcPr>
          <w:p w14:paraId="531B6CFE" w14:textId="77777777" w:rsidR="000542A7" w:rsidRDefault="000542A7" w:rsidP="005C7C6D">
            <w:r>
              <w:rPr>
                <w:rStyle w:val="afa"/>
                <w:rFonts w:hint="eastAsia"/>
              </w:rPr>
              <w:t>回傳值</w:t>
            </w:r>
          </w:p>
        </w:tc>
        <w:tc>
          <w:tcPr>
            <w:tcW w:w="8461" w:type="dxa"/>
            <w:gridSpan w:val="2"/>
            <w:tcBorders>
              <w:top w:val="single" w:sz="4" w:space="0" w:color="auto"/>
              <w:left w:val="single" w:sz="4" w:space="0" w:color="auto"/>
              <w:bottom w:val="single" w:sz="4" w:space="0" w:color="auto"/>
              <w:right w:val="single" w:sz="4" w:space="0" w:color="auto"/>
            </w:tcBorders>
            <w:hideMark/>
          </w:tcPr>
          <w:p w14:paraId="5E311C98" w14:textId="77777777" w:rsidR="000542A7" w:rsidRDefault="000542A7" w:rsidP="005C7C6D">
            <w:r>
              <w:t>0</w:t>
            </w:r>
            <w:r>
              <w:rPr>
                <w:rFonts w:hint="eastAsia"/>
              </w:rPr>
              <w:t>表示成功，其餘非</w:t>
            </w:r>
            <w:r>
              <w:t>0</w:t>
            </w:r>
            <w:r>
              <w:rPr>
                <w:rFonts w:hint="eastAsia"/>
              </w:rPr>
              <w:t>數值都表示失敗。錯誤代碼可參考對照表。</w:t>
            </w:r>
          </w:p>
        </w:tc>
      </w:tr>
      <w:tr w:rsidR="000542A7" w14:paraId="275CFD77" w14:textId="77777777" w:rsidTr="005C7C6D">
        <w:tc>
          <w:tcPr>
            <w:tcW w:w="1275" w:type="dxa"/>
            <w:tcBorders>
              <w:top w:val="single" w:sz="4" w:space="0" w:color="auto"/>
              <w:left w:val="single" w:sz="4" w:space="0" w:color="auto"/>
              <w:bottom w:val="single" w:sz="4" w:space="0" w:color="auto"/>
              <w:right w:val="single" w:sz="4" w:space="0" w:color="auto"/>
            </w:tcBorders>
          </w:tcPr>
          <w:p w14:paraId="5F435A87" w14:textId="77777777" w:rsidR="000542A7" w:rsidRDefault="000542A7" w:rsidP="005C7C6D">
            <w:pPr>
              <w:rPr>
                <w:b/>
                <w:bCs/>
              </w:rPr>
            </w:pPr>
            <w:r w:rsidRPr="00A44087">
              <w:rPr>
                <w:rFonts w:hint="eastAsia"/>
                <w:b/>
                <w:noProof/>
                <w:lang w:eastAsia="zh-HK"/>
              </w:rPr>
              <w:t>相關通知事件</w:t>
            </w:r>
          </w:p>
        </w:tc>
        <w:tc>
          <w:tcPr>
            <w:tcW w:w="8461" w:type="dxa"/>
            <w:gridSpan w:val="2"/>
            <w:tcBorders>
              <w:top w:val="single" w:sz="4" w:space="0" w:color="auto"/>
              <w:left w:val="single" w:sz="4" w:space="0" w:color="auto"/>
              <w:bottom w:val="single" w:sz="4" w:space="0" w:color="auto"/>
              <w:right w:val="single" w:sz="4" w:space="0" w:color="auto"/>
            </w:tcBorders>
          </w:tcPr>
          <w:p w14:paraId="35F4D86B" w14:textId="77777777" w:rsidR="000542A7" w:rsidRPr="00A44087" w:rsidRDefault="000542A7">
            <w:pPr>
              <w:pStyle w:val="af6"/>
              <w:numPr>
                <w:ilvl w:val="0"/>
                <w:numId w:val="2"/>
              </w:numPr>
              <w:ind w:leftChars="0"/>
              <w:rPr>
                <w:rFonts w:ascii="Courier New" w:hAnsi="Courier New" w:cs="Courier New"/>
              </w:rPr>
            </w:pPr>
            <w:r w:rsidRPr="00A44087">
              <w:rPr>
                <w:rFonts w:ascii="Courier New" w:hAnsi="Courier New" w:cs="Courier New" w:hint="eastAsia"/>
              </w:rPr>
              <w:t>即時</w:t>
            </w:r>
            <w:r w:rsidRPr="00A44087">
              <w:rPr>
                <w:rFonts w:ascii="Courier New" w:hAnsi="Courier New" w:cs="Courier New"/>
              </w:rPr>
              <w:t>Tick</w:t>
            </w:r>
            <w:r w:rsidRPr="00A44087">
              <w:rPr>
                <w:rFonts w:ascii="Courier New" w:hAnsi="Courier New" w:cs="Courier New" w:hint="eastAsia"/>
              </w:rPr>
              <w:t>由</w:t>
            </w:r>
            <w:proofErr w:type="spellStart"/>
            <w:r w:rsidRPr="0078652A">
              <w:rPr>
                <w:rFonts w:ascii="Courier New" w:hAnsi="Courier New" w:cs="Courier New"/>
              </w:rPr>
              <w:t>OnNotifyTicks</w:t>
            </w:r>
            <w:r w:rsidRPr="00B22787">
              <w:rPr>
                <w:rFonts w:ascii="Courier New" w:hAnsi="Courier New" w:cs="Courier New" w:hint="eastAsia"/>
              </w:rPr>
              <w:t>LONG</w:t>
            </w:r>
            <w:proofErr w:type="spellEnd"/>
            <w:r w:rsidRPr="00A44087">
              <w:rPr>
                <w:rFonts w:ascii="Courier New" w:hAnsi="Courier New" w:cs="Courier New" w:hint="eastAsia"/>
              </w:rPr>
              <w:t>事件通知。</w:t>
            </w:r>
          </w:p>
          <w:p w14:paraId="0D1F3F84" w14:textId="77777777" w:rsidR="000542A7" w:rsidRPr="00A44087" w:rsidRDefault="000542A7">
            <w:pPr>
              <w:pStyle w:val="af6"/>
              <w:numPr>
                <w:ilvl w:val="0"/>
                <w:numId w:val="2"/>
              </w:numPr>
              <w:ind w:leftChars="0"/>
              <w:rPr>
                <w:rFonts w:ascii="Courier New" w:hAnsi="Courier New" w:cs="Courier New"/>
              </w:rPr>
            </w:pPr>
            <w:r w:rsidRPr="00A44087">
              <w:rPr>
                <w:rFonts w:ascii="Courier New" w:hAnsi="Courier New" w:cs="Courier New"/>
              </w:rPr>
              <w:t>Tick</w:t>
            </w:r>
            <w:r w:rsidRPr="00A44087">
              <w:rPr>
                <w:rFonts w:ascii="Courier New" w:hAnsi="Courier New" w:cs="Courier New" w:hint="eastAsia"/>
              </w:rPr>
              <w:t>回補由</w:t>
            </w:r>
            <w:r w:rsidRPr="00A44087">
              <w:rPr>
                <w:rFonts w:ascii="Courier New" w:hAnsi="Courier New" w:cs="Courier New"/>
              </w:rPr>
              <w:t xml:space="preserve"> </w:t>
            </w:r>
            <w:proofErr w:type="spellStart"/>
            <w:r w:rsidRPr="0078652A">
              <w:rPr>
                <w:rFonts w:ascii="Courier New" w:hAnsi="Courier New" w:cs="Courier New"/>
              </w:rPr>
              <w:t>OnNotifyHistoryTicks</w:t>
            </w:r>
            <w:r w:rsidRPr="0078652A">
              <w:rPr>
                <w:rFonts w:ascii="Courier New" w:hAnsi="Courier New" w:cs="Courier New" w:hint="eastAsia"/>
              </w:rPr>
              <w:t>LONG</w:t>
            </w:r>
            <w:proofErr w:type="spellEnd"/>
            <w:r w:rsidRPr="00A44087">
              <w:rPr>
                <w:rFonts w:ascii="Courier New" w:hAnsi="Courier New" w:cs="Courier New" w:hint="eastAsia"/>
              </w:rPr>
              <w:t>事件通知。</w:t>
            </w:r>
          </w:p>
          <w:p w14:paraId="02D458BD" w14:textId="77777777" w:rsidR="000542A7" w:rsidRDefault="000542A7">
            <w:pPr>
              <w:pStyle w:val="af6"/>
              <w:numPr>
                <w:ilvl w:val="0"/>
                <w:numId w:val="2"/>
              </w:numPr>
              <w:ind w:leftChars="0"/>
              <w:rPr>
                <w:noProof/>
              </w:rPr>
            </w:pPr>
            <w:r w:rsidRPr="00A44087">
              <w:rPr>
                <w:rFonts w:ascii="Courier New" w:hAnsi="Courier New" w:cs="Courier New" w:hint="eastAsia"/>
              </w:rPr>
              <w:t>最佳五檔由</w:t>
            </w:r>
            <w:r w:rsidRPr="0078652A">
              <w:rPr>
                <w:rFonts w:ascii="Courier New" w:hAnsi="Courier New" w:cs="Courier New" w:hint="eastAsia"/>
              </w:rPr>
              <w:t>OnNotifyBest5LONG</w:t>
            </w:r>
            <w:r w:rsidRPr="00A44087">
              <w:rPr>
                <w:rFonts w:ascii="Courier New" w:hAnsi="Courier New" w:cs="Courier New" w:hint="eastAsia"/>
              </w:rPr>
              <w:t>事件通知。</w:t>
            </w:r>
          </w:p>
        </w:tc>
      </w:tr>
      <w:tr w:rsidR="000542A7" w14:paraId="4E294862" w14:textId="77777777" w:rsidTr="005C7C6D">
        <w:tc>
          <w:tcPr>
            <w:tcW w:w="1275" w:type="dxa"/>
            <w:tcBorders>
              <w:top w:val="single" w:sz="4" w:space="0" w:color="auto"/>
              <w:left w:val="single" w:sz="4" w:space="0" w:color="auto"/>
              <w:bottom w:val="single" w:sz="4" w:space="0" w:color="auto"/>
              <w:right w:val="single" w:sz="4" w:space="0" w:color="auto"/>
            </w:tcBorders>
            <w:hideMark/>
          </w:tcPr>
          <w:p w14:paraId="3574778E" w14:textId="77777777" w:rsidR="000542A7" w:rsidRDefault="000542A7" w:rsidP="005C7C6D">
            <w:pPr>
              <w:rPr>
                <w:b/>
                <w:bCs/>
              </w:rPr>
            </w:pPr>
            <w:r>
              <w:rPr>
                <w:rFonts w:hint="eastAsia"/>
                <w:b/>
                <w:bCs/>
              </w:rPr>
              <w:t>備註</w:t>
            </w:r>
          </w:p>
        </w:tc>
        <w:tc>
          <w:tcPr>
            <w:tcW w:w="8461" w:type="dxa"/>
            <w:gridSpan w:val="2"/>
            <w:tcBorders>
              <w:top w:val="single" w:sz="4" w:space="0" w:color="auto"/>
              <w:left w:val="single" w:sz="4" w:space="0" w:color="auto"/>
              <w:bottom w:val="single" w:sz="4" w:space="0" w:color="auto"/>
              <w:right w:val="single" w:sz="4" w:space="0" w:color="auto"/>
            </w:tcBorders>
          </w:tcPr>
          <w:p w14:paraId="501B4B57" w14:textId="77777777" w:rsidR="000542A7" w:rsidRDefault="000542A7" w:rsidP="005C7C6D">
            <w:pPr>
              <w:tabs>
                <w:tab w:val="left" w:pos="720"/>
              </w:tabs>
              <w:ind w:left="720" w:hangingChars="300" w:hanging="720"/>
              <w:rPr>
                <w:rFonts w:ascii="標楷體" w:hAnsi="標楷體"/>
                <w:color w:val="FF0000"/>
                <w:lang w:eastAsia="zh-HK"/>
              </w:rPr>
            </w:pPr>
            <w:r w:rsidRPr="00B941E5">
              <w:rPr>
                <w:rFonts w:ascii="標楷體" w:hAnsi="標楷體" w:hint="eastAsia"/>
                <w:color w:val="FF0000"/>
                <w:highlight w:val="yellow"/>
                <w:lang w:eastAsia="zh-HK"/>
              </w:rPr>
              <w:t>適用盤中零股</w:t>
            </w:r>
          </w:p>
          <w:p w14:paraId="422630C2" w14:textId="77777777" w:rsidR="000542A7" w:rsidRDefault="000542A7" w:rsidP="005C7C6D">
            <w:pPr>
              <w:tabs>
                <w:tab w:val="left" w:pos="720"/>
              </w:tabs>
              <w:ind w:left="720" w:hangingChars="300" w:hanging="720"/>
            </w:pPr>
            <w:r w:rsidRPr="003149F3">
              <w:rPr>
                <w:rFonts w:ascii="標楷體" w:hAnsi="標楷體" w:hint="eastAsia"/>
                <w:noProof/>
                <w:color w:val="FF0000"/>
              </w:rPr>
              <w:t>＊</w:t>
            </w:r>
            <w:r>
              <w:rPr>
                <w:rFonts w:ascii="標楷體" w:hAnsi="標楷體" w:hint="eastAsia"/>
                <w:noProof/>
                <w:color w:val="FF0000"/>
                <w:lang w:eastAsia="zh-HK"/>
              </w:rPr>
              <w:t>請先SK</w:t>
            </w:r>
            <w:r>
              <w:rPr>
                <w:rFonts w:ascii="標楷體" w:hAnsi="標楷體"/>
                <w:noProof/>
                <w:color w:val="FF0000"/>
                <w:lang w:eastAsia="zh-HK"/>
              </w:rPr>
              <w:t>QuoteLib_</w:t>
            </w:r>
            <w:r>
              <w:rPr>
                <w:rFonts w:ascii="標楷體" w:hAnsi="標楷體" w:hint="eastAsia"/>
                <w:noProof/>
                <w:color w:val="FF0000"/>
              </w:rPr>
              <w:t>EnterMonitor</w:t>
            </w:r>
            <w:r>
              <w:rPr>
                <w:rFonts w:ascii="標楷體" w:hAnsi="標楷體"/>
                <w:noProof/>
                <w:color w:val="FF0000"/>
              </w:rPr>
              <w:t>LONG</w:t>
            </w:r>
            <w:r>
              <w:rPr>
                <w:rFonts w:ascii="標楷體" w:hAnsi="標楷體" w:hint="eastAsia"/>
                <w:noProof/>
                <w:color w:val="FF0000"/>
              </w:rPr>
              <w:t>，</w:t>
            </w:r>
            <w:r w:rsidRPr="003149F3">
              <w:rPr>
                <w:rFonts w:ascii="標楷體" w:hAnsi="標楷體" w:hint="eastAsia"/>
                <w:color w:val="FF0000"/>
              </w:rPr>
              <w:t>須等</w:t>
            </w:r>
            <w:proofErr w:type="spellStart"/>
            <w:r>
              <w:rPr>
                <w:rFonts w:ascii="標楷體" w:hAnsi="標楷體"/>
                <w:color w:val="FF0000"/>
              </w:rPr>
              <w:t>OnConnection</w:t>
            </w:r>
            <w:proofErr w:type="spellEnd"/>
            <w:r w:rsidRPr="003149F3">
              <w:rPr>
                <w:rFonts w:ascii="標楷體" w:hAnsi="標楷體" w:hint="eastAsia"/>
                <w:color w:val="FF0000"/>
              </w:rPr>
              <w:t>收到</w:t>
            </w:r>
            <w:r w:rsidRPr="003149F3">
              <w:rPr>
                <w:rFonts w:ascii="標楷體" w:hAnsi="標楷體" w:hint="eastAsia"/>
                <w:color w:val="FF0000"/>
                <w:sz w:val="19"/>
                <w:szCs w:val="19"/>
              </w:rPr>
              <w:t>SK_SUBJECT_CONNECTION_STOCKS_READY</w:t>
            </w:r>
            <w:r w:rsidRPr="003149F3">
              <w:rPr>
                <w:rFonts w:ascii="標楷體" w:hAnsi="標楷體" w:hint="eastAsia"/>
                <w:color w:val="FF0000"/>
              </w:rPr>
              <w:t>後，方可進行</w:t>
            </w:r>
            <w:r>
              <w:rPr>
                <w:rFonts w:ascii="標楷體" w:hAnsi="標楷體" w:hint="eastAsia"/>
                <w:color w:val="FF0000"/>
                <w:lang w:eastAsia="zh-HK"/>
              </w:rPr>
              <w:t>訂閱商品成交明細及最佳五檔</w:t>
            </w:r>
            <w:r w:rsidRPr="003149F3">
              <w:rPr>
                <w:rFonts w:ascii="標楷體" w:hAnsi="標楷體" w:hint="eastAsia"/>
                <w:color w:val="FF0000"/>
              </w:rPr>
              <w:t>。</w:t>
            </w:r>
          </w:p>
        </w:tc>
      </w:tr>
    </w:tbl>
    <w:p w14:paraId="4EBDD816" w14:textId="77777777" w:rsidR="00EE3B27" w:rsidRDefault="00EE3B27" w:rsidP="00EE3B27">
      <w:bookmarkStart w:id="7" w:name="_4-7-13_SendOverseaFutureProxyAlter"/>
      <w:bookmarkEnd w:id="7"/>
    </w:p>
    <w:p w14:paraId="23187B03" w14:textId="07944163" w:rsidR="00A0130E" w:rsidRDefault="00A0130E">
      <w:pPr>
        <w:widowControl/>
      </w:pPr>
      <w:bookmarkStart w:id="8" w:name="_Proxy_Server選擇權複式單"/>
      <w:bookmarkEnd w:id="8"/>
    </w:p>
    <w:sectPr w:rsidR="00A0130E" w:rsidSect="00C820F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EF1A" w14:textId="77777777" w:rsidR="00C820FE" w:rsidRDefault="00C820FE" w:rsidP="00687675">
      <w:r>
        <w:separator/>
      </w:r>
    </w:p>
  </w:endnote>
  <w:endnote w:type="continuationSeparator" w:id="0">
    <w:p w14:paraId="53A13B1F" w14:textId="77777777" w:rsidR="00C820FE" w:rsidRDefault="00C820FE" w:rsidP="00687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D52A" w14:textId="77777777" w:rsidR="00C820FE" w:rsidRDefault="00C820FE" w:rsidP="00687675">
      <w:r>
        <w:separator/>
      </w:r>
    </w:p>
  </w:footnote>
  <w:footnote w:type="continuationSeparator" w:id="0">
    <w:p w14:paraId="08B0620C" w14:textId="77777777" w:rsidR="00C820FE" w:rsidRDefault="00C820FE" w:rsidP="00687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E292F"/>
    <w:multiLevelType w:val="hybridMultilevel"/>
    <w:tmpl w:val="3CFE33F4"/>
    <w:lvl w:ilvl="0" w:tplc="6C82412A">
      <w:start w:val="1"/>
      <w:numFmt w:val="bullet"/>
      <w:lvlText w:val=""/>
      <w:lvlJc w:val="left"/>
      <w:pPr>
        <w:ind w:left="480" w:hanging="480"/>
      </w:pPr>
      <w:rPr>
        <w:rFonts w:ascii="Wingdings" w:hAnsi="Wingdings" w:hint="default"/>
        <w:sz w:val="18"/>
        <w:szCs w:val="1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7D04780"/>
    <w:multiLevelType w:val="hybridMultilevel"/>
    <w:tmpl w:val="9BF0C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5805623">
    <w:abstractNumId w:val="0"/>
  </w:num>
  <w:num w:numId="2" w16cid:durableId="38903892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en-US" w:vendorID="64" w:dllVersion="0" w:nlCheck="1" w:checkStyle="0"/>
  <w:activeWritingStyle w:appName="MSWord" w:lang="zh-HK" w:vendorID="64" w:dllVersion="0" w:nlCheck="1" w:checkStyle="1"/>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27"/>
    <w:rsid w:val="00021974"/>
    <w:rsid w:val="000542A7"/>
    <w:rsid w:val="000A6A90"/>
    <w:rsid w:val="000C230B"/>
    <w:rsid w:val="00133126"/>
    <w:rsid w:val="00144234"/>
    <w:rsid w:val="001577D1"/>
    <w:rsid w:val="001B54F3"/>
    <w:rsid w:val="001C6986"/>
    <w:rsid w:val="001D537E"/>
    <w:rsid w:val="00200A93"/>
    <w:rsid w:val="002372BE"/>
    <w:rsid w:val="00271290"/>
    <w:rsid w:val="002C6BA9"/>
    <w:rsid w:val="00357D7F"/>
    <w:rsid w:val="00375E07"/>
    <w:rsid w:val="0037635A"/>
    <w:rsid w:val="003F1AD3"/>
    <w:rsid w:val="004175A5"/>
    <w:rsid w:val="00427CE0"/>
    <w:rsid w:val="00430F91"/>
    <w:rsid w:val="0046152D"/>
    <w:rsid w:val="00475140"/>
    <w:rsid w:val="00490081"/>
    <w:rsid w:val="004C5D06"/>
    <w:rsid w:val="00510168"/>
    <w:rsid w:val="005119D7"/>
    <w:rsid w:val="005B6826"/>
    <w:rsid w:val="00611289"/>
    <w:rsid w:val="006512F4"/>
    <w:rsid w:val="00652CB8"/>
    <w:rsid w:val="00687675"/>
    <w:rsid w:val="006926DD"/>
    <w:rsid w:val="00697696"/>
    <w:rsid w:val="006E2ED9"/>
    <w:rsid w:val="006F4C8F"/>
    <w:rsid w:val="007128BB"/>
    <w:rsid w:val="007D0C1A"/>
    <w:rsid w:val="00856D80"/>
    <w:rsid w:val="00873FFB"/>
    <w:rsid w:val="00892F4E"/>
    <w:rsid w:val="008B6E81"/>
    <w:rsid w:val="008E38A8"/>
    <w:rsid w:val="008F3397"/>
    <w:rsid w:val="00916F9C"/>
    <w:rsid w:val="00931C94"/>
    <w:rsid w:val="0094401B"/>
    <w:rsid w:val="00951276"/>
    <w:rsid w:val="00A0130E"/>
    <w:rsid w:val="00A037EC"/>
    <w:rsid w:val="00A4466E"/>
    <w:rsid w:val="00A52704"/>
    <w:rsid w:val="00A82985"/>
    <w:rsid w:val="00A931F1"/>
    <w:rsid w:val="00AA5BCB"/>
    <w:rsid w:val="00B45785"/>
    <w:rsid w:val="00B736B2"/>
    <w:rsid w:val="00B73D97"/>
    <w:rsid w:val="00BB4327"/>
    <w:rsid w:val="00BC4EA3"/>
    <w:rsid w:val="00C820FE"/>
    <w:rsid w:val="00CC2648"/>
    <w:rsid w:val="00CE10E9"/>
    <w:rsid w:val="00CE4494"/>
    <w:rsid w:val="00CF1B32"/>
    <w:rsid w:val="00D06075"/>
    <w:rsid w:val="00D55380"/>
    <w:rsid w:val="00D919FC"/>
    <w:rsid w:val="00D924F9"/>
    <w:rsid w:val="00D92FB9"/>
    <w:rsid w:val="00DB3E1E"/>
    <w:rsid w:val="00DF1DC1"/>
    <w:rsid w:val="00E56906"/>
    <w:rsid w:val="00E60787"/>
    <w:rsid w:val="00E63491"/>
    <w:rsid w:val="00E66C7F"/>
    <w:rsid w:val="00E85CF0"/>
    <w:rsid w:val="00ED3D7C"/>
    <w:rsid w:val="00EE3B27"/>
    <w:rsid w:val="00F06F9A"/>
    <w:rsid w:val="00F243E4"/>
    <w:rsid w:val="00F41F8E"/>
    <w:rsid w:val="00F87F9F"/>
    <w:rsid w:val="00F9227B"/>
    <w:rsid w:val="00FB0E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14FD8"/>
  <w15:chartTrackingRefBased/>
  <w15:docId w15:val="{CFA2FFF1-9056-4BC6-BE13-E0FD6D5E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B27"/>
    <w:pPr>
      <w:widowControl w:val="0"/>
    </w:pPr>
    <w:rPr>
      <w:rFonts w:ascii="Times New Roman" w:eastAsia="標楷體" w:hAnsi="Times New Roman" w:cs="Times New Roman"/>
      <w:szCs w:val="24"/>
    </w:rPr>
  </w:style>
  <w:style w:type="paragraph" w:styleId="1">
    <w:name w:val="heading 1"/>
    <w:basedOn w:val="a"/>
    <w:next w:val="a"/>
    <w:link w:val="10"/>
    <w:qFormat/>
    <w:rsid w:val="00EE3B27"/>
    <w:pPr>
      <w:keepNext/>
      <w:spacing w:before="180" w:after="180" w:line="720" w:lineRule="auto"/>
      <w:outlineLvl w:val="0"/>
    </w:pPr>
    <w:rPr>
      <w:rFonts w:ascii="Arial" w:hAnsi="Arial"/>
      <w:b/>
      <w:bCs/>
      <w:kern w:val="52"/>
      <w:sz w:val="52"/>
      <w:szCs w:val="52"/>
    </w:rPr>
  </w:style>
  <w:style w:type="paragraph" w:styleId="2">
    <w:name w:val="heading 2"/>
    <w:basedOn w:val="a"/>
    <w:next w:val="a"/>
    <w:link w:val="20"/>
    <w:unhideWhenUsed/>
    <w:qFormat/>
    <w:rsid w:val="00EE3B27"/>
    <w:pPr>
      <w:keepNext/>
      <w:spacing w:line="720" w:lineRule="auto"/>
      <w:outlineLvl w:val="1"/>
    </w:pPr>
    <w:rPr>
      <w:rFonts w:ascii="Arial" w:hAnsi="Arial"/>
      <w:b/>
      <w:bCs/>
      <w:sz w:val="40"/>
      <w:szCs w:val="48"/>
    </w:rPr>
  </w:style>
  <w:style w:type="paragraph" w:styleId="3">
    <w:name w:val="heading 3"/>
    <w:basedOn w:val="a"/>
    <w:next w:val="a"/>
    <w:link w:val="30"/>
    <w:unhideWhenUsed/>
    <w:qFormat/>
    <w:rsid w:val="00EE3B27"/>
    <w:pPr>
      <w:keepNext/>
      <w:spacing w:line="720" w:lineRule="auto"/>
      <w:outlineLvl w:val="2"/>
    </w:pPr>
    <w:rPr>
      <w:rFonts w:ascii="Arial" w:eastAsia="Courier New" w:hAnsi="Arial"/>
      <w:b/>
      <w:bCs/>
      <w:sz w:val="32"/>
      <w:szCs w:val="36"/>
    </w:rPr>
  </w:style>
  <w:style w:type="paragraph" w:styleId="4">
    <w:name w:val="heading 4"/>
    <w:basedOn w:val="a"/>
    <w:next w:val="a"/>
    <w:link w:val="40"/>
    <w:unhideWhenUsed/>
    <w:qFormat/>
    <w:rsid w:val="00EE3B27"/>
    <w:pPr>
      <w:keepNext/>
      <w:spacing w:line="720" w:lineRule="auto"/>
      <w:outlineLvl w:val="3"/>
    </w:pPr>
    <w:rPr>
      <w:rFonts w:ascii="Cambria" w:eastAsia="新細明體" w:hAnsi="Cambria"/>
      <w:sz w:val="36"/>
      <w:szCs w:val="36"/>
    </w:rPr>
  </w:style>
  <w:style w:type="paragraph" w:styleId="5">
    <w:name w:val="heading 5"/>
    <w:basedOn w:val="a"/>
    <w:next w:val="a"/>
    <w:link w:val="50"/>
    <w:uiPriority w:val="9"/>
    <w:unhideWhenUsed/>
    <w:qFormat/>
    <w:rsid w:val="00EE3B27"/>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EE3B27"/>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EE3B27"/>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unhideWhenUsed/>
    <w:qFormat/>
    <w:rsid w:val="003F1AD3"/>
    <w:pPr>
      <w:keepNext/>
      <w:spacing w:line="720" w:lineRule="auto"/>
      <w:ind w:leftChars="400" w:left="400"/>
      <w:outlineLvl w:val="7"/>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EE3B27"/>
    <w:rPr>
      <w:rFonts w:ascii="Arial" w:eastAsia="標楷體" w:hAnsi="Arial" w:cs="Times New Roman"/>
      <w:b/>
      <w:bCs/>
      <w:kern w:val="52"/>
      <w:sz w:val="52"/>
      <w:szCs w:val="52"/>
    </w:rPr>
  </w:style>
  <w:style w:type="character" w:customStyle="1" w:styleId="20">
    <w:name w:val="標題 2 字元"/>
    <w:basedOn w:val="a0"/>
    <w:link w:val="2"/>
    <w:rsid w:val="00EE3B27"/>
    <w:rPr>
      <w:rFonts w:ascii="Arial" w:eastAsia="標楷體" w:hAnsi="Arial" w:cs="Times New Roman"/>
      <w:b/>
      <w:bCs/>
      <w:sz w:val="40"/>
      <w:szCs w:val="48"/>
    </w:rPr>
  </w:style>
  <w:style w:type="character" w:customStyle="1" w:styleId="30">
    <w:name w:val="標題 3 字元"/>
    <w:basedOn w:val="a0"/>
    <w:link w:val="3"/>
    <w:rsid w:val="00EE3B27"/>
    <w:rPr>
      <w:rFonts w:ascii="Arial" w:eastAsia="Courier New" w:hAnsi="Arial" w:cs="Times New Roman"/>
      <w:b/>
      <w:bCs/>
      <w:sz w:val="32"/>
      <w:szCs w:val="36"/>
    </w:rPr>
  </w:style>
  <w:style w:type="character" w:customStyle="1" w:styleId="40">
    <w:name w:val="標題 4 字元"/>
    <w:basedOn w:val="a0"/>
    <w:link w:val="4"/>
    <w:rsid w:val="00EE3B27"/>
    <w:rPr>
      <w:rFonts w:ascii="Cambria" w:eastAsia="新細明體" w:hAnsi="Cambria" w:cs="Times New Roman"/>
      <w:sz w:val="36"/>
      <w:szCs w:val="36"/>
    </w:rPr>
  </w:style>
  <w:style w:type="character" w:customStyle="1" w:styleId="50">
    <w:name w:val="標題 5 字元"/>
    <w:basedOn w:val="a0"/>
    <w:link w:val="5"/>
    <w:uiPriority w:val="9"/>
    <w:rsid w:val="00EE3B27"/>
    <w:rPr>
      <w:rFonts w:asciiTheme="majorHAnsi" w:eastAsiaTheme="majorEastAsia" w:hAnsiTheme="majorHAnsi" w:cstheme="majorBidi"/>
      <w:b/>
      <w:bCs/>
      <w:sz w:val="36"/>
      <w:szCs w:val="36"/>
    </w:rPr>
  </w:style>
  <w:style w:type="character" w:customStyle="1" w:styleId="60">
    <w:name w:val="標題 6 字元"/>
    <w:basedOn w:val="a0"/>
    <w:link w:val="6"/>
    <w:uiPriority w:val="9"/>
    <w:rsid w:val="00EE3B27"/>
    <w:rPr>
      <w:rFonts w:asciiTheme="majorHAnsi" w:eastAsiaTheme="majorEastAsia" w:hAnsiTheme="majorHAnsi" w:cstheme="majorBidi"/>
      <w:sz w:val="36"/>
      <w:szCs w:val="36"/>
    </w:rPr>
  </w:style>
  <w:style w:type="character" w:customStyle="1" w:styleId="70">
    <w:name w:val="標題 7 字元"/>
    <w:basedOn w:val="a0"/>
    <w:link w:val="7"/>
    <w:uiPriority w:val="9"/>
    <w:rsid w:val="00EE3B27"/>
    <w:rPr>
      <w:rFonts w:asciiTheme="majorHAnsi" w:eastAsiaTheme="majorEastAsia" w:hAnsiTheme="majorHAnsi" w:cstheme="majorBidi"/>
      <w:b/>
      <w:bCs/>
      <w:sz w:val="36"/>
      <w:szCs w:val="36"/>
    </w:rPr>
  </w:style>
  <w:style w:type="character" w:styleId="a3">
    <w:name w:val="Hyperlink"/>
    <w:uiPriority w:val="99"/>
    <w:unhideWhenUsed/>
    <w:rsid w:val="00EE3B27"/>
    <w:rPr>
      <w:color w:val="0000FF"/>
      <w:u w:val="single"/>
    </w:rPr>
  </w:style>
  <w:style w:type="character" w:styleId="a4">
    <w:name w:val="FollowedHyperlink"/>
    <w:semiHidden/>
    <w:unhideWhenUsed/>
    <w:rsid w:val="00EE3B27"/>
    <w:rPr>
      <w:color w:val="800080"/>
      <w:u w:val="single"/>
    </w:rPr>
  </w:style>
  <w:style w:type="paragraph" w:customStyle="1" w:styleId="msonormal0">
    <w:name w:val="msonormal"/>
    <w:basedOn w:val="a"/>
    <w:uiPriority w:val="99"/>
    <w:rsid w:val="00EE3B27"/>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unhideWhenUsed/>
    <w:rsid w:val="00EE3B27"/>
    <w:pPr>
      <w:widowControl/>
      <w:spacing w:before="100" w:beforeAutospacing="1" w:after="100" w:afterAutospacing="1"/>
    </w:pPr>
    <w:rPr>
      <w:rFonts w:ascii="新細明體" w:eastAsia="新細明體" w:hAnsi="新細明體" w:cs="新細明體"/>
      <w:kern w:val="0"/>
    </w:rPr>
  </w:style>
  <w:style w:type="paragraph" w:styleId="a5">
    <w:name w:val="annotation text"/>
    <w:basedOn w:val="a"/>
    <w:link w:val="a6"/>
    <w:uiPriority w:val="99"/>
    <w:semiHidden/>
    <w:unhideWhenUsed/>
    <w:rsid w:val="00EE3B27"/>
  </w:style>
  <w:style w:type="character" w:customStyle="1" w:styleId="a6">
    <w:name w:val="註解文字 字元"/>
    <w:basedOn w:val="a0"/>
    <w:link w:val="a5"/>
    <w:uiPriority w:val="99"/>
    <w:semiHidden/>
    <w:rsid w:val="00EE3B27"/>
    <w:rPr>
      <w:rFonts w:ascii="Times New Roman" w:eastAsia="標楷體" w:hAnsi="Times New Roman" w:cs="Times New Roman"/>
      <w:szCs w:val="24"/>
    </w:rPr>
  </w:style>
  <w:style w:type="paragraph" w:styleId="a7">
    <w:name w:val="header"/>
    <w:basedOn w:val="a"/>
    <w:link w:val="a8"/>
    <w:uiPriority w:val="99"/>
    <w:unhideWhenUsed/>
    <w:rsid w:val="00EE3B27"/>
    <w:pPr>
      <w:tabs>
        <w:tab w:val="center" w:pos="4153"/>
        <w:tab w:val="right" w:pos="8306"/>
      </w:tabs>
      <w:snapToGrid w:val="0"/>
    </w:pPr>
    <w:rPr>
      <w:sz w:val="20"/>
      <w:szCs w:val="20"/>
    </w:rPr>
  </w:style>
  <w:style w:type="character" w:customStyle="1" w:styleId="a8">
    <w:name w:val="頁首 字元"/>
    <w:basedOn w:val="a0"/>
    <w:link w:val="a7"/>
    <w:uiPriority w:val="99"/>
    <w:rsid w:val="00EE3B27"/>
    <w:rPr>
      <w:rFonts w:ascii="Times New Roman" w:eastAsia="標楷體" w:hAnsi="Times New Roman" w:cs="Times New Roman"/>
      <w:sz w:val="20"/>
      <w:szCs w:val="20"/>
    </w:rPr>
  </w:style>
  <w:style w:type="paragraph" w:styleId="a9">
    <w:name w:val="footer"/>
    <w:basedOn w:val="a"/>
    <w:link w:val="aa"/>
    <w:uiPriority w:val="99"/>
    <w:unhideWhenUsed/>
    <w:rsid w:val="00EE3B27"/>
    <w:pPr>
      <w:tabs>
        <w:tab w:val="center" w:pos="4153"/>
        <w:tab w:val="right" w:pos="8306"/>
      </w:tabs>
      <w:snapToGrid w:val="0"/>
    </w:pPr>
    <w:rPr>
      <w:sz w:val="20"/>
      <w:szCs w:val="20"/>
    </w:rPr>
  </w:style>
  <w:style w:type="character" w:customStyle="1" w:styleId="aa">
    <w:name w:val="頁尾 字元"/>
    <w:basedOn w:val="a0"/>
    <w:link w:val="a9"/>
    <w:uiPriority w:val="99"/>
    <w:rsid w:val="00EE3B27"/>
    <w:rPr>
      <w:rFonts w:ascii="Times New Roman" w:eastAsia="標楷體" w:hAnsi="Times New Roman" w:cs="Times New Roman"/>
      <w:sz w:val="20"/>
      <w:szCs w:val="20"/>
    </w:rPr>
  </w:style>
  <w:style w:type="paragraph" w:styleId="ab">
    <w:name w:val="Title"/>
    <w:basedOn w:val="a"/>
    <w:next w:val="a"/>
    <w:link w:val="ac"/>
    <w:uiPriority w:val="99"/>
    <w:qFormat/>
    <w:rsid w:val="00EE3B27"/>
    <w:pPr>
      <w:spacing w:before="240" w:after="60"/>
      <w:jc w:val="center"/>
      <w:outlineLvl w:val="0"/>
    </w:pPr>
    <w:rPr>
      <w:rFonts w:ascii="Cambria" w:eastAsia="新細明體" w:hAnsi="Cambria"/>
      <w:b/>
      <w:bCs/>
      <w:sz w:val="32"/>
      <w:szCs w:val="32"/>
    </w:rPr>
  </w:style>
  <w:style w:type="character" w:customStyle="1" w:styleId="ac">
    <w:name w:val="標題 字元"/>
    <w:basedOn w:val="a0"/>
    <w:link w:val="ab"/>
    <w:uiPriority w:val="99"/>
    <w:rsid w:val="00EE3B27"/>
    <w:rPr>
      <w:rFonts w:ascii="Cambria" w:eastAsia="新細明體" w:hAnsi="Cambria" w:cs="Times New Roman"/>
      <w:b/>
      <w:bCs/>
      <w:sz w:val="32"/>
      <w:szCs w:val="32"/>
    </w:rPr>
  </w:style>
  <w:style w:type="paragraph" w:styleId="ad">
    <w:name w:val="Subtitle"/>
    <w:basedOn w:val="a"/>
    <w:next w:val="a"/>
    <w:link w:val="ae"/>
    <w:uiPriority w:val="99"/>
    <w:qFormat/>
    <w:rsid w:val="00EE3B27"/>
    <w:pPr>
      <w:spacing w:after="60"/>
      <w:jc w:val="center"/>
      <w:outlineLvl w:val="1"/>
    </w:pPr>
    <w:rPr>
      <w:rFonts w:ascii="Cambria" w:eastAsia="新細明體" w:hAnsi="Cambria"/>
      <w:i/>
      <w:iCs/>
    </w:rPr>
  </w:style>
  <w:style w:type="character" w:customStyle="1" w:styleId="ae">
    <w:name w:val="副標題 字元"/>
    <w:basedOn w:val="a0"/>
    <w:link w:val="ad"/>
    <w:uiPriority w:val="99"/>
    <w:rsid w:val="00EE3B27"/>
    <w:rPr>
      <w:rFonts w:ascii="Cambria" w:eastAsia="新細明體" w:hAnsi="Cambria" w:cs="Times New Roman"/>
      <w:i/>
      <w:iCs/>
      <w:szCs w:val="24"/>
    </w:rPr>
  </w:style>
  <w:style w:type="paragraph" w:styleId="af">
    <w:name w:val="Date"/>
    <w:basedOn w:val="a"/>
    <w:next w:val="a"/>
    <w:link w:val="af0"/>
    <w:uiPriority w:val="99"/>
    <w:semiHidden/>
    <w:unhideWhenUsed/>
    <w:rsid w:val="00EE3B27"/>
    <w:pPr>
      <w:jc w:val="right"/>
    </w:pPr>
  </w:style>
  <w:style w:type="character" w:customStyle="1" w:styleId="af0">
    <w:name w:val="日期 字元"/>
    <w:basedOn w:val="a0"/>
    <w:link w:val="af"/>
    <w:uiPriority w:val="99"/>
    <w:semiHidden/>
    <w:rsid w:val="00EE3B27"/>
    <w:rPr>
      <w:rFonts w:ascii="Times New Roman" w:eastAsia="標楷體" w:hAnsi="Times New Roman" w:cs="Times New Roman"/>
      <w:szCs w:val="24"/>
    </w:rPr>
  </w:style>
  <w:style w:type="paragraph" w:styleId="af1">
    <w:name w:val="annotation subject"/>
    <w:basedOn w:val="a5"/>
    <w:next w:val="a5"/>
    <w:link w:val="af2"/>
    <w:uiPriority w:val="99"/>
    <w:semiHidden/>
    <w:unhideWhenUsed/>
    <w:rsid w:val="00EE3B27"/>
    <w:rPr>
      <w:b/>
      <w:bCs/>
    </w:rPr>
  </w:style>
  <w:style w:type="character" w:customStyle="1" w:styleId="af2">
    <w:name w:val="註解主旨 字元"/>
    <w:basedOn w:val="a6"/>
    <w:link w:val="af1"/>
    <w:uiPriority w:val="99"/>
    <w:semiHidden/>
    <w:rsid w:val="00EE3B27"/>
    <w:rPr>
      <w:rFonts w:ascii="Times New Roman" w:eastAsia="標楷體" w:hAnsi="Times New Roman" w:cs="Times New Roman"/>
      <w:b/>
      <w:bCs/>
      <w:szCs w:val="24"/>
    </w:rPr>
  </w:style>
  <w:style w:type="paragraph" w:styleId="af3">
    <w:name w:val="Balloon Text"/>
    <w:basedOn w:val="a"/>
    <w:link w:val="af4"/>
    <w:uiPriority w:val="99"/>
    <w:semiHidden/>
    <w:unhideWhenUsed/>
    <w:rsid w:val="00EE3B27"/>
    <w:rPr>
      <w:rFonts w:ascii="Arial" w:eastAsia="新細明體" w:hAnsi="Arial"/>
      <w:sz w:val="18"/>
      <w:szCs w:val="18"/>
    </w:rPr>
  </w:style>
  <w:style w:type="character" w:customStyle="1" w:styleId="af4">
    <w:name w:val="註解方塊文字 字元"/>
    <w:basedOn w:val="a0"/>
    <w:link w:val="af3"/>
    <w:uiPriority w:val="99"/>
    <w:semiHidden/>
    <w:rsid w:val="00EE3B27"/>
    <w:rPr>
      <w:rFonts w:ascii="Arial" w:eastAsia="新細明體" w:hAnsi="Arial" w:cs="Times New Roman"/>
      <w:sz w:val="18"/>
      <w:szCs w:val="18"/>
    </w:rPr>
  </w:style>
  <w:style w:type="paragraph" w:styleId="af5">
    <w:name w:val="Revision"/>
    <w:uiPriority w:val="99"/>
    <w:semiHidden/>
    <w:rsid w:val="00EE3B27"/>
    <w:rPr>
      <w:rFonts w:ascii="Times New Roman" w:eastAsia="標楷體" w:hAnsi="Times New Roman" w:cs="Times New Roman"/>
      <w:szCs w:val="24"/>
    </w:rPr>
  </w:style>
  <w:style w:type="paragraph" w:styleId="af6">
    <w:name w:val="List Paragraph"/>
    <w:basedOn w:val="a"/>
    <w:uiPriority w:val="34"/>
    <w:qFormat/>
    <w:rsid w:val="00EE3B27"/>
    <w:pPr>
      <w:ind w:leftChars="200" w:left="480"/>
    </w:pPr>
    <w:rPr>
      <w:rFonts w:ascii="Calibri" w:eastAsia="新細明體" w:hAnsi="Calibri"/>
      <w:szCs w:val="22"/>
    </w:rPr>
  </w:style>
  <w:style w:type="paragraph" w:customStyle="1" w:styleId="2141">
    <w:name w:val="樣式 標題 2 + 標楷體 14 點 套用後:  1 列"/>
    <w:basedOn w:val="2"/>
    <w:uiPriority w:val="99"/>
    <w:rsid w:val="00EE3B27"/>
    <w:pPr>
      <w:spacing w:after="240" w:line="600" w:lineRule="auto"/>
    </w:pPr>
    <w:rPr>
      <w:rFonts w:ascii="標楷體" w:hAnsi="標楷體" w:cs="新細明體"/>
      <w:sz w:val="28"/>
      <w:szCs w:val="20"/>
    </w:rPr>
  </w:style>
  <w:style w:type="character" w:styleId="af7">
    <w:name w:val="annotation reference"/>
    <w:uiPriority w:val="99"/>
    <w:semiHidden/>
    <w:unhideWhenUsed/>
    <w:rsid w:val="00EE3B27"/>
    <w:rPr>
      <w:sz w:val="18"/>
      <w:szCs w:val="18"/>
    </w:rPr>
  </w:style>
  <w:style w:type="character" w:styleId="af8">
    <w:name w:val="Intense Reference"/>
    <w:uiPriority w:val="32"/>
    <w:qFormat/>
    <w:rsid w:val="00EE3B27"/>
    <w:rPr>
      <w:b/>
      <w:bCs/>
      <w:smallCaps/>
      <w:color w:val="C0504D"/>
      <w:spacing w:val="5"/>
      <w:u w:val="single"/>
    </w:rPr>
  </w:style>
  <w:style w:type="character" w:customStyle="1" w:styleId="apple-converted-space">
    <w:name w:val="apple-converted-space"/>
    <w:rsid w:val="00EE3B27"/>
  </w:style>
  <w:style w:type="table" w:styleId="af9">
    <w:name w:val="Table Grid"/>
    <w:basedOn w:val="a1"/>
    <w:uiPriority w:val="39"/>
    <w:rsid w:val="00EE3B27"/>
    <w:pPr>
      <w:widowControl w:val="0"/>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0"/>
    <w:qFormat/>
    <w:rsid w:val="00EE3B27"/>
    <w:rPr>
      <w:b/>
      <w:bCs/>
    </w:rPr>
  </w:style>
  <w:style w:type="paragraph" w:customStyle="1" w:styleId="Default">
    <w:name w:val="Default"/>
    <w:rsid w:val="00EE3B27"/>
    <w:pPr>
      <w:widowControl w:val="0"/>
      <w:autoSpaceDE w:val="0"/>
      <w:autoSpaceDN w:val="0"/>
      <w:adjustRightInd w:val="0"/>
    </w:pPr>
    <w:rPr>
      <w:rFonts w:ascii="微軟正黑體" w:eastAsia="微軟正黑體" w:cs="微軟正黑體"/>
      <w:color w:val="000000"/>
      <w:kern w:val="0"/>
      <w:szCs w:val="24"/>
    </w:rPr>
  </w:style>
  <w:style w:type="character" w:styleId="afb">
    <w:name w:val="Placeholder Text"/>
    <w:basedOn w:val="a0"/>
    <w:uiPriority w:val="99"/>
    <w:semiHidden/>
    <w:rsid w:val="00EE3B27"/>
    <w:rPr>
      <w:color w:val="808080"/>
    </w:rPr>
  </w:style>
  <w:style w:type="paragraph" w:styleId="afc">
    <w:name w:val="No Spacing"/>
    <w:link w:val="afd"/>
    <w:uiPriority w:val="1"/>
    <w:qFormat/>
    <w:rsid w:val="00EE3B27"/>
    <w:rPr>
      <w:rFonts w:ascii="Calibri" w:eastAsia="新細明體" w:hAnsi="Calibri" w:cs="Times New Roman"/>
      <w:kern w:val="0"/>
      <w:sz w:val="22"/>
    </w:rPr>
  </w:style>
  <w:style w:type="character" w:customStyle="1" w:styleId="afd">
    <w:name w:val="無間距 字元"/>
    <w:link w:val="afc"/>
    <w:uiPriority w:val="1"/>
    <w:rsid w:val="00EE3B27"/>
    <w:rPr>
      <w:rFonts w:ascii="Calibri" w:eastAsia="新細明體" w:hAnsi="Calibri" w:cs="Times New Roman"/>
      <w:kern w:val="0"/>
      <w:sz w:val="22"/>
    </w:rPr>
  </w:style>
  <w:style w:type="character" w:styleId="afe">
    <w:name w:val="Subtle Emphasis"/>
    <w:basedOn w:val="a0"/>
    <w:uiPriority w:val="19"/>
    <w:qFormat/>
    <w:rsid w:val="00EE3B27"/>
    <w:rPr>
      <w:i/>
      <w:iCs/>
      <w:color w:val="404040" w:themeColor="text1" w:themeTint="BF"/>
    </w:rPr>
  </w:style>
  <w:style w:type="character" w:styleId="aff">
    <w:name w:val="Emphasis"/>
    <w:basedOn w:val="a0"/>
    <w:uiPriority w:val="20"/>
    <w:qFormat/>
    <w:rsid w:val="00EE3B27"/>
    <w:rPr>
      <w:i/>
      <w:iCs/>
    </w:rPr>
  </w:style>
  <w:style w:type="paragraph" w:styleId="aff0">
    <w:name w:val="Plain Text"/>
    <w:basedOn w:val="a"/>
    <w:link w:val="aff1"/>
    <w:uiPriority w:val="99"/>
    <w:unhideWhenUsed/>
    <w:rsid w:val="00EE3B27"/>
    <w:pPr>
      <w:widowControl/>
    </w:pPr>
    <w:rPr>
      <w:rFonts w:ascii="Calibri" w:eastAsia="新細明體" w:hAnsi="Calibri" w:cs="Calibri"/>
      <w:kern w:val="0"/>
    </w:rPr>
  </w:style>
  <w:style w:type="character" w:customStyle="1" w:styleId="aff1">
    <w:name w:val="純文字 字元"/>
    <w:basedOn w:val="a0"/>
    <w:link w:val="aff0"/>
    <w:uiPriority w:val="99"/>
    <w:rsid w:val="00EE3B27"/>
    <w:rPr>
      <w:rFonts w:ascii="Calibri" w:eastAsia="新細明體" w:hAnsi="Calibri" w:cs="Calibri"/>
      <w:kern w:val="0"/>
      <w:szCs w:val="24"/>
    </w:rPr>
  </w:style>
  <w:style w:type="character" w:customStyle="1" w:styleId="11">
    <w:name w:val="未解析的提及1"/>
    <w:basedOn w:val="a0"/>
    <w:uiPriority w:val="99"/>
    <w:semiHidden/>
    <w:unhideWhenUsed/>
    <w:rsid w:val="00EE3B27"/>
    <w:rPr>
      <w:color w:val="605E5C"/>
      <w:shd w:val="clear" w:color="auto" w:fill="E1DFDD"/>
    </w:rPr>
  </w:style>
  <w:style w:type="character" w:customStyle="1" w:styleId="80">
    <w:name w:val="標題 8 字元"/>
    <w:basedOn w:val="a0"/>
    <w:link w:val="8"/>
    <w:uiPriority w:val="9"/>
    <w:rsid w:val="003F1AD3"/>
    <w:rPr>
      <w:rFonts w:asciiTheme="majorHAnsi" w:eastAsiaTheme="majorEastAsia" w:hAnsiTheme="majorHAnsi" w:cstheme="majorBidi"/>
      <w:sz w:val="36"/>
      <w:szCs w:val="36"/>
    </w:rPr>
  </w:style>
  <w:style w:type="character" w:customStyle="1" w:styleId="ui-provider">
    <w:name w:val="ui-provider"/>
    <w:basedOn w:val="a0"/>
    <w:rsid w:val="00856D80"/>
  </w:style>
  <w:style w:type="character" w:styleId="aff2">
    <w:name w:val="Unresolved Mention"/>
    <w:basedOn w:val="a0"/>
    <w:uiPriority w:val="99"/>
    <w:semiHidden/>
    <w:unhideWhenUsed/>
    <w:rsid w:val="00856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1633">
      <w:bodyDiv w:val="1"/>
      <w:marLeft w:val="0"/>
      <w:marRight w:val="0"/>
      <w:marTop w:val="0"/>
      <w:marBottom w:val="0"/>
      <w:divBdr>
        <w:top w:val="none" w:sz="0" w:space="0" w:color="auto"/>
        <w:left w:val="none" w:sz="0" w:space="0" w:color="auto"/>
        <w:bottom w:val="none" w:sz="0" w:space="0" w:color="auto"/>
        <w:right w:val="none" w:sz="0" w:space="0" w:color="auto"/>
      </w:divBdr>
      <w:divsChild>
        <w:div w:id="402605254">
          <w:marLeft w:val="0"/>
          <w:marRight w:val="0"/>
          <w:marTop w:val="0"/>
          <w:marBottom w:val="0"/>
          <w:divBdr>
            <w:top w:val="none" w:sz="0" w:space="0" w:color="auto"/>
            <w:left w:val="none" w:sz="0" w:space="0" w:color="auto"/>
            <w:bottom w:val="none" w:sz="0" w:space="0" w:color="auto"/>
            <w:right w:val="none" w:sz="0" w:space="0" w:color="auto"/>
          </w:divBdr>
          <w:divsChild>
            <w:div w:id="19341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2980">
      <w:bodyDiv w:val="1"/>
      <w:marLeft w:val="0"/>
      <w:marRight w:val="0"/>
      <w:marTop w:val="0"/>
      <w:marBottom w:val="0"/>
      <w:divBdr>
        <w:top w:val="none" w:sz="0" w:space="0" w:color="auto"/>
        <w:left w:val="none" w:sz="0" w:space="0" w:color="auto"/>
        <w:bottom w:val="none" w:sz="0" w:space="0" w:color="auto"/>
        <w:right w:val="none" w:sz="0" w:space="0" w:color="auto"/>
      </w:divBdr>
      <w:divsChild>
        <w:div w:id="802118993">
          <w:marLeft w:val="0"/>
          <w:marRight w:val="0"/>
          <w:marTop w:val="0"/>
          <w:marBottom w:val="0"/>
          <w:divBdr>
            <w:top w:val="none" w:sz="0" w:space="0" w:color="auto"/>
            <w:left w:val="none" w:sz="0" w:space="0" w:color="auto"/>
            <w:bottom w:val="none" w:sz="0" w:space="0" w:color="auto"/>
            <w:right w:val="none" w:sz="0" w:space="0" w:color="auto"/>
          </w:divBdr>
          <w:divsChild>
            <w:div w:id="11264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9672">
      <w:bodyDiv w:val="1"/>
      <w:marLeft w:val="0"/>
      <w:marRight w:val="0"/>
      <w:marTop w:val="0"/>
      <w:marBottom w:val="0"/>
      <w:divBdr>
        <w:top w:val="none" w:sz="0" w:space="0" w:color="auto"/>
        <w:left w:val="none" w:sz="0" w:space="0" w:color="auto"/>
        <w:bottom w:val="none" w:sz="0" w:space="0" w:color="auto"/>
        <w:right w:val="none" w:sz="0" w:space="0" w:color="auto"/>
      </w:divBdr>
      <w:divsChild>
        <w:div w:id="1049106160">
          <w:marLeft w:val="0"/>
          <w:marRight w:val="0"/>
          <w:marTop w:val="0"/>
          <w:marBottom w:val="0"/>
          <w:divBdr>
            <w:top w:val="none" w:sz="0" w:space="0" w:color="auto"/>
            <w:left w:val="none" w:sz="0" w:space="0" w:color="auto"/>
            <w:bottom w:val="none" w:sz="0" w:space="0" w:color="auto"/>
            <w:right w:val="none" w:sz="0" w:space="0" w:color="auto"/>
          </w:divBdr>
          <w:divsChild>
            <w:div w:id="2160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3658">
      <w:bodyDiv w:val="1"/>
      <w:marLeft w:val="0"/>
      <w:marRight w:val="0"/>
      <w:marTop w:val="0"/>
      <w:marBottom w:val="0"/>
      <w:divBdr>
        <w:top w:val="none" w:sz="0" w:space="0" w:color="auto"/>
        <w:left w:val="none" w:sz="0" w:space="0" w:color="auto"/>
        <w:bottom w:val="none" w:sz="0" w:space="0" w:color="auto"/>
        <w:right w:val="none" w:sz="0" w:space="0" w:color="auto"/>
      </w:divBdr>
      <w:divsChild>
        <w:div w:id="741370181">
          <w:marLeft w:val="0"/>
          <w:marRight w:val="0"/>
          <w:marTop w:val="0"/>
          <w:marBottom w:val="0"/>
          <w:divBdr>
            <w:top w:val="none" w:sz="0" w:space="0" w:color="auto"/>
            <w:left w:val="none" w:sz="0" w:space="0" w:color="auto"/>
            <w:bottom w:val="none" w:sz="0" w:space="0" w:color="auto"/>
            <w:right w:val="none" w:sz="0" w:space="0" w:color="auto"/>
          </w:divBdr>
          <w:divsChild>
            <w:div w:id="13395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040">
      <w:bodyDiv w:val="1"/>
      <w:marLeft w:val="0"/>
      <w:marRight w:val="0"/>
      <w:marTop w:val="0"/>
      <w:marBottom w:val="0"/>
      <w:divBdr>
        <w:top w:val="none" w:sz="0" w:space="0" w:color="auto"/>
        <w:left w:val="none" w:sz="0" w:space="0" w:color="auto"/>
        <w:bottom w:val="none" w:sz="0" w:space="0" w:color="auto"/>
        <w:right w:val="none" w:sz="0" w:space="0" w:color="auto"/>
      </w:divBdr>
      <w:divsChild>
        <w:div w:id="1886022211">
          <w:marLeft w:val="0"/>
          <w:marRight w:val="0"/>
          <w:marTop w:val="0"/>
          <w:marBottom w:val="0"/>
          <w:divBdr>
            <w:top w:val="none" w:sz="0" w:space="0" w:color="auto"/>
            <w:left w:val="none" w:sz="0" w:space="0" w:color="auto"/>
            <w:bottom w:val="none" w:sz="0" w:space="0" w:color="auto"/>
            <w:right w:val="none" w:sz="0" w:space="0" w:color="auto"/>
          </w:divBdr>
          <w:divsChild>
            <w:div w:id="10319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766">
      <w:bodyDiv w:val="1"/>
      <w:marLeft w:val="0"/>
      <w:marRight w:val="0"/>
      <w:marTop w:val="0"/>
      <w:marBottom w:val="0"/>
      <w:divBdr>
        <w:top w:val="none" w:sz="0" w:space="0" w:color="auto"/>
        <w:left w:val="none" w:sz="0" w:space="0" w:color="auto"/>
        <w:bottom w:val="none" w:sz="0" w:space="0" w:color="auto"/>
        <w:right w:val="none" w:sz="0" w:space="0" w:color="auto"/>
      </w:divBdr>
      <w:divsChild>
        <w:div w:id="842669593">
          <w:marLeft w:val="0"/>
          <w:marRight w:val="0"/>
          <w:marTop w:val="0"/>
          <w:marBottom w:val="0"/>
          <w:divBdr>
            <w:top w:val="none" w:sz="0" w:space="0" w:color="auto"/>
            <w:left w:val="none" w:sz="0" w:space="0" w:color="auto"/>
            <w:bottom w:val="none" w:sz="0" w:space="0" w:color="auto"/>
            <w:right w:val="none" w:sz="0" w:space="0" w:color="auto"/>
          </w:divBdr>
          <w:divsChild>
            <w:div w:id="97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572">
      <w:bodyDiv w:val="1"/>
      <w:marLeft w:val="0"/>
      <w:marRight w:val="0"/>
      <w:marTop w:val="0"/>
      <w:marBottom w:val="0"/>
      <w:divBdr>
        <w:top w:val="none" w:sz="0" w:space="0" w:color="auto"/>
        <w:left w:val="none" w:sz="0" w:space="0" w:color="auto"/>
        <w:bottom w:val="none" w:sz="0" w:space="0" w:color="auto"/>
        <w:right w:val="none" w:sz="0" w:space="0" w:color="auto"/>
      </w:divBdr>
      <w:divsChild>
        <w:div w:id="380523570">
          <w:marLeft w:val="0"/>
          <w:marRight w:val="0"/>
          <w:marTop w:val="0"/>
          <w:marBottom w:val="0"/>
          <w:divBdr>
            <w:top w:val="none" w:sz="0" w:space="0" w:color="auto"/>
            <w:left w:val="none" w:sz="0" w:space="0" w:color="auto"/>
            <w:bottom w:val="none" w:sz="0" w:space="0" w:color="auto"/>
            <w:right w:val="none" w:sz="0" w:space="0" w:color="auto"/>
          </w:divBdr>
          <w:divsChild>
            <w:div w:id="15918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0563">
      <w:bodyDiv w:val="1"/>
      <w:marLeft w:val="0"/>
      <w:marRight w:val="0"/>
      <w:marTop w:val="0"/>
      <w:marBottom w:val="0"/>
      <w:divBdr>
        <w:top w:val="none" w:sz="0" w:space="0" w:color="auto"/>
        <w:left w:val="none" w:sz="0" w:space="0" w:color="auto"/>
        <w:bottom w:val="none" w:sz="0" w:space="0" w:color="auto"/>
        <w:right w:val="none" w:sz="0" w:space="0" w:color="auto"/>
      </w:divBdr>
      <w:divsChild>
        <w:div w:id="564143532">
          <w:marLeft w:val="0"/>
          <w:marRight w:val="0"/>
          <w:marTop w:val="0"/>
          <w:marBottom w:val="0"/>
          <w:divBdr>
            <w:top w:val="none" w:sz="0" w:space="0" w:color="auto"/>
            <w:left w:val="none" w:sz="0" w:space="0" w:color="auto"/>
            <w:bottom w:val="none" w:sz="0" w:space="0" w:color="auto"/>
            <w:right w:val="none" w:sz="0" w:space="0" w:color="auto"/>
          </w:divBdr>
          <w:divsChild>
            <w:div w:id="13969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2167">
      <w:bodyDiv w:val="1"/>
      <w:marLeft w:val="0"/>
      <w:marRight w:val="0"/>
      <w:marTop w:val="0"/>
      <w:marBottom w:val="0"/>
      <w:divBdr>
        <w:top w:val="none" w:sz="0" w:space="0" w:color="auto"/>
        <w:left w:val="none" w:sz="0" w:space="0" w:color="auto"/>
        <w:bottom w:val="none" w:sz="0" w:space="0" w:color="auto"/>
        <w:right w:val="none" w:sz="0" w:space="0" w:color="auto"/>
      </w:divBdr>
      <w:divsChild>
        <w:div w:id="257176615">
          <w:marLeft w:val="0"/>
          <w:marRight w:val="0"/>
          <w:marTop w:val="0"/>
          <w:marBottom w:val="0"/>
          <w:divBdr>
            <w:top w:val="none" w:sz="0" w:space="0" w:color="auto"/>
            <w:left w:val="none" w:sz="0" w:space="0" w:color="auto"/>
            <w:bottom w:val="none" w:sz="0" w:space="0" w:color="auto"/>
            <w:right w:val="none" w:sz="0" w:space="0" w:color="auto"/>
          </w:divBdr>
          <w:divsChild>
            <w:div w:id="10819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645">
      <w:bodyDiv w:val="1"/>
      <w:marLeft w:val="0"/>
      <w:marRight w:val="0"/>
      <w:marTop w:val="0"/>
      <w:marBottom w:val="0"/>
      <w:divBdr>
        <w:top w:val="none" w:sz="0" w:space="0" w:color="auto"/>
        <w:left w:val="none" w:sz="0" w:space="0" w:color="auto"/>
        <w:bottom w:val="none" w:sz="0" w:space="0" w:color="auto"/>
        <w:right w:val="none" w:sz="0" w:space="0" w:color="auto"/>
      </w:divBdr>
      <w:divsChild>
        <w:div w:id="209801148">
          <w:marLeft w:val="0"/>
          <w:marRight w:val="0"/>
          <w:marTop w:val="0"/>
          <w:marBottom w:val="0"/>
          <w:divBdr>
            <w:top w:val="none" w:sz="0" w:space="0" w:color="auto"/>
            <w:left w:val="none" w:sz="0" w:space="0" w:color="auto"/>
            <w:bottom w:val="none" w:sz="0" w:space="0" w:color="auto"/>
            <w:right w:val="none" w:sz="0" w:space="0" w:color="auto"/>
          </w:divBdr>
          <w:divsChild>
            <w:div w:id="12108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60832">
      <w:bodyDiv w:val="1"/>
      <w:marLeft w:val="0"/>
      <w:marRight w:val="0"/>
      <w:marTop w:val="0"/>
      <w:marBottom w:val="0"/>
      <w:divBdr>
        <w:top w:val="none" w:sz="0" w:space="0" w:color="auto"/>
        <w:left w:val="none" w:sz="0" w:space="0" w:color="auto"/>
        <w:bottom w:val="none" w:sz="0" w:space="0" w:color="auto"/>
        <w:right w:val="none" w:sz="0" w:space="0" w:color="auto"/>
      </w:divBdr>
      <w:divsChild>
        <w:div w:id="31615140">
          <w:marLeft w:val="0"/>
          <w:marRight w:val="0"/>
          <w:marTop w:val="0"/>
          <w:marBottom w:val="0"/>
          <w:divBdr>
            <w:top w:val="none" w:sz="0" w:space="0" w:color="auto"/>
            <w:left w:val="none" w:sz="0" w:space="0" w:color="auto"/>
            <w:bottom w:val="none" w:sz="0" w:space="0" w:color="auto"/>
            <w:right w:val="none" w:sz="0" w:space="0" w:color="auto"/>
          </w:divBdr>
          <w:divsChild>
            <w:div w:id="431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550">
      <w:bodyDiv w:val="1"/>
      <w:marLeft w:val="0"/>
      <w:marRight w:val="0"/>
      <w:marTop w:val="0"/>
      <w:marBottom w:val="0"/>
      <w:divBdr>
        <w:top w:val="none" w:sz="0" w:space="0" w:color="auto"/>
        <w:left w:val="none" w:sz="0" w:space="0" w:color="auto"/>
        <w:bottom w:val="none" w:sz="0" w:space="0" w:color="auto"/>
        <w:right w:val="none" w:sz="0" w:space="0" w:color="auto"/>
      </w:divBdr>
      <w:divsChild>
        <w:div w:id="1246644919">
          <w:marLeft w:val="0"/>
          <w:marRight w:val="0"/>
          <w:marTop w:val="0"/>
          <w:marBottom w:val="0"/>
          <w:divBdr>
            <w:top w:val="none" w:sz="0" w:space="0" w:color="auto"/>
            <w:left w:val="none" w:sz="0" w:space="0" w:color="auto"/>
            <w:bottom w:val="none" w:sz="0" w:space="0" w:color="auto"/>
            <w:right w:val="none" w:sz="0" w:space="0" w:color="auto"/>
          </w:divBdr>
          <w:divsChild>
            <w:div w:id="18487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13</cp:revision>
  <dcterms:created xsi:type="dcterms:W3CDTF">2023-11-28T03:31:00Z</dcterms:created>
  <dcterms:modified xsi:type="dcterms:W3CDTF">2024-01-10T00:32:00Z</dcterms:modified>
</cp:coreProperties>
</file>