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532C" w14:textId="5482F221" w:rsidR="00D30077" w:rsidRDefault="00D30077" w:rsidP="00D30077">
      <w:pPr>
        <w:spacing w:after="0" w:line="240" w:lineRule="auto"/>
        <w:jc w:val="right"/>
        <w:rPr>
          <w:lang w:val="es-ES"/>
        </w:rPr>
      </w:pPr>
      <w:r>
        <w:rPr>
          <w:lang w:val="es-ES"/>
        </w:rPr>
        <w:t>Fabricio Camacho</w:t>
      </w:r>
    </w:p>
    <w:p w14:paraId="2D16A26F" w14:textId="6A13E303" w:rsidR="00D30077" w:rsidRDefault="00D30077" w:rsidP="00D30077">
      <w:pPr>
        <w:spacing w:after="0" w:line="240" w:lineRule="auto"/>
        <w:jc w:val="right"/>
        <w:rPr>
          <w:lang w:val="es-ES"/>
        </w:rPr>
      </w:pPr>
      <w:r>
        <w:rPr>
          <w:lang w:val="es-ES"/>
        </w:rPr>
        <w:t>4.822.364-8</w:t>
      </w:r>
    </w:p>
    <w:p w14:paraId="3E6FD1C4" w14:textId="77777777" w:rsidR="00D30077" w:rsidRDefault="00D30077">
      <w:pPr>
        <w:rPr>
          <w:lang w:val="es-ES"/>
        </w:rPr>
      </w:pPr>
    </w:p>
    <w:p w14:paraId="5DB6A265" w14:textId="11A6935B" w:rsidR="00A74AC0" w:rsidRDefault="00D30077" w:rsidP="00D30077">
      <w:pPr>
        <w:jc w:val="center"/>
        <w:rPr>
          <w:rFonts w:ascii="ADLaM Display" w:hAnsi="ADLaM Display" w:cs="ADLaM Display"/>
          <w:sz w:val="28"/>
          <w:szCs w:val="28"/>
          <w:lang w:val="es-ES"/>
        </w:rPr>
      </w:pPr>
      <w:r w:rsidRPr="00D30077">
        <w:rPr>
          <w:rFonts w:ascii="ADLaM Display" w:hAnsi="ADLaM Display" w:cs="ADLaM Display"/>
          <w:sz w:val="28"/>
          <w:szCs w:val="28"/>
          <w:lang w:val="es-ES"/>
        </w:rPr>
        <w:t>Primera entrega de ejercicios – Regresión Lineal Simple.</w:t>
      </w:r>
    </w:p>
    <w:p w14:paraId="205706DD" w14:textId="77777777" w:rsidR="00D30077" w:rsidRDefault="00D30077" w:rsidP="00D30077">
      <w:pPr>
        <w:jc w:val="center"/>
        <w:rPr>
          <w:rFonts w:ascii="ADLaM Display" w:hAnsi="ADLaM Display" w:cs="ADLaM Display"/>
          <w:sz w:val="28"/>
          <w:szCs w:val="28"/>
          <w:lang w:val="es-ES"/>
        </w:rPr>
      </w:pPr>
    </w:p>
    <w:p w14:paraId="67DB5EE3" w14:textId="1FD80608" w:rsidR="00D30077" w:rsidRDefault="00D30077" w:rsidP="00D30077">
      <w:pPr>
        <w:jc w:val="center"/>
        <w:rPr>
          <w:rFonts w:ascii="ADLaM Display" w:hAnsi="ADLaM Display" w:cs="ADLaM Display"/>
          <w:sz w:val="28"/>
          <w:szCs w:val="28"/>
          <w:lang w:val="es-ES"/>
        </w:rPr>
      </w:pPr>
      <w:r w:rsidRPr="00D30077">
        <w:rPr>
          <w:rFonts w:ascii="ADLaM Display" w:hAnsi="ADLaM Display" w:cs="ADLaM Display"/>
          <w:noProof/>
          <w:sz w:val="28"/>
          <w:szCs w:val="28"/>
          <w:lang w:val="es-ES"/>
        </w:rPr>
        <w:drawing>
          <wp:inline distT="0" distB="0" distL="0" distR="0" wp14:anchorId="3D6C314E" wp14:editId="2D8BFD03">
            <wp:extent cx="5400040" cy="2546985"/>
            <wp:effectExtent l="0" t="0" r="0" b="5715"/>
            <wp:docPr id="147389340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9340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3CAD" w14:textId="5AC1F269" w:rsidR="00303565" w:rsidRPr="000933B6" w:rsidRDefault="000933B6" w:rsidP="000933B6">
      <w:pPr>
        <w:rPr>
          <w:rFonts w:ascii="Arial" w:hAnsi="Arial" w:cs="Arial"/>
          <w:b/>
          <w:bCs/>
          <w:sz w:val="20"/>
          <w:szCs w:val="20"/>
          <w:lang w:val="es-ES"/>
        </w:rPr>
      </w:pPr>
      <w:r w:rsidRPr="000933B6">
        <w:rPr>
          <w:rFonts w:ascii="Arial" w:hAnsi="Arial" w:cs="Arial"/>
          <w:b/>
          <w:bCs/>
          <w:sz w:val="20"/>
          <w:szCs w:val="20"/>
          <w:lang w:val="es-ES"/>
        </w:rPr>
        <w:t>1)</w:t>
      </w:r>
    </w:p>
    <w:p w14:paraId="073F3AD9" w14:textId="39295821" w:rsidR="00D30077" w:rsidRDefault="005938AD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 w:rsidRPr="005938AD">
        <w:rPr>
          <w:rFonts w:ascii="Arial" w:hAnsi="Arial" w:cs="Arial"/>
          <w:sz w:val="20"/>
          <w:szCs w:val="20"/>
          <w:lang w:val="es-ES"/>
        </w:rPr>
        <w:t xml:space="preserve">El modelo </w:t>
      </w:r>
      <w:r>
        <w:rPr>
          <w:rFonts w:ascii="Arial" w:hAnsi="Arial" w:cs="Arial"/>
          <w:sz w:val="20"/>
          <w:szCs w:val="20"/>
          <w:lang w:val="es-ES"/>
        </w:rPr>
        <w:t xml:space="preserve">por considerar no presenta variables explicativas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s-ES"/>
              </w:rPr>
              <m:t>i</m:t>
            </m:r>
          </m:sub>
        </m:sSub>
      </m:oMath>
      <w:r>
        <w:rPr>
          <w:rFonts w:ascii="Arial" w:eastAsiaTheme="minorEastAsia" w:hAnsi="Arial" w:cs="Arial"/>
          <w:sz w:val="20"/>
          <w:szCs w:val="20"/>
          <w:lang w:val="es-ES"/>
        </w:rPr>
        <w:t xml:space="preserve"> por lo que la variable </w:t>
      </w:r>
      <m:oMath>
        <m:r>
          <w:rPr>
            <w:rFonts w:ascii="Cambria Math" w:eastAsiaTheme="minorEastAsia" w:hAnsi="Cambria Math" w:cs="Arial"/>
            <w:sz w:val="20"/>
            <w:szCs w:val="20"/>
            <w:lang w:val="es-ES"/>
          </w:rPr>
          <m:t>y</m:t>
        </m:r>
      </m:oMath>
      <w:r>
        <w:rPr>
          <w:rFonts w:ascii="Arial" w:eastAsiaTheme="minorEastAsia" w:hAnsi="Arial" w:cs="Arial"/>
          <w:sz w:val="20"/>
          <w:szCs w:val="20"/>
          <w:lang w:val="es-ES"/>
        </w:rPr>
        <w:t xml:space="preserve"> solo está representada por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s-ES"/>
              </w:rPr>
              <m:t>β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es-ES"/>
              </w:rPr>
              <m:t>0</m:t>
            </m:r>
          </m:sub>
        </m:sSub>
      </m:oMath>
      <w:r>
        <w:rPr>
          <w:rFonts w:ascii="Arial" w:eastAsiaTheme="minorEastAsia" w:hAnsi="Arial" w:cs="Arial"/>
          <w:sz w:val="20"/>
          <w:szCs w:val="20"/>
          <w:lang w:val="es-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s-ES"/>
              </w:rPr>
              <m:t>ε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es-ES"/>
              </w:rPr>
              <m:t>i</m:t>
            </m:r>
          </m:sub>
        </m:sSub>
      </m:oMath>
      <w:r>
        <w:rPr>
          <w:rFonts w:ascii="Arial" w:eastAsiaTheme="minorEastAsia" w:hAnsi="Arial" w:cs="Arial"/>
          <w:sz w:val="20"/>
          <w:szCs w:val="20"/>
          <w:lang w:val="es-ES"/>
        </w:rPr>
        <w:t>.</w:t>
      </w:r>
    </w:p>
    <w:p w14:paraId="7E3F5480" w14:textId="6C7A378A" w:rsidR="004B0794" w:rsidRDefault="005938AD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>
        <w:rPr>
          <w:rFonts w:ascii="Arial" w:eastAsiaTheme="minorEastAsia" w:hAnsi="Arial" w:cs="Arial"/>
          <w:sz w:val="20"/>
          <w:szCs w:val="20"/>
          <w:lang w:val="es-ES"/>
        </w:rPr>
        <w:t xml:space="preserve">La expresión matricial del estimador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es-ES"/>
              </w:rPr>
              <m:t>0</m:t>
            </m:r>
          </m:sub>
        </m:sSub>
      </m:oMath>
      <w:r>
        <w:rPr>
          <w:rFonts w:ascii="Arial" w:eastAsiaTheme="minorEastAsia" w:hAnsi="Arial" w:cs="Arial"/>
          <w:sz w:val="20"/>
          <w:szCs w:val="20"/>
          <w:lang w:val="es-ES"/>
        </w:rPr>
        <w:t xml:space="preserve"> por MCO entonces está dada por:</w:t>
      </w:r>
    </w:p>
    <w:p w14:paraId="1EAF43BB" w14:textId="06AC2AF3" w:rsidR="004B0794" w:rsidRDefault="005938AD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s-ES"/>
            </w:rPr>
            <m:t xml:space="preserve">Y=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ES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ES"/>
            </w:rPr>
            <m:t>+ε</m:t>
          </m:r>
        </m:oMath>
      </m:oMathPara>
    </w:p>
    <w:p w14:paraId="703A2DBB" w14:textId="6FAEC457" w:rsidR="005938AD" w:rsidRDefault="005938AD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 w:rsidRPr="005938AD">
        <w:rPr>
          <w:rFonts w:ascii="Arial" w:eastAsiaTheme="minorEastAsia" w:hAnsi="Arial" w:cs="Arial"/>
          <w:sz w:val="20"/>
          <w:szCs w:val="20"/>
          <w:lang w:val="es-ES"/>
        </w:rPr>
        <w:t>Donde</w:t>
      </w:r>
      <w:r>
        <w:rPr>
          <w:rFonts w:ascii="Arial" w:eastAsiaTheme="minorEastAsia" w:hAnsi="Arial" w:cs="Arial"/>
          <w:sz w:val="20"/>
          <w:szCs w:val="20"/>
          <w:lang w:val="es-ES"/>
        </w:rPr>
        <w:t>:</w:t>
      </w:r>
      <w:r w:rsidRPr="005938AD">
        <w:rPr>
          <w:rFonts w:ascii="Arial" w:eastAsiaTheme="minorEastAsia" w:hAnsi="Arial" w:cs="Arial"/>
          <w:sz w:val="20"/>
          <w:szCs w:val="20"/>
          <w:lang w:val="es-ES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Y</m:t>
        </m:r>
      </m:oMath>
      <w:r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  <w:r w:rsidRPr="005938AD">
        <w:rPr>
          <w:rFonts w:ascii="Arial" w:eastAsiaTheme="minorEastAsia" w:hAnsi="Arial" w:cs="Arial"/>
          <w:sz w:val="20"/>
          <w:szCs w:val="20"/>
          <w:lang w:val="es-ES"/>
        </w:rPr>
        <w:t>es un vector de dimensión</w:t>
      </w:r>
      <w:r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  <w:r>
        <w:rPr>
          <w:rFonts w:ascii="Arial" w:eastAsiaTheme="minorEastAsia" w:hAnsi="Arial" w:cs="Arial"/>
          <w:sz w:val="20"/>
          <w:szCs w:val="20"/>
          <w:lang w:val="es-ES"/>
        </w:rPr>
        <w:t xml:space="preserve">n × </w:t>
      </w:r>
      <w:r w:rsidRPr="005938AD">
        <w:rPr>
          <w:rFonts w:ascii="Arial" w:eastAsiaTheme="minorEastAsia" w:hAnsi="Arial" w:cs="Arial"/>
          <w:sz w:val="20"/>
          <w:szCs w:val="20"/>
          <w:lang w:val="es-ES"/>
        </w:rPr>
        <w:t>1</w:t>
      </w:r>
    </w:p>
    <w:p w14:paraId="150ACF63" w14:textId="1F0B71EA" w:rsidR="005938AD" w:rsidRPr="005938AD" w:rsidRDefault="005938AD" w:rsidP="005938AD">
      <w:pPr>
        <w:spacing w:line="360" w:lineRule="auto"/>
        <w:ind w:firstLine="708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>
        <w:rPr>
          <w:rFonts w:ascii="Arial" w:eastAsiaTheme="minorEastAsia" w:hAnsi="Arial" w:cs="Arial"/>
          <w:sz w:val="20"/>
          <w:szCs w:val="20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es-ES"/>
              </w:rPr>
              <m:t>0</m:t>
            </m:r>
          </m:sub>
        </m:sSub>
      </m:oMath>
      <w:r>
        <w:rPr>
          <w:rFonts w:ascii="Arial" w:eastAsiaTheme="minorEastAsia" w:hAnsi="Arial" w:cs="Arial"/>
          <w:sz w:val="20"/>
          <w:szCs w:val="20"/>
          <w:lang w:val="es-ES"/>
        </w:rPr>
        <w:t xml:space="preserve"> es un escalar</w:t>
      </w:r>
    </w:p>
    <w:p w14:paraId="44B24F5E" w14:textId="3633FBCF" w:rsidR="005938AD" w:rsidRDefault="005938AD" w:rsidP="005938AD">
      <w:pPr>
        <w:spacing w:line="360" w:lineRule="auto"/>
        <w:ind w:firstLine="708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ε</m:t>
        </m:r>
      </m:oMath>
      <w:r w:rsidRPr="005938AD">
        <w:rPr>
          <w:rFonts w:ascii="Arial" w:eastAsiaTheme="minorEastAsia" w:hAnsi="Arial" w:cs="Arial"/>
          <w:sz w:val="20"/>
          <w:szCs w:val="20"/>
          <w:lang w:val="es-ES"/>
        </w:rPr>
        <w:t xml:space="preserve"> es un vector de dimensión</w:t>
      </w:r>
      <w:r>
        <w:rPr>
          <w:rFonts w:ascii="Arial" w:eastAsiaTheme="minorEastAsia" w:hAnsi="Arial" w:cs="Arial"/>
          <w:sz w:val="20"/>
          <w:szCs w:val="20"/>
          <w:lang w:val="es-ES"/>
        </w:rPr>
        <w:t xml:space="preserve"> n × </w:t>
      </w:r>
      <w:r w:rsidRPr="005938AD">
        <w:rPr>
          <w:rFonts w:ascii="Arial" w:eastAsiaTheme="minorEastAsia" w:hAnsi="Arial" w:cs="Arial"/>
          <w:sz w:val="20"/>
          <w:szCs w:val="20"/>
          <w:lang w:val="es-ES"/>
        </w:rPr>
        <w:t>1</w:t>
      </w:r>
    </w:p>
    <w:p w14:paraId="45CC46B9" w14:textId="77777777" w:rsidR="004B0794" w:rsidRDefault="004B0794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</w:p>
    <w:p w14:paraId="3C78B06F" w14:textId="78A8A4D9" w:rsidR="005938AD" w:rsidRDefault="004B0794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>
        <w:rPr>
          <w:rFonts w:ascii="Arial" w:eastAsiaTheme="minorEastAsia" w:hAnsi="Arial" w:cs="Arial"/>
          <w:sz w:val="20"/>
          <w:szCs w:val="20"/>
          <w:lang w:val="es-ES"/>
        </w:rPr>
        <w:t>Por Teorema 2.4.1 de Francesc Carmona:</w:t>
      </w:r>
    </w:p>
    <w:p w14:paraId="214CD3DC" w14:textId="45E6CA88" w:rsidR="004B0794" w:rsidRPr="005938AD" w:rsidRDefault="004B0794" w:rsidP="004B0794">
      <w:pPr>
        <w:spacing w:line="360" w:lineRule="auto"/>
        <w:ind w:left="1416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>
        <w:rPr>
          <w:rFonts w:ascii="Arial" w:eastAsiaTheme="minorEastAsia" w:hAnsi="Arial" w:cs="Arial"/>
          <w:sz w:val="20"/>
          <w:szCs w:val="20"/>
          <w:lang w:val="es-ES"/>
        </w:rPr>
        <w:t xml:space="preserve">Toda estimación MCO de </w:t>
      </w:r>
      <m:oMath>
        <m:r>
          <w:rPr>
            <w:rFonts w:ascii="Cambria Math" w:eastAsiaTheme="minorEastAsia" w:hAnsi="Cambria Math" w:cs="Arial"/>
            <w:sz w:val="20"/>
            <w:szCs w:val="20"/>
            <w:lang w:val="es-ES"/>
          </w:rPr>
          <m:t>β</m:t>
        </m:r>
      </m:oMath>
      <w:r>
        <w:rPr>
          <w:rFonts w:ascii="Arial" w:eastAsiaTheme="minorEastAsia" w:hAnsi="Arial" w:cs="Arial"/>
          <w:sz w:val="20"/>
          <w:szCs w:val="20"/>
          <w:lang w:val="es-ES"/>
        </w:rPr>
        <w:t xml:space="preserve"> es solución de la ecuación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bCs/>
                <w:i/>
                <w:sz w:val="24"/>
                <w:szCs w:val="24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ES"/>
          </w:rPr>
          <m:t>Xβ=</m:t>
        </m:r>
        <m:sSup>
          <m:sSupPr>
            <m:ctrlPr>
              <w:rPr>
                <w:rFonts w:ascii="Cambria Math" w:eastAsiaTheme="minorEastAsia" w:hAnsi="Cambria Math" w:cs="Arial"/>
                <w:b/>
                <w:bCs/>
                <w:i/>
                <w:sz w:val="24"/>
                <w:szCs w:val="24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ES"/>
          </w:rPr>
          <m:t>Y</m:t>
        </m:r>
      </m:oMath>
    </w:p>
    <w:p w14:paraId="7948FE8C" w14:textId="6C75AF20" w:rsidR="005938AD" w:rsidRDefault="004B0794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>
        <w:rPr>
          <w:rFonts w:ascii="Arial" w:eastAsiaTheme="minorEastAsia" w:hAnsi="Arial" w:cs="Arial"/>
          <w:sz w:val="20"/>
          <w:szCs w:val="20"/>
          <w:lang w:val="es-ES"/>
        </w:rPr>
        <w:t xml:space="preserve">Si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ES"/>
          </w:rPr>
          <m:t>X</m:t>
        </m:r>
      </m:oMath>
      <w:r>
        <w:rPr>
          <w:rFonts w:ascii="Arial" w:eastAsiaTheme="minorEastAsia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eastAsiaTheme="minorEastAsia" w:hAnsi="Arial" w:cs="Arial"/>
          <w:sz w:val="20"/>
          <w:szCs w:val="20"/>
          <w:lang w:val="es-ES"/>
        </w:rPr>
        <w:t xml:space="preserve">es de rango máximo entonces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bCs/>
                <w:i/>
                <w:sz w:val="24"/>
                <w:szCs w:val="24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ES"/>
          </w:rPr>
          <m:t>X</m:t>
        </m:r>
      </m:oMath>
      <w:r>
        <w:rPr>
          <w:rFonts w:ascii="Arial" w:eastAsiaTheme="minorEastAsia" w:hAnsi="Arial" w:cs="Arial"/>
          <w:b/>
          <w:bCs/>
          <w:sz w:val="24"/>
          <w:szCs w:val="24"/>
          <w:lang w:val="es-ES"/>
        </w:rPr>
        <w:t xml:space="preserve"> </w:t>
      </w:r>
      <w:r w:rsidRPr="004B0794">
        <w:rPr>
          <w:rFonts w:ascii="Arial" w:eastAsiaTheme="minorEastAsia" w:hAnsi="Arial" w:cs="Arial"/>
          <w:sz w:val="20"/>
          <w:szCs w:val="20"/>
          <w:lang w:val="es-ES"/>
        </w:rPr>
        <w:t>tiene</w:t>
      </w:r>
      <w:r w:rsidRPr="004B0794">
        <w:rPr>
          <w:rFonts w:ascii="Arial" w:eastAsiaTheme="minorEastAsia" w:hAnsi="Arial" w:cs="Arial"/>
          <w:b/>
          <w:bCs/>
          <w:sz w:val="20"/>
          <w:szCs w:val="20"/>
          <w:lang w:val="es-ES"/>
        </w:rPr>
        <w:t xml:space="preserve"> </w:t>
      </w:r>
      <w:r>
        <w:rPr>
          <w:rFonts w:ascii="Arial" w:eastAsiaTheme="minorEastAsia" w:hAnsi="Arial" w:cs="Arial"/>
          <w:sz w:val="20"/>
          <w:szCs w:val="20"/>
          <w:lang w:val="es-ES"/>
        </w:rPr>
        <w:t>inversa y el estimador es</w:t>
      </w:r>
    </w:p>
    <w:p w14:paraId="2FA3E53F" w14:textId="35AC47C5" w:rsidR="004B0794" w:rsidRPr="004B0794" w:rsidRDefault="00000000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m:oMathPara>
        <m:oMath>
          <m:acc>
            <m:acc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4"/>
                  <w:szCs w:val="24"/>
                  <w:lang w:val="es-E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β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4"/>
                  <w:szCs w:val="24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E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ES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X)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  <w:lang w:val="es-ES"/>
            </w:rPr>
            <m:t>XʹY</m:t>
          </m:r>
        </m:oMath>
      </m:oMathPara>
    </w:p>
    <w:p w14:paraId="3BC6609B" w14:textId="4696729C" w:rsidR="005938AD" w:rsidRDefault="004B0794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 w:rsidRPr="004B0794">
        <w:rPr>
          <w:rFonts w:ascii="Arial" w:eastAsiaTheme="minorEastAsia" w:hAnsi="Arial" w:cs="Arial"/>
          <w:sz w:val="20"/>
          <w:szCs w:val="20"/>
          <w:lang w:val="es-ES"/>
        </w:rPr>
        <w:t xml:space="preserve">Por la particularidad de nuestro modelo la matriz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X</m:t>
        </m:r>
      </m:oMath>
      <w:r w:rsidRPr="0095304A"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  <w:r w:rsidRPr="004B0794">
        <w:rPr>
          <w:rFonts w:ascii="Arial" w:eastAsiaTheme="minorEastAsia" w:hAnsi="Arial" w:cs="Arial"/>
          <w:sz w:val="20"/>
          <w:szCs w:val="20"/>
          <w:lang w:val="es-ES"/>
        </w:rPr>
        <w:t>corresponde a una columna de unos</w:t>
      </w:r>
      <w:r w:rsidRPr="004B0794">
        <w:rPr>
          <w:rFonts w:ascii="Arial" w:hAnsi="Arial" w:cs="Arial"/>
          <w:sz w:val="20"/>
          <w:szCs w:val="20"/>
          <w:lang w:val="es-ES"/>
        </w:rPr>
        <w:t>,</w:t>
      </w:r>
      <w:r>
        <w:rPr>
          <w:rFonts w:ascii="Arial" w:hAnsi="Arial" w:cs="Arial"/>
          <w:i/>
          <w:iCs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 xml:space="preserve">por lo que el estimador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0</m:t>
            </m:r>
          </m:sub>
        </m:sSub>
      </m:oMath>
      <w:r>
        <w:rPr>
          <w:rFonts w:ascii="Arial" w:eastAsiaTheme="minorEastAsia" w:hAnsi="Arial" w:cs="Arial"/>
          <w:sz w:val="20"/>
          <w:szCs w:val="20"/>
          <w:lang w:val="es-ES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  <w:r w:rsidRPr="004B0794">
        <w:rPr>
          <w:rFonts w:ascii="Arial" w:eastAsiaTheme="minorEastAsia" w:hAnsi="Arial" w:cs="Arial"/>
          <w:sz w:val="20"/>
          <w:szCs w:val="20"/>
          <w:lang w:val="es-ES"/>
        </w:rPr>
        <w:t xml:space="preserve">es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s-ES"/>
              </w:rPr>
            </m:ctrlPr>
          </m:acc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s-ES"/>
              </w:rPr>
              <m:t>Y</m:t>
            </m:r>
          </m:e>
        </m:acc>
      </m:oMath>
      <w:r>
        <w:rPr>
          <w:rFonts w:ascii="Arial" w:eastAsiaTheme="minorEastAsia" w:hAnsi="Arial" w:cs="Arial"/>
          <w:sz w:val="20"/>
          <w:szCs w:val="20"/>
          <w:lang w:val="es-ES"/>
        </w:rPr>
        <w:t>.</w:t>
      </w:r>
    </w:p>
    <w:p w14:paraId="1C34DAF9" w14:textId="12E89F81" w:rsidR="006634F2" w:rsidRDefault="006634F2" w:rsidP="005938AD">
      <w:pPr>
        <w:spacing w:line="360" w:lineRule="auto"/>
        <w:jc w:val="both"/>
        <w:rPr>
          <w:rFonts w:ascii="Arial" w:eastAsiaTheme="minorEastAsia" w:hAnsi="Arial" w:cs="Arial"/>
          <w:b/>
          <w:bCs/>
          <w:sz w:val="20"/>
          <w:szCs w:val="20"/>
          <w:lang w:val="es-ES"/>
        </w:rPr>
      </w:pPr>
      <w:r w:rsidRPr="006634F2">
        <w:rPr>
          <w:rFonts w:ascii="Arial" w:eastAsiaTheme="minorEastAsia" w:hAnsi="Arial" w:cs="Arial"/>
          <w:b/>
          <w:bCs/>
          <w:sz w:val="20"/>
          <w:szCs w:val="20"/>
          <w:lang w:val="es-ES"/>
        </w:rPr>
        <w:lastRenderedPageBreak/>
        <w:t>2)</w:t>
      </w:r>
    </w:p>
    <w:p w14:paraId="2D7CBF2E" w14:textId="5FBC9BE0" w:rsidR="006634F2" w:rsidRDefault="006B28DA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>
        <w:rPr>
          <w:rFonts w:ascii="Arial" w:eastAsiaTheme="minorEastAsia" w:hAnsi="Arial" w:cs="Arial"/>
          <w:sz w:val="20"/>
          <w:szCs w:val="20"/>
          <w:lang w:val="es-ES"/>
        </w:rPr>
        <w:t>La varianza del modelo lineal es la varianza de los errores del mismo modelo</w:t>
      </w:r>
      <w:r w:rsidR="00C17F40">
        <w:rPr>
          <w:rFonts w:ascii="Arial" w:eastAsiaTheme="minorEastAsia" w:hAnsi="Arial" w:cs="Arial"/>
          <w:sz w:val="20"/>
          <w:szCs w:val="20"/>
          <w:lang w:val="es-ES"/>
        </w:rPr>
        <w:t>.</w:t>
      </w:r>
    </w:p>
    <w:p w14:paraId="7B6122A7" w14:textId="1F4C7517" w:rsidR="006B28DA" w:rsidRPr="00756A17" w:rsidRDefault="00000000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σ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2</m:t>
              </m:r>
            </m:sup>
          </m:sSup>
          <m:r>
            <w:rPr>
              <w:rFonts w:ascii="Cambria Math" w:hAnsi="Cambria Math" w:cs="Arial"/>
              <w:sz w:val="20"/>
              <w:szCs w:val="20"/>
              <w:lang w:val="es-ES"/>
            </w:rPr>
            <m:t>=var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ES"/>
                    </w:rPr>
                    <m:t>ε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s-E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sz w:val="20"/>
              <w:szCs w:val="20"/>
              <w:lang w:val="es-ES"/>
            </w:rPr>
            <m:t>=var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s-E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sz w:val="20"/>
              <w:szCs w:val="20"/>
              <w:lang w:val="es-ES"/>
            </w:rPr>
            <m:t xml:space="preserve">                i=1,….n</m:t>
          </m:r>
        </m:oMath>
      </m:oMathPara>
    </w:p>
    <w:p w14:paraId="42CDAE83" w14:textId="5E2417A0" w:rsidR="00756A17" w:rsidRDefault="00756A17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>
        <w:rPr>
          <w:rFonts w:ascii="Arial" w:eastAsiaTheme="minorEastAsia" w:hAnsi="Arial" w:cs="Arial"/>
          <w:sz w:val="20"/>
          <w:szCs w:val="20"/>
          <w:lang w:val="es-ES"/>
        </w:rPr>
        <w:t xml:space="preserve">Así mismo, </w:t>
      </w:r>
      <w:r w:rsidR="00F40155">
        <w:rPr>
          <w:rFonts w:ascii="Arial" w:eastAsiaTheme="minorEastAsia" w:hAnsi="Arial" w:cs="Arial"/>
          <w:sz w:val="20"/>
          <w:szCs w:val="20"/>
          <w:lang w:val="es-ES"/>
        </w:rPr>
        <w:t xml:space="preserve">los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ε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b>
        </m:sSub>
      </m:oMath>
      <w:r w:rsidR="00F40155"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  <w:r w:rsidR="00535E11">
        <w:rPr>
          <w:rFonts w:ascii="Arial" w:eastAsiaTheme="minorEastAsia" w:hAnsi="Arial" w:cs="Arial"/>
          <w:sz w:val="20"/>
          <w:szCs w:val="20"/>
          <w:lang w:val="es-ES"/>
        </w:rPr>
        <w:t xml:space="preserve">son las únicas variables aleatorias del modelo, </w:t>
      </w:r>
      <w:r w:rsidR="00AA65E5">
        <w:rPr>
          <w:rFonts w:ascii="Arial" w:eastAsiaTheme="minorEastAsia" w:hAnsi="Arial" w:cs="Arial"/>
          <w:sz w:val="20"/>
          <w:szCs w:val="20"/>
          <w:lang w:val="es-ES"/>
        </w:rPr>
        <w:t xml:space="preserve">ya que los valores de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s-ES"/>
              </w:rPr>
              <m:t>y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s-ES"/>
              </w:rPr>
              <m:t>i</m:t>
            </m:r>
          </m:sub>
        </m:sSub>
      </m:oMath>
      <w:r w:rsidR="00AA65E5">
        <w:rPr>
          <w:rFonts w:ascii="Arial" w:eastAsiaTheme="minorEastAsia" w:hAnsi="Arial" w:cs="Arial"/>
          <w:sz w:val="20"/>
          <w:szCs w:val="20"/>
          <w:lang w:val="es-ES"/>
        </w:rPr>
        <w:t xml:space="preserve"> son determinísticos, </w:t>
      </w:r>
      <w:r w:rsidR="007B1FEC">
        <w:rPr>
          <w:rFonts w:ascii="Arial" w:eastAsiaTheme="minorEastAsia" w:hAnsi="Arial" w:cs="Arial"/>
          <w:sz w:val="20"/>
          <w:szCs w:val="20"/>
          <w:lang w:val="es-ES"/>
        </w:rPr>
        <w:t xml:space="preserve">y esta varianza es </w:t>
      </w:r>
      <w:r w:rsidR="00B047D5">
        <w:rPr>
          <w:rFonts w:ascii="Arial" w:eastAsiaTheme="minorEastAsia" w:hAnsi="Arial" w:cs="Arial"/>
          <w:sz w:val="20"/>
          <w:szCs w:val="20"/>
          <w:lang w:val="es-ES"/>
        </w:rPr>
        <w:t>constante</w:t>
      </w:r>
      <w:r w:rsidR="00D43DC8">
        <w:rPr>
          <w:rFonts w:ascii="Arial" w:eastAsiaTheme="minorEastAsia" w:hAnsi="Arial" w:cs="Arial"/>
          <w:sz w:val="20"/>
          <w:szCs w:val="20"/>
          <w:lang w:val="es-ES"/>
        </w:rPr>
        <w:t>.</w:t>
      </w:r>
    </w:p>
    <w:p w14:paraId="3CC14BD0" w14:textId="5D042527" w:rsidR="006B6811" w:rsidRDefault="006B6811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>
        <w:rPr>
          <w:rFonts w:ascii="Arial" w:eastAsiaTheme="minorEastAsia" w:hAnsi="Arial" w:cs="Arial"/>
          <w:sz w:val="20"/>
          <w:szCs w:val="20"/>
          <w:lang w:val="es-ES"/>
        </w:rPr>
        <w:t>De forma matricial se puede expresar de la manera:</w:t>
      </w:r>
    </w:p>
    <w:p w14:paraId="6D149005" w14:textId="0ABFB98D" w:rsidR="006B6811" w:rsidRPr="002964B4" w:rsidRDefault="005F4CF4" w:rsidP="005938AD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s-ES"/>
            </w:rPr>
            <m:t>var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ε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2</m:t>
              </m:r>
            </m:sup>
          </m:sSup>
        </m:oMath>
      </m:oMathPara>
    </w:p>
    <w:p w14:paraId="072A7627" w14:textId="380793D3" w:rsidR="002964B4" w:rsidRDefault="002964B4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 w:rsidRPr="002964B4">
        <w:rPr>
          <w:rFonts w:ascii="Arial" w:eastAsiaTheme="minorEastAsia" w:hAnsi="Arial" w:cs="Arial"/>
          <w:sz w:val="20"/>
          <w:szCs w:val="20"/>
          <w:lang w:val="es-ES"/>
        </w:rPr>
        <w:t xml:space="preserve">Sin </w:t>
      </w:r>
      <w:r>
        <w:rPr>
          <w:rFonts w:ascii="Arial" w:eastAsiaTheme="minorEastAsia" w:hAnsi="Arial" w:cs="Arial"/>
          <w:sz w:val="20"/>
          <w:szCs w:val="20"/>
          <w:lang w:val="es-ES"/>
        </w:rPr>
        <w:t xml:space="preserve">embargo, la varianza del modelo es desconocida, y por lo tanto </w:t>
      </w:r>
      <w:r w:rsidR="00CE48C9">
        <w:rPr>
          <w:rFonts w:ascii="Arial" w:eastAsiaTheme="minorEastAsia" w:hAnsi="Arial" w:cs="Arial"/>
          <w:sz w:val="20"/>
          <w:szCs w:val="20"/>
          <w:lang w:val="es-ES"/>
        </w:rPr>
        <w:t>debe ser estimada:</w:t>
      </w:r>
    </w:p>
    <w:p w14:paraId="5FE17AB8" w14:textId="77777777" w:rsidR="00E861AB" w:rsidRDefault="00E861AB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</w:p>
    <w:p w14:paraId="0EA36D34" w14:textId="5C27B9ED" w:rsidR="00E861AB" w:rsidRDefault="00E861AB" w:rsidP="00E861AB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>
        <w:rPr>
          <w:rFonts w:ascii="Arial" w:eastAsiaTheme="minorEastAsia" w:hAnsi="Arial" w:cs="Arial"/>
          <w:sz w:val="20"/>
          <w:szCs w:val="20"/>
          <w:lang w:val="es-ES"/>
        </w:rPr>
        <w:t>Por Teorema 2.4.</w:t>
      </w:r>
      <w:r w:rsidR="0046311A">
        <w:rPr>
          <w:rFonts w:ascii="Arial" w:eastAsiaTheme="minorEastAsia" w:hAnsi="Arial" w:cs="Arial"/>
          <w:sz w:val="20"/>
          <w:szCs w:val="20"/>
          <w:lang w:val="es-ES"/>
        </w:rPr>
        <w:t>3</w:t>
      </w:r>
      <w:r>
        <w:rPr>
          <w:rFonts w:ascii="Arial" w:eastAsiaTheme="minorEastAsia" w:hAnsi="Arial" w:cs="Arial"/>
          <w:sz w:val="20"/>
          <w:szCs w:val="20"/>
          <w:lang w:val="es-ES"/>
        </w:rPr>
        <w:t xml:space="preserve"> </w:t>
      </w:r>
      <w:r w:rsidR="00B447B2">
        <w:rPr>
          <w:rFonts w:ascii="Arial" w:eastAsiaTheme="minorEastAsia" w:hAnsi="Arial" w:cs="Arial"/>
          <w:sz w:val="20"/>
          <w:szCs w:val="20"/>
          <w:lang w:val="es-ES"/>
        </w:rPr>
        <w:t xml:space="preserve">y 2.5.1 </w:t>
      </w:r>
      <w:r>
        <w:rPr>
          <w:rFonts w:ascii="Arial" w:eastAsiaTheme="minorEastAsia" w:hAnsi="Arial" w:cs="Arial"/>
          <w:sz w:val="20"/>
          <w:szCs w:val="20"/>
          <w:lang w:val="es-ES"/>
        </w:rPr>
        <w:t>de Francesc Carmona:</w:t>
      </w:r>
    </w:p>
    <w:p w14:paraId="5639BE29" w14:textId="4ACB85EB" w:rsidR="0046311A" w:rsidRDefault="006F3C7C" w:rsidP="00E861AB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0"/>
          <w:szCs w:val="20"/>
          <w:lang w:val="es-ES"/>
        </w:rPr>
        <w:t xml:space="preserve">Suma de cuadrados residual (SCR) = </w:t>
      </w:r>
      <m:oMath>
        <m:r>
          <w:rPr>
            <w:rFonts w:ascii="Cambria Math" w:eastAsiaTheme="minorEastAsia" w:hAnsi="Cambria Math" w:cs="Arial"/>
            <w:sz w:val="20"/>
            <w:szCs w:val="20"/>
            <w:lang w:val="es-ES"/>
          </w:rPr>
          <m:t>(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ES"/>
          </w:rPr>
          <m:t>Y-X</m:t>
        </m:r>
        <m:acc>
          <m:accPr>
            <m:ctrlPr>
              <w:rPr>
                <w:rFonts w:ascii="Cambria Math" w:eastAsiaTheme="minorEastAsia" w:hAnsi="Cambria Math" w:cs="Arial"/>
                <w:b/>
                <w:bCs/>
                <w:i/>
                <w:sz w:val="24"/>
                <w:szCs w:val="24"/>
                <w:lang w:val="es-E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β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ES"/>
          </w:rPr>
          <m:t>)'</m:t>
        </m:r>
        <m:r>
          <w:rPr>
            <w:rFonts w:ascii="Cambria Math" w:eastAsiaTheme="minorEastAsia" w:hAnsi="Cambria Math" w:cs="Arial"/>
            <w:sz w:val="20"/>
            <w:szCs w:val="20"/>
            <w:lang w:val="es-ES"/>
          </w:rPr>
          <m:t>(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ES"/>
          </w:rPr>
          <m:t>Y-X</m:t>
        </m:r>
        <m:acc>
          <m:accPr>
            <m:ctrlPr>
              <w:rPr>
                <w:rFonts w:ascii="Cambria Math" w:eastAsiaTheme="minorEastAsia" w:hAnsi="Cambria Math" w:cs="Arial"/>
                <w:b/>
                <w:bCs/>
                <w:i/>
                <w:sz w:val="24"/>
                <w:szCs w:val="24"/>
                <w:lang w:val="es-E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β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ES"/>
          </w:rPr>
          <m:t>)</m:t>
        </m:r>
      </m:oMath>
    </w:p>
    <w:p w14:paraId="5F7ABEE7" w14:textId="0EE4DD6E" w:rsidR="00B447B2" w:rsidRPr="003D3A46" w:rsidRDefault="00000000" w:rsidP="00E861AB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s-ES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S"/>
                    </w:rPr>
                    <m:t>σ</m:t>
                  </m:r>
                </m:e>
              </m:acc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  <w:lang w:val="es-ES"/>
                </w:rPr>
                <m:t>SCR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  <w:lang w:val="es-ES"/>
                </w:rPr>
                <m:t>1-Rg(X)</m:t>
              </m:r>
            </m:den>
          </m:f>
        </m:oMath>
      </m:oMathPara>
    </w:p>
    <w:p w14:paraId="3619D54D" w14:textId="05547F00" w:rsidR="003D3A46" w:rsidRDefault="003D3A46" w:rsidP="00E861A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0"/>
          <w:szCs w:val="20"/>
          <w:lang w:val="es-ES"/>
        </w:rPr>
        <w:t xml:space="preserve">De esta forma, </w:t>
      </w:r>
      <m:oMath>
        <m:r>
          <w:rPr>
            <w:rFonts w:ascii="Cambria Math" w:eastAsiaTheme="minorEastAsia" w:hAnsi="Cambria Math" w:cs="Arial"/>
            <w:sz w:val="20"/>
            <w:szCs w:val="20"/>
            <w:lang w:val="es-ES"/>
          </w:rPr>
          <m:t>var(</m:t>
        </m:r>
        <m:acc>
          <m:accPr>
            <m:ctrlPr>
              <w:rPr>
                <w:rFonts w:ascii="Cambria Math" w:eastAsiaTheme="minorEastAsia" w:hAnsi="Cambria Math" w:cs="Arial"/>
                <w:b/>
                <w:bCs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β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)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X)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-1</m:t>
            </m:r>
          </m:sup>
        </m:sSup>
      </m:oMath>
      <w:r w:rsidR="00357128">
        <w:rPr>
          <w:rFonts w:ascii="Arial" w:eastAsiaTheme="minorEastAsia" w:hAnsi="Arial" w:cs="Arial"/>
          <w:b/>
          <w:bCs/>
          <w:sz w:val="24"/>
          <w:szCs w:val="24"/>
          <w:lang w:val="es-ES"/>
        </w:rPr>
        <w:t xml:space="preserve"> </w:t>
      </w:r>
      <w:r w:rsidR="004B46CE" w:rsidRPr="004B46CE">
        <w:rPr>
          <w:rFonts w:ascii="Arial" w:eastAsiaTheme="minorEastAsia" w:hAnsi="Arial" w:cs="Arial"/>
          <w:sz w:val="20"/>
          <w:szCs w:val="20"/>
          <w:lang w:val="es-ES"/>
        </w:rPr>
        <w:t>y</w:t>
      </w:r>
      <w:r w:rsidR="004B46CE">
        <w:rPr>
          <w:rFonts w:ascii="Arial" w:eastAsiaTheme="minorEastAsia" w:hAnsi="Arial" w:cs="Arial"/>
          <w:sz w:val="20"/>
          <w:szCs w:val="20"/>
          <w:lang w:val="es-ES"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  <w:lang w:val="es-ES"/>
          </w:rPr>
          <m:t>(</m:t>
        </m:r>
        <m:acc>
          <m:accPr>
            <m:ctrlPr>
              <w:rPr>
                <w:rFonts w:ascii="Cambria Math" w:eastAsiaTheme="minorEastAsia" w:hAnsi="Cambria Math" w:cs="Arial"/>
                <w:b/>
                <w:bCs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var(</m:t>
            </m:r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β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)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X)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-1</m:t>
            </m:r>
          </m:sup>
        </m:sSup>
      </m:oMath>
      <w:r w:rsidR="00A03211"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  <w:r w:rsidR="00A03211">
        <w:rPr>
          <w:rFonts w:ascii="Arial" w:eastAsiaTheme="minorEastAsia" w:hAnsi="Arial" w:cs="Arial"/>
          <w:sz w:val="20"/>
          <w:szCs w:val="20"/>
          <w:lang w:val="es-ES"/>
        </w:rPr>
        <w:t xml:space="preserve">donde una vez más al ser un vector de unos nuestra matriz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X</m:t>
        </m:r>
      </m:oMath>
      <w:r w:rsidR="00146246">
        <w:rPr>
          <w:rFonts w:ascii="Arial" w:eastAsiaTheme="minorEastAsia" w:hAnsi="Arial" w:cs="Arial"/>
          <w:sz w:val="24"/>
          <w:szCs w:val="24"/>
          <w:lang w:val="es-ES"/>
        </w:rPr>
        <w:t xml:space="preserve">, </w:t>
      </w:r>
      <w:r w:rsidR="00146246">
        <w:rPr>
          <w:rFonts w:ascii="Arial" w:eastAsiaTheme="minorEastAsia" w:hAnsi="Arial" w:cs="Arial"/>
          <w:sz w:val="20"/>
          <w:szCs w:val="20"/>
          <w:lang w:val="es-ES"/>
        </w:rPr>
        <w:t xml:space="preserve">la estimación de la varianza del modelo es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s-ES"/>
                  </w:rPr>
                </m:ctrlPr>
              </m:acc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ES"/>
                      </w:rPr>
                      <m:t>σ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ES"/>
                      </w:rPr>
                      <m:t>n</m:t>
                    </m:r>
                  </m:den>
                </m:f>
              </m:e>
            </m:acc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2</m:t>
            </m:r>
          </m:sup>
        </m:sSup>
      </m:oMath>
      <w:r w:rsidR="009E5AB3">
        <w:rPr>
          <w:rFonts w:ascii="Arial" w:eastAsiaTheme="minorEastAsia" w:hAnsi="Arial" w:cs="Arial"/>
          <w:sz w:val="24"/>
          <w:szCs w:val="24"/>
          <w:lang w:val="es-ES"/>
        </w:rPr>
        <w:t>.</w:t>
      </w:r>
    </w:p>
    <w:p w14:paraId="46AACACC" w14:textId="77777777" w:rsidR="009E5AB3" w:rsidRDefault="009E5AB3" w:rsidP="00E861AB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"/>
        </w:rPr>
      </w:pPr>
    </w:p>
    <w:p w14:paraId="575CCD43" w14:textId="49A35A2F" w:rsidR="00CE48C9" w:rsidRDefault="009E5AB3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 w:rsidRPr="009E5AB3">
        <w:rPr>
          <w:rFonts w:ascii="Arial" w:eastAsiaTheme="minorEastAsia" w:hAnsi="Arial" w:cs="Arial"/>
          <w:sz w:val="20"/>
          <w:szCs w:val="20"/>
          <w:lang w:val="es-ES"/>
        </w:rPr>
        <w:t>Este</w:t>
      </w:r>
      <w:r>
        <w:rPr>
          <w:rFonts w:ascii="Arial" w:eastAsiaTheme="minorEastAsia" w:hAnsi="Arial" w:cs="Arial"/>
          <w:sz w:val="20"/>
          <w:szCs w:val="20"/>
          <w:lang w:val="es-ES"/>
        </w:rPr>
        <w:t xml:space="preserve"> caso tiene </w:t>
      </w:r>
      <w:r w:rsidR="00F23CFA">
        <w:rPr>
          <w:rFonts w:ascii="Arial" w:eastAsiaTheme="minorEastAsia" w:hAnsi="Arial" w:cs="Arial"/>
          <w:sz w:val="20"/>
          <w:szCs w:val="20"/>
          <w:lang w:val="es-ES"/>
        </w:rPr>
        <w:t>similitudes</w:t>
      </w:r>
      <w:r>
        <w:rPr>
          <w:rFonts w:ascii="Arial" w:eastAsiaTheme="minorEastAsia" w:hAnsi="Arial" w:cs="Arial"/>
          <w:sz w:val="20"/>
          <w:szCs w:val="20"/>
          <w:lang w:val="es-ES"/>
        </w:rPr>
        <w:t xml:space="preserve"> con los </w:t>
      </w:r>
      <w:r w:rsidR="000D430A">
        <w:rPr>
          <w:rFonts w:ascii="Arial" w:eastAsiaTheme="minorEastAsia" w:hAnsi="Arial" w:cs="Arial"/>
          <w:sz w:val="20"/>
          <w:szCs w:val="20"/>
          <w:lang w:val="es-ES"/>
        </w:rPr>
        <w:t xml:space="preserve">de </w:t>
      </w:r>
      <w:r w:rsidR="00F23CFA">
        <w:rPr>
          <w:rFonts w:ascii="Arial" w:eastAsiaTheme="minorEastAsia" w:hAnsi="Arial" w:cs="Arial"/>
          <w:sz w:val="20"/>
          <w:szCs w:val="20"/>
          <w:lang w:val="es-ES"/>
        </w:rPr>
        <w:t xml:space="preserve">inferencia 1 debido a que en dicho curso </w:t>
      </w:r>
      <w:r w:rsidR="000E32FB">
        <w:rPr>
          <w:rFonts w:ascii="Arial" w:eastAsiaTheme="minorEastAsia" w:hAnsi="Arial" w:cs="Arial"/>
          <w:sz w:val="20"/>
          <w:szCs w:val="20"/>
          <w:lang w:val="es-ES"/>
        </w:rPr>
        <w:t xml:space="preserve">las </w:t>
      </w:r>
      <w:r w:rsidR="000D430A">
        <w:rPr>
          <w:rFonts w:ascii="Arial" w:eastAsiaTheme="minorEastAsia" w:hAnsi="Arial" w:cs="Arial"/>
          <w:sz w:val="20"/>
          <w:szCs w:val="20"/>
          <w:lang w:val="es-ES"/>
        </w:rPr>
        <w:t xml:space="preserve">variables aleatorias que teníamos eran </w:t>
      </w:r>
      <w:r w:rsidR="000D430A" w:rsidRPr="002B4130">
        <w:rPr>
          <w:rFonts w:ascii="Arial" w:eastAsiaTheme="minorEastAsia" w:hAnsi="Arial" w:cs="Arial"/>
          <w:sz w:val="20"/>
          <w:szCs w:val="20"/>
          <w:lang w:val="es-ES"/>
        </w:rPr>
        <w:t>de la misma naturaleza, un</w:t>
      </w:r>
      <w:r w:rsidR="00D515F1" w:rsidRPr="002B4130">
        <w:rPr>
          <w:rFonts w:ascii="Arial" w:eastAsiaTheme="minorEastAsia" w:hAnsi="Arial" w:cs="Arial"/>
          <w:sz w:val="20"/>
          <w:szCs w:val="20"/>
          <w:lang w:val="es-ES"/>
        </w:rPr>
        <w:t xml:space="preserve">a variable Y tomaba </w:t>
      </w:r>
      <w:r w:rsidR="00367837" w:rsidRPr="002B4130">
        <w:rPr>
          <w:rFonts w:ascii="Arial" w:eastAsiaTheme="minorEastAsia" w:hAnsi="Arial" w:cs="Arial"/>
          <w:sz w:val="20"/>
          <w:szCs w:val="20"/>
          <w:lang w:val="es-ES"/>
        </w:rPr>
        <w:t xml:space="preserve">distintos valores dependiendo de </w:t>
      </w:r>
      <w:r w:rsidR="00F81F63" w:rsidRPr="002B4130">
        <w:rPr>
          <w:rFonts w:ascii="Arial" w:eastAsiaTheme="minorEastAsia" w:hAnsi="Arial" w:cs="Arial"/>
          <w:sz w:val="20"/>
          <w:szCs w:val="20"/>
          <w:lang w:val="es-ES"/>
        </w:rPr>
        <w:t xml:space="preserve">un parámetro </w:t>
      </w:r>
      <w:r w:rsidR="003909E1" w:rsidRPr="002B4130">
        <w:rPr>
          <w:rFonts w:ascii="Arial" w:eastAsiaTheme="minorEastAsia" w:hAnsi="Arial" w:cs="Arial"/>
          <w:sz w:val="20"/>
          <w:szCs w:val="20"/>
          <w:lang w:val="es-ES"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  <w:lang w:val="es-ES"/>
          </w:rPr>
          <m:t>β</m:t>
        </m:r>
      </m:oMath>
      <w:r w:rsidR="002B4130" w:rsidRPr="002B4130">
        <w:rPr>
          <w:rFonts w:ascii="Arial" w:eastAsiaTheme="minorEastAsia" w:hAnsi="Arial" w:cs="Arial"/>
          <w:sz w:val="20"/>
          <w:szCs w:val="20"/>
          <w:lang w:val="es-ES"/>
        </w:rPr>
        <w:t xml:space="preserve"> y tenía un</w:t>
      </w:r>
      <w:r w:rsidR="00ED1315">
        <w:rPr>
          <w:rFonts w:ascii="Arial" w:eastAsiaTheme="minorEastAsia" w:hAnsi="Arial" w:cs="Arial"/>
          <w:sz w:val="20"/>
          <w:szCs w:val="20"/>
          <w:lang w:val="es-ES"/>
        </w:rPr>
        <w:t>a</w:t>
      </w:r>
      <w:r w:rsidR="002B4130" w:rsidRPr="002B4130">
        <w:rPr>
          <w:rFonts w:ascii="Arial" w:eastAsiaTheme="minorEastAsia" w:hAnsi="Arial" w:cs="Arial"/>
          <w:sz w:val="20"/>
          <w:szCs w:val="20"/>
          <w:lang w:val="es-ES"/>
        </w:rPr>
        <w:t xml:space="preserve"> </w:t>
      </w:r>
      <w:r w:rsidR="00ED1315">
        <w:rPr>
          <w:rFonts w:ascii="Arial" w:eastAsiaTheme="minorEastAsia" w:hAnsi="Arial" w:cs="Arial"/>
          <w:sz w:val="20"/>
          <w:szCs w:val="20"/>
          <w:lang w:val="es-ES"/>
        </w:rPr>
        <w:t>varianza</w:t>
      </w:r>
      <w:r w:rsidR="002B4130" w:rsidRPr="002B4130">
        <w:rPr>
          <w:rFonts w:ascii="Arial" w:eastAsiaTheme="minorEastAsia" w:hAnsi="Arial" w:cs="Arial"/>
          <w:sz w:val="20"/>
          <w:szCs w:val="20"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2</m:t>
            </m:r>
          </m:sup>
        </m:sSup>
      </m:oMath>
      <w:r w:rsidR="00ED1315">
        <w:rPr>
          <w:rFonts w:ascii="Arial" w:eastAsiaTheme="minorEastAsia" w:hAnsi="Arial" w:cs="Arial"/>
          <w:sz w:val="24"/>
          <w:szCs w:val="24"/>
          <w:lang w:val="es-ES"/>
        </w:rPr>
        <w:t>.</w:t>
      </w:r>
      <w:r w:rsidR="00B9603D"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  <w:r w:rsidR="00B9603D">
        <w:rPr>
          <w:rFonts w:ascii="Arial" w:eastAsiaTheme="minorEastAsia" w:hAnsi="Arial" w:cs="Arial"/>
          <w:sz w:val="20"/>
          <w:szCs w:val="20"/>
          <w:lang w:val="es-ES"/>
        </w:rPr>
        <w:t xml:space="preserve">No se da el caso donde otra variable </w:t>
      </w:r>
      <w:r w:rsidR="008B7D9C">
        <w:rPr>
          <w:rFonts w:ascii="Arial" w:eastAsiaTheme="minorEastAsia" w:hAnsi="Arial" w:cs="Arial"/>
          <w:sz w:val="20"/>
          <w:szCs w:val="20"/>
          <w:lang w:val="es-ES"/>
        </w:rPr>
        <w:t>X aporte información sobre el comportamiento de Y.</w:t>
      </w:r>
    </w:p>
    <w:p w14:paraId="6DC1472B" w14:textId="39B58705" w:rsidR="00972975" w:rsidRDefault="00ED1315" w:rsidP="005938AD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0"/>
          <w:szCs w:val="20"/>
          <w:lang w:val="es-ES"/>
        </w:rPr>
        <w:t xml:space="preserve">Entonces de esta variable Y obteníamos su información por medio de la media muestral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s-ES"/>
              </w:rPr>
            </m:ctrlPr>
          </m:acc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s-ES"/>
              </w:rPr>
              <m:t>Y</m:t>
            </m:r>
          </m:e>
        </m:acc>
      </m:oMath>
      <w:r>
        <w:rPr>
          <w:rFonts w:ascii="Arial" w:eastAsiaTheme="minorEastAsia" w:hAnsi="Arial" w:cs="Arial"/>
          <w:sz w:val="20"/>
          <w:szCs w:val="20"/>
          <w:lang w:val="es-ES"/>
        </w:rPr>
        <w:t xml:space="preserve"> y de su varianza muestral </w:t>
      </w:r>
      <w:r>
        <w:rPr>
          <w:rFonts w:ascii="Arial" w:eastAsiaTheme="minorEastAsia" w:hAnsi="Arial" w:cs="Arial"/>
          <w:sz w:val="20"/>
          <w:szCs w:val="20"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s-ES"/>
                  </w:rPr>
                </m:ctrlPr>
              </m:acc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ES"/>
                      </w:rPr>
                      <m:t>σ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ES"/>
                      </w:rPr>
                      <m:t>n</m:t>
                    </m:r>
                  </m:den>
                </m:f>
              </m:e>
            </m:acc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2</m:t>
            </m:r>
          </m:sup>
        </m:sSup>
      </m:oMath>
      <w:r>
        <w:rPr>
          <w:rFonts w:ascii="Arial" w:eastAsiaTheme="minorEastAsia" w:hAnsi="Arial" w:cs="Arial"/>
          <w:sz w:val="24"/>
          <w:szCs w:val="24"/>
          <w:lang w:val="es-ES"/>
        </w:rPr>
        <w:t>.</w:t>
      </w:r>
    </w:p>
    <w:p w14:paraId="307BCC63" w14:textId="77777777" w:rsidR="005D1DCB" w:rsidRDefault="005D1DCB" w:rsidP="005938AD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"/>
        </w:rPr>
      </w:pPr>
    </w:p>
    <w:p w14:paraId="375D398A" w14:textId="77777777" w:rsidR="005D1DCB" w:rsidRDefault="005D1DCB" w:rsidP="005938AD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"/>
        </w:rPr>
      </w:pPr>
    </w:p>
    <w:p w14:paraId="7F3D15E1" w14:textId="77777777" w:rsidR="005D1DCB" w:rsidRDefault="005D1DCB" w:rsidP="005938AD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"/>
        </w:rPr>
      </w:pPr>
    </w:p>
    <w:p w14:paraId="146DEB70" w14:textId="77777777" w:rsidR="005D1DCB" w:rsidRDefault="005D1DCB" w:rsidP="005938AD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"/>
        </w:rPr>
      </w:pPr>
    </w:p>
    <w:p w14:paraId="5E7BA3B5" w14:textId="77777777" w:rsidR="005D1DCB" w:rsidRDefault="005D1DCB" w:rsidP="005938AD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"/>
        </w:rPr>
      </w:pPr>
    </w:p>
    <w:p w14:paraId="64F60866" w14:textId="57380432" w:rsidR="005D1DCB" w:rsidRDefault="005D1DCB" w:rsidP="005938AD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5D1DCB">
        <w:rPr>
          <w:rFonts w:ascii="Arial" w:hAnsi="Arial" w:cs="Arial"/>
          <w:sz w:val="20"/>
          <w:szCs w:val="20"/>
          <w:lang w:val="es-ES"/>
        </w:rPr>
        <w:lastRenderedPageBreak/>
        <w:drawing>
          <wp:inline distT="0" distB="0" distL="0" distR="0" wp14:anchorId="1B05D526" wp14:editId="466AE588">
            <wp:extent cx="5400040" cy="3262630"/>
            <wp:effectExtent l="0" t="0" r="0" b="0"/>
            <wp:docPr id="53063763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3763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168B" w14:textId="77777777" w:rsidR="00127B0F" w:rsidRDefault="00127B0F" w:rsidP="00127B0F">
      <w:pPr>
        <w:rPr>
          <w:rFonts w:ascii="Arial" w:hAnsi="Arial" w:cs="Arial"/>
          <w:b/>
          <w:bCs/>
          <w:sz w:val="20"/>
          <w:szCs w:val="20"/>
          <w:lang w:val="es-ES"/>
        </w:rPr>
      </w:pPr>
      <w:r w:rsidRPr="000933B6">
        <w:rPr>
          <w:rFonts w:ascii="Arial" w:hAnsi="Arial" w:cs="Arial"/>
          <w:b/>
          <w:bCs/>
          <w:sz w:val="20"/>
          <w:szCs w:val="20"/>
          <w:lang w:val="es-ES"/>
        </w:rPr>
        <w:t>1)</w:t>
      </w:r>
    </w:p>
    <w:p w14:paraId="1D31A6AD" w14:textId="09065AA2" w:rsidR="00127B0F" w:rsidRDefault="00127B0F" w:rsidP="00127B0F">
      <w:pPr>
        <w:rPr>
          <w:rFonts w:ascii="Arial" w:hAnsi="Arial" w:cs="Arial"/>
          <w:sz w:val="20"/>
          <w:szCs w:val="20"/>
          <w:lang w:val="es-ES"/>
        </w:rPr>
      </w:pPr>
      <w:r w:rsidRPr="00127B0F">
        <w:rPr>
          <w:rFonts w:ascii="Arial" w:hAnsi="Arial" w:cs="Arial"/>
          <w:sz w:val="20"/>
          <w:szCs w:val="20"/>
          <w:lang w:val="es-ES"/>
        </w:rPr>
        <w:t>El modelo</w:t>
      </w:r>
      <w:r>
        <w:rPr>
          <w:rFonts w:ascii="Arial" w:hAnsi="Arial" w:cs="Arial"/>
          <w:sz w:val="20"/>
          <w:szCs w:val="20"/>
          <w:lang w:val="es-ES"/>
        </w:rPr>
        <w:t xml:space="preserve"> de regresión quedaría de la siguiente forma:</w:t>
      </w:r>
    </w:p>
    <w:p w14:paraId="6220BC0C" w14:textId="77777777" w:rsidR="00127B0F" w:rsidRPr="00127B0F" w:rsidRDefault="00127B0F" w:rsidP="00127B0F">
      <w:pPr>
        <w:rPr>
          <w:rFonts w:ascii="Arial" w:hAnsi="Arial" w:cs="Arial"/>
          <w:sz w:val="28"/>
          <w:szCs w:val="28"/>
          <w:lang w:val="es-ES"/>
        </w:rPr>
      </w:pPr>
    </w:p>
    <w:p w14:paraId="4BB99247" w14:textId="1A97E2CF" w:rsidR="00127B0F" w:rsidRPr="00127B0F" w:rsidRDefault="00127B0F" w:rsidP="00127B0F">
      <w:pPr>
        <w:spacing w:line="360" w:lineRule="auto"/>
        <w:rPr>
          <w:rFonts w:ascii="Arial" w:hAnsi="Arial" w:cs="Arial"/>
          <w:iCs/>
          <w:sz w:val="20"/>
          <w:szCs w:val="20"/>
          <w:lang w:val="es-ES"/>
        </w:rPr>
      </w:pPr>
      <m:oMathPara>
        <m:oMath>
          <m:r>
            <m:rPr>
              <m:nor/>
            </m:rPr>
            <w:rPr>
              <w:rFonts w:ascii="Cambria Math" w:hAnsi="Cambria Math" w:cs="Arial"/>
              <w:iCs/>
              <w:sz w:val="20"/>
              <w:szCs w:val="20"/>
              <w:lang w:val="es-ES"/>
            </w:rPr>
            <m:t>Altura del hijo"</m:t>
          </m:r>
          <m:r>
            <m:rPr>
              <m:nor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sz w:val="20"/>
                  <w:szCs w:val="20"/>
                  <w:lang w:val="es-E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Arial"/>
                      <w:b/>
                      <w:bCs/>
                      <w:sz w:val="20"/>
                      <w:szCs w:val="20"/>
                      <w:lang w:val="es-E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S"/>
                    </w:rPr>
                    <m:t>β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0</m:t>
              </m:r>
            </m:sub>
          </m:sSub>
          <m:r>
            <m:rPr>
              <m:nor/>
            </m:rPr>
            <w:rPr>
              <w:rFonts w:ascii="Cambria Math" w:hAnsi="Cambria Math" w:cs="Arial"/>
              <w:sz w:val="20"/>
              <w:szCs w:val="20"/>
              <w:lang w:val="es-ES"/>
            </w:rPr>
            <m:t xml:space="preserve">  </m:t>
          </m:r>
          <m:r>
            <m:rPr>
              <m:nor/>
            </m:rPr>
            <w:rPr>
              <w:rFonts w:ascii="Cambria Math" w:hAnsi="Cambria Math" w:cs="Arial"/>
              <w:sz w:val="20"/>
              <w:szCs w:val="20"/>
              <w:lang w:val="es-ES"/>
            </w:rPr>
            <m:t>+</m:t>
          </m:r>
          <m:sSub>
            <m:sSubPr>
              <m:ctrlPr>
                <w:rPr>
                  <w:rFonts w:ascii="Cambria Math" w:hAnsi="Cambria Math" w:cs="Arial"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 xml:space="preserve">  </m:t>
              </m:r>
              <m:acc>
                <m:accPr>
                  <m:ctrlPr>
                    <w:rPr>
                      <w:rFonts w:ascii="Cambria Math" w:eastAsiaTheme="minorEastAsia" w:hAnsi="Cambria Math" w:cs="Arial"/>
                      <w:b/>
                      <w:bCs/>
                      <w:sz w:val="20"/>
                      <w:szCs w:val="20"/>
                      <w:lang w:val="es-E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  <w:lang w:val="es-ES"/>
                    </w:rPr>
                    <m:t>β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  <w:lang w:val="es-ES"/>
            </w:rPr>
            <m:t>Altura promedio de los padres"</m:t>
          </m:r>
          <m:r>
            <w:rPr>
              <w:rFonts w:ascii="Cambria Math" w:hAnsi="Cambria Math" w:cs="Arial"/>
              <w:sz w:val="20"/>
              <w:szCs w:val="20"/>
              <w:lang w:val="es-ES"/>
            </w:rPr>
            <m:t xml:space="preserve"> + ε</m:t>
          </m:r>
        </m:oMath>
      </m:oMathPara>
    </w:p>
    <w:p w14:paraId="16B57E43" w14:textId="77777777" w:rsidR="00127B0F" w:rsidRPr="00127B0F" w:rsidRDefault="00127B0F" w:rsidP="00127B0F">
      <w:pPr>
        <w:rPr>
          <w:rFonts w:ascii="Arial" w:hAnsi="Arial" w:cs="Arial"/>
          <w:sz w:val="20"/>
          <w:szCs w:val="20"/>
          <w:lang w:val="es-ES"/>
        </w:rPr>
      </w:pPr>
    </w:p>
    <w:p w14:paraId="24561634" w14:textId="77777777" w:rsidR="00127B0F" w:rsidRPr="000933B6" w:rsidRDefault="00127B0F" w:rsidP="00127B0F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786F6C89" w14:textId="4A015CD2" w:rsidR="005D1DCB" w:rsidRDefault="00127B0F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Con el método de mínimos cuadrados lo que se busca es estimar valores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s-ES"/>
              </w:rPr>
              <m:t>β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es-ES"/>
              </w:rPr>
              <m:t>j</m:t>
            </m:r>
          </m:sub>
        </m:sSub>
      </m:oMath>
      <w:r>
        <w:rPr>
          <w:rFonts w:ascii="Arial" w:eastAsiaTheme="minorEastAsia" w:hAnsi="Arial" w:cs="Arial"/>
          <w:sz w:val="20"/>
          <w:szCs w:val="20"/>
          <w:lang w:val="es-ES"/>
        </w:rPr>
        <w:t xml:space="preserve"> que minimicen los residuos. La idea es que sean mínimos:</w:t>
      </w:r>
    </w:p>
    <w:p w14:paraId="56593FF8" w14:textId="77777777" w:rsidR="00127B0F" w:rsidRDefault="00127B0F" w:rsidP="005938AD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s-ES"/>
        </w:rPr>
      </w:pPr>
    </w:p>
    <w:p w14:paraId="4DD36F7B" w14:textId="5B8B8B3E" w:rsidR="00127B0F" w:rsidRPr="00127B0F" w:rsidRDefault="00127B0F" w:rsidP="00127B0F">
      <w:pPr>
        <w:spacing w:line="360" w:lineRule="auto"/>
        <w:jc w:val="center"/>
        <w:rPr>
          <w:rFonts w:ascii="Arial" w:eastAsiaTheme="minorEastAsia" w:hAnsi="Arial" w:cs="Arial"/>
          <w:sz w:val="20"/>
          <w:szCs w:val="20"/>
          <w:lang w:val="es-ES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lang w:val="es-ES"/>
            </w:rPr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ES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ES"/>
                    </w:rPr>
                    <m:t>ε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s-ES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E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Arial"/>
              <w:sz w:val="20"/>
              <w:szCs w:val="20"/>
              <w:lang w:val="es-E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0"/>
                  <w:szCs w:val="20"/>
                  <w:lang w:val="es-ES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  <w:lang w:val="es-E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E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E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0"/>
                      <w:szCs w:val="20"/>
                      <w:lang w:val="es-ES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E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sz w:val="20"/>
                      <w:szCs w:val="20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E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ES"/>
                        </w:rPr>
                        <m:t xml:space="preserve">i1 </m:t>
                      </m:r>
                    </m:sub>
                  </m:sSub>
                  <m:r>
                    <w:rPr>
                      <w:rFonts w:ascii="Cambria Math" w:hAnsi="Cambria Math" w:cs="Arial"/>
                      <w:sz w:val="20"/>
                      <w:szCs w:val="20"/>
                      <w:lang w:val="es-E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E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E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ES"/>
                        </w:rPr>
                        <m:t>i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ES"/>
                        </w:rPr>
                        <m:t>k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ES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 w:cs="Arial"/>
                      <w:sz w:val="20"/>
                      <w:szCs w:val="20"/>
                      <w:lang w:val="es-ES"/>
                    </w:rPr>
                    <m:t>))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</m:e>
          </m:nary>
        </m:oMath>
      </m:oMathPara>
    </w:p>
    <w:p w14:paraId="61DA671F" w14:textId="77777777" w:rsidR="00127B0F" w:rsidRPr="00127B0F" w:rsidRDefault="00127B0F" w:rsidP="00127B0F">
      <w:pPr>
        <w:spacing w:line="360" w:lineRule="auto"/>
        <w:jc w:val="center"/>
        <w:rPr>
          <w:rFonts w:ascii="Arial" w:eastAsiaTheme="minorEastAsia" w:hAnsi="Arial" w:cs="Arial"/>
          <w:sz w:val="20"/>
          <w:szCs w:val="20"/>
          <w:lang w:val="es-ES"/>
        </w:rPr>
      </w:pPr>
    </w:p>
    <w:p w14:paraId="2F71205A" w14:textId="21E6C47B" w:rsidR="00127B0F" w:rsidRDefault="00127B0F" w:rsidP="00127B0F">
      <w:pPr>
        <w:spacing w:line="360" w:lineRule="auto"/>
        <w:rPr>
          <w:rFonts w:ascii="Arial" w:eastAsiaTheme="minorEastAsia" w:hAnsi="Arial" w:cs="Arial"/>
          <w:sz w:val="20"/>
          <w:szCs w:val="20"/>
          <w:lang w:val="es-ES"/>
        </w:rPr>
      </w:pPr>
      <w:r>
        <w:rPr>
          <w:rFonts w:ascii="Arial" w:eastAsiaTheme="minorEastAsia" w:hAnsi="Arial" w:cs="Arial"/>
          <w:sz w:val="20"/>
          <w:szCs w:val="20"/>
          <w:lang w:val="es-ES"/>
        </w:rPr>
        <w:t>Entonces derivando e igualando a 0 esta expresión se obtienen los estimadores mínimos cuadrados</w:t>
      </w:r>
    </w:p>
    <w:p w14:paraId="1A277C20" w14:textId="33281419" w:rsidR="00127B0F" w:rsidRPr="00127B0F" w:rsidRDefault="00127B0F" w:rsidP="00127B0F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sz w:val="36"/>
                    <w:szCs w:val="36"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36"/>
                    <w:szCs w:val="36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  <w:lang w:val="es-ES"/>
          </w:rPr>
          <m:t>=</m:t>
        </m:r>
        <m:acc>
          <m:accPr>
            <m:chr m:val="̅"/>
            <m:ctrlPr>
              <w:rPr>
                <w:rFonts w:ascii="Cambria Math" w:hAnsi="Cambria Math" w:cs="Arial"/>
                <w:i/>
                <w:sz w:val="28"/>
                <w:szCs w:val="28"/>
                <w:lang w:val="es-ES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y</m:t>
            </m:r>
          </m:e>
        </m:acc>
        <m:r>
          <w:rPr>
            <w:rFonts w:ascii="Cambria Math" w:hAnsi="Cambria Math" w:cs="Arial"/>
            <w:sz w:val="28"/>
            <w:szCs w:val="28"/>
            <w:lang w:val="es-ES"/>
          </w:rPr>
          <m:t xml:space="preserve">-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sz w:val="36"/>
                    <w:szCs w:val="36"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36"/>
                    <w:szCs w:val="36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Arial"/>
                <w:i/>
                <w:sz w:val="28"/>
                <w:szCs w:val="28"/>
                <w:lang w:val="es-ES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x</m:t>
            </m:r>
          </m:e>
        </m:acc>
      </m:oMath>
    </w:p>
    <w:p w14:paraId="543912E2" w14:textId="77777777" w:rsidR="00127B0F" w:rsidRPr="00127B0F" w:rsidRDefault="00127B0F" w:rsidP="00127B0F">
      <w:pPr>
        <w:pStyle w:val="Prrafodelista"/>
        <w:spacing w:line="360" w:lineRule="auto"/>
        <w:rPr>
          <w:rFonts w:ascii="Arial" w:hAnsi="Arial" w:cs="Arial"/>
          <w:sz w:val="28"/>
          <w:szCs w:val="28"/>
          <w:lang w:val="es-ES"/>
        </w:rPr>
      </w:pPr>
    </w:p>
    <w:p w14:paraId="5842A4D2" w14:textId="4857FAA4" w:rsidR="00127B0F" w:rsidRPr="00127B0F" w:rsidRDefault="00127B0F" w:rsidP="00127B0F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s-E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sz w:val="40"/>
                    <w:szCs w:val="40"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40"/>
                    <w:szCs w:val="40"/>
                    <w:lang w:val="es-ES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Arial"/>
                <w:sz w:val="32"/>
                <w:szCs w:val="32"/>
                <w:lang w:val="es-ES"/>
              </w:rPr>
              <m:t>1</m:t>
            </m:r>
          </m:sub>
        </m:sSub>
        <m:r>
          <w:rPr>
            <w:rFonts w:ascii="Cambria Math" w:hAnsi="Cambria Math" w:cs="Arial"/>
            <w:sz w:val="32"/>
            <w:szCs w:val="32"/>
            <w:lang w:val="es-ES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lang w:val="es-E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s-ES"/>
                  </w:rPr>
                </m:ctrlPr>
              </m:naryPr>
              <m:sub>
                <m:r>
                  <w:rPr>
                    <w:rFonts w:ascii="Cambria Math" w:hAnsi="Cambria Math" w:cs="Arial"/>
                    <w:sz w:val="32"/>
                    <w:szCs w:val="32"/>
                    <w:lang w:val="es-ES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32"/>
                    <w:szCs w:val="32"/>
                    <w:lang w:val="es-ES"/>
                  </w:rPr>
                  <m:t>n</m:t>
                </m:r>
              </m:sup>
              <m:e>
                <m:r>
                  <w:rPr>
                    <w:rFonts w:ascii="Cambria Math" w:hAnsi="Cambria Math" w:cs="Arial"/>
                    <w:sz w:val="32"/>
                    <w:szCs w:val="32"/>
                    <w:lang w:val="es-E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s-E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  <w:lang w:val="es-E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s-ES"/>
                      </w:rPr>
                      <m:t>y</m:t>
                    </m:r>
                  </m:e>
                </m:acc>
                <m:r>
                  <w:rPr>
                    <w:rFonts w:ascii="Cambria Math" w:hAnsi="Cambria Math" w:cs="Arial"/>
                    <w:sz w:val="32"/>
                    <w:szCs w:val="32"/>
                    <w:lang w:val="es-ES"/>
                  </w:rPr>
                  <m:t>)</m:t>
                </m:r>
                <m:r>
                  <w:rPr>
                    <w:rFonts w:ascii="Cambria Math" w:hAnsi="Cambria Math" w:cs="Arial"/>
                    <w:sz w:val="32"/>
                    <w:szCs w:val="32"/>
                    <w:lang w:val="es-E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s-ES"/>
                      </w:rPr>
                      <m:t>i-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s-ES"/>
                          </w:rPr>
                          <m:t>x</m:t>
                        </m:r>
                      </m:e>
                    </m:acc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  <w:lang w:val="es-ES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s-ES"/>
                  </w:rPr>
                </m:ctrlPr>
              </m:naryPr>
              <m:sub>
                <m:r>
                  <w:rPr>
                    <w:rFonts w:ascii="Cambria Math" w:hAnsi="Cambria Math" w:cs="Arial"/>
                    <w:sz w:val="32"/>
                    <w:szCs w:val="32"/>
                    <w:lang w:val="es-ES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32"/>
                    <w:szCs w:val="32"/>
                    <w:lang w:val="es-E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s-E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s-ES"/>
                          </w:rPr>
                          <m:t>i-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s-E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s-ES"/>
                              </w:rPr>
                              <m:t>x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s-E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s-ES"/>
                      </w:rPr>
                      <m:t>2</m:t>
                    </m:r>
                  </m:sup>
                </m:sSup>
              </m:e>
            </m:nary>
          </m:den>
        </m:f>
      </m:oMath>
    </w:p>
    <w:p w14:paraId="59AF3476" w14:textId="77777777" w:rsidR="00127B0F" w:rsidRDefault="00127B0F" w:rsidP="00127B0F">
      <w:pPr>
        <w:pStyle w:val="Prrafodelista"/>
        <w:ind w:left="0"/>
        <w:rPr>
          <w:rFonts w:ascii="Arial" w:hAnsi="Arial" w:cs="Arial"/>
          <w:sz w:val="20"/>
          <w:szCs w:val="20"/>
          <w:lang w:val="es-ES"/>
        </w:rPr>
      </w:pPr>
    </w:p>
    <w:sectPr w:rsidR="00127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E1559"/>
    <w:multiLevelType w:val="hybridMultilevel"/>
    <w:tmpl w:val="681A0D3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49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77"/>
    <w:rsid w:val="000933B6"/>
    <w:rsid w:val="000D430A"/>
    <w:rsid w:val="000E32FB"/>
    <w:rsid w:val="00127B0F"/>
    <w:rsid w:val="00146246"/>
    <w:rsid w:val="002964B4"/>
    <w:rsid w:val="002B4130"/>
    <w:rsid w:val="002D7B01"/>
    <w:rsid w:val="00303565"/>
    <w:rsid w:val="00357128"/>
    <w:rsid w:val="00367837"/>
    <w:rsid w:val="003909E1"/>
    <w:rsid w:val="003D3A46"/>
    <w:rsid w:val="0046311A"/>
    <w:rsid w:val="004B0794"/>
    <w:rsid w:val="004B46CE"/>
    <w:rsid w:val="00535E11"/>
    <w:rsid w:val="005938AD"/>
    <w:rsid w:val="005D1DCB"/>
    <w:rsid w:val="005F4CF4"/>
    <w:rsid w:val="0064774E"/>
    <w:rsid w:val="006634F2"/>
    <w:rsid w:val="006B28DA"/>
    <w:rsid w:val="006B6811"/>
    <w:rsid w:val="006F3C7C"/>
    <w:rsid w:val="00756A17"/>
    <w:rsid w:val="00795BE8"/>
    <w:rsid w:val="007B1FEC"/>
    <w:rsid w:val="007D545A"/>
    <w:rsid w:val="008B7D9C"/>
    <w:rsid w:val="008D3F67"/>
    <w:rsid w:val="0095304A"/>
    <w:rsid w:val="00972975"/>
    <w:rsid w:val="00973174"/>
    <w:rsid w:val="00985566"/>
    <w:rsid w:val="009E5AB3"/>
    <w:rsid w:val="00A03211"/>
    <w:rsid w:val="00A06D11"/>
    <w:rsid w:val="00A4792C"/>
    <w:rsid w:val="00A74AC0"/>
    <w:rsid w:val="00AA65E5"/>
    <w:rsid w:val="00B047D5"/>
    <w:rsid w:val="00B447B2"/>
    <w:rsid w:val="00B9603D"/>
    <w:rsid w:val="00BE3B24"/>
    <w:rsid w:val="00C0756A"/>
    <w:rsid w:val="00C17F40"/>
    <w:rsid w:val="00CE48C9"/>
    <w:rsid w:val="00D167FA"/>
    <w:rsid w:val="00D30077"/>
    <w:rsid w:val="00D43DC8"/>
    <w:rsid w:val="00D515F1"/>
    <w:rsid w:val="00E861AB"/>
    <w:rsid w:val="00ED1315"/>
    <w:rsid w:val="00EF1E4F"/>
    <w:rsid w:val="00F23CFA"/>
    <w:rsid w:val="00F40155"/>
    <w:rsid w:val="00F8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62A38"/>
  <w15:chartTrackingRefBased/>
  <w15:docId w15:val="{181B4812-2B04-41AE-A0B7-D0C2DA4C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B0F"/>
  </w:style>
  <w:style w:type="paragraph" w:styleId="Ttulo1">
    <w:name w:val="heading 1"/>
    <w:basedOn w:val="Normal"/>
    <w:next w:val="Normal"/>
    <w:link w:val="Ttulo1Car"/>
    <w:uiPriority w:val="9"/>
    <w:qFormat/>
    <w:rsid w:val="00D30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0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0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0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0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0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0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0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0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0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0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0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00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00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00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00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00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00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0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0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0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0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0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00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00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00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0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00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0077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D300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Camacho</dc:creator>
  <cp:keywords/>
  <dc:description/>
  <cp:lastModifiedBy>Fabricio Camacho</cp:lastModifiedBy>
  <cp:revision>52</cp:revision>
  <dcterms:created xsi:type="dcterms:W3CDTF">2024-04-03T15:14:00Z</dcterms:created>
  <dcterms:modified xsi:type="dcterms:W3CDTF">2024-04-04T18:55:00Z</dcterms:modified>
</cp:coreProperties>
</file>