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492"/>
        <w:tblW w:w="9634" w:type="dxa"/>
        <w:tblLook w:val="04A0" w:firstRow="1" w:lastRow="0" w:firstColumn="1" w:lastColumn="0" w:noHBand="0" w:noVBand="1"/>
      </w:tblPr>
      <w:tblGrid>
        <w:gridCol w:w="1696"/>
        <w:gridCol w:w="2268"/>
        <w:gridCol w:w="3402"/>
        <w:gridCol w:w="1134"/>
        <w:gridCol w:w="1134"/>
      </w:tblGrid>
      <w:tr w:rsidR="00A15CB3" w:rsidRPr="000C5A18" w14:paraId="7333D848" w14:textId="77777777" w:rsidTr="00541281">
        <w:tc>
          <w:tcPr>
            <w:tcW w:w="1696" w:type="dxa"/>
          </w:tcPr>
          <w:p w14:paraId="4D3D4F74" w14:textId="7229C44E" w:rsidR="00A15CB3" w:rsidRPr="000C5A18" w:rsidRDefault="009B5755" w:rsidP="00541281">
            <w:pPr>
              <w:jc w:val="center"/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Partie prenante</w:t>
            </w:r>
          </w:p>
        </w:tc>
        <w:tc>
          <w:tcPr>
            <w:tcW w:w="2268" w:type="dxa"/>
          </w:tcPr>
          <w:p w14:paraId="441DECE2" w14:textId="2F30372A" w:rsidR="00A15CB3" w:rsidRPr="000C5A18" w:rsidRDefault="009B5755" w:rsidP="00541281">
            <w:pPr>
              <w:jc w:val="center"/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Chemins d’attaque</w:t>
            </w:r>
          </w:p>
        </w:tc>
        <w:tc>
          <w:tcPr>
            <w:tcW w:w="3402" w:type="dxa"/>
          </w:tcPr>
          <w:p w14:paraId="4B15687A" w14:textId="53F62F77" w:rsidR="00A15CB3" w:rsidRPr="000C5A18" w:rsidRDefault="009B5755" w:rsidP="00541281">
            <w:pPr>
              <w:jc w:val="center"/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Mesures de sécurité</w:t>
            </w:r>
          </w:p>
        </w:tc>
        <w:tc>
          <w:tcPr>
            <w:tcW w:w="1134" w:type="dxa"/>
          </w:tcPr>
          <w:p w14:paraId="0F55EA03" w14:textId="64D92442" w:rsidR="00A15CB3" w:rsidRPr="000C5A18" w:rsidRDefault="009B5755" w:rsidP="00541281">
            <w:pPr>
              <w:jc w:val="center"/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Menace initiale</w:t>
            </w:r>
          </w:p>
        </w:tc>
        <w:tc>
          <w:tcPr>
            <w:tcW w:w="1134" w:type="dxa"/>
          </w:tcPr>
          <w:p w14:paraId="6DFF38D3" w14:textId="318A690B" w:rsidR="00A15CB3" w:rsidRPr="000C5A18" w:rsidRDefault="009B5755" w:rsidP="00541281">
            <w:pPr>
              <w:jc w:val="center"/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Menace résiduelle</w:t>
            </w:r>
          </w:p>
        </w:tc>
      </w:tr>
      <w:tr w:rsidR="00A15CB3" w:rsidRPr="000C5A18" w14:paraId="0E33EEE5" w14:textId="77777777" w:rsidTr="00541281">
        <w:tc>
          <w:tcPr>
            <w:tcW w:w="1696" w:type="dxa"/>
          </w:tcPr>
          <w:p w14:paraId="26FD3612" w14:textId="047CDEAB" w:rsidR="00A15CB3" w:rsidRPr="000C5A18" w:rsidRDefault="00E93126" w:rsidP="00541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Secrétaire</w:t>
            </w:r>
          </w:p>
        </w:tc>
        <w:tc>
          <w:tcPr>
            <w:tcW w:w="2268" w:type="dxa"/>
          </w:tcPr>
          <w:p w14:paraId="5B102A60" w14:textId="0329AF73" w:rsidR="00A15CB3" w:rsidRPr="000C5A18" w:rsidRDefault="00E93126" w:rsidP="00541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Vengeur qui a</w:t>
            </w:r>
            <w:r w:rsidR="009B5755" w:rsidRPr="000C5A18">
              <w:rPr>
                <w:sz w:val="21"/>
                <w:szCs w:val="21"/>
              </w:rPr>
              <w:t>rrêt</w:t>
            </w:r>
            <w:r>
              <w:rPr>
                <w:sz w:val="21"/>
                <w:szCs w:val="21"/>
              </w:rPr>
              <w:t>e</w:t>
            </w:r>
            <w:r w:rsidR="009B5755" w:rsidRPr="000C5A18">
              <w:rPr>
                <w:sz w:val="21"/>
                <w:szCs w:val="21"/>
              </w:rPr>
              <w:t xml:space="preserve"> de la prise de rdv par compromission (via une clé USB piégée</w:t>
            </w:r>
            <w:r>
              <w:rPr>
                <w:sz w:val="21"/>
                <w:szCs w:val="21"/>
              </w:rPr>
              <w:t>, phishing</w:t>
            </w:r>
            <w:r w:rsidR="009B5755" w:rsidRPr="000C5A18">
              <w:rPr>
                <w:sz w:val="21"/>
                <w:szCs w:val="21"/>
              </w:rPr>
              <w:t>) du pc de la secrétaire</w:t>
            </w:r>
          </w:p>
        </w:tc>
        <w:tc>
          <w:tcPr>
            <w:tcW w:w="3402" w:type="dxa"/>
          </w:tcPr>
          <w:p w14:paraId="3A99FB10" w14:textId="77777777" w:rsidR="004A6B5F" w:rsidRDefault="004A6B5F" w:rsidP="00541281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Blocage des ports USB.</w:t>
            </w:r>
          </w:p>
          <w:p w14:paraId="16369CEA" w14:textId="67F18757" w:rsidR="00E93126" w:rsidRPr="000C5A18" w:rsidRDefault="00E93126" w:rsidP="00541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Formation du personnel aux risques cyber.</w:t>
            </w:r>
          </w:p>
        </w:tc>
        <w:tc>
          <w:tcPr>
            <w:tcW w:w="1134" w:type="dxa"/>
          </w:tcPr>
          <w:p w14:paraId="482E7009" w14:textId="021A8E40" w:rsidR="00A15CB3" w:rsidRPr="000C5A18" w:rsidRDefault="001F568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 w14:paraId="388CD77F" w14:textId="189BDF09" w:rsidR="00A15CB3" w:rsidRPr="000C5A18" w:rsidRDefault="0080725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A15CB3" w:rsidRPr="000C5A18" w14:paraId="15D52C1D" w14:textId="77777777" w:rsidTr="00541281">
        <w:tc>
          <w:tcPr>
            <w:tcW w:w="1696" w:type="dxa"/>
          </w:tcPr>
          <w:p w14:paraId="79606CCD" w14:textId="5C913D84" w:rsidR="00A15CB3" w:rsidRPr="000C5A18" w:rsidRDefault="00E93126" w:rsidP="00541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Secrétaire</w:t>
            </w:r>
          </w:p>
        </w:tc>
        <w:tc>
          <w:tcPr>
            <w:tcW w:w="2268" w:type="dxa"/>
          </w:tcPr>
          <w:p w14:paraId="033AFBB9" w14:textId="1A895311" w:rsidR="00A15CB3" w:rsidRPr="000C5A18" w:rsidRDefault="00E93126" w:rsidP="00541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 crime organisé et/ou concurrent offrent un pot de vin ou menacent pour accéder aux info de contact des patients</w:t>
            </w:r>
          </w:p>
        </w:tc>
        <w:tc>
          <w:tcPr>
            <w:tcW w:w="3402" w:type="dxa"/>
          </w:tcPr>
          <w:p w14:paraId="27B811F3" w14:textId="724E16B3" w:rsidR="00A61249" w:rsidRDefault="003E414B" w:rsidP="00541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Avantages extra-légaux.</w:t>
            </w:r>
          </w:p>
          <w:p w14:paraId="08D79671" w14:textId="776C1DDA" w:rsidR="003E414B" w:rsidRPr="000C5A18" w:rsidRDefault="003E414B" w:rsidP="00541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Clause contractuelle de non divulgation.</w:t>
            </w:r>
          </w:p>
        </w:tc>
        <w:tc>
          <w:tcPr>
            <w:tcW w:w="1134" w:type="dxa"/>
          </w:tcPr>
          <w:p w14:paraId="51B3234D" w14:textId="4FCFEF90" w:rsidR="00A15CB3" w:rsidRPr="000C5A18" w:rsidRDefault="001F568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 w14:paraId="605E1EEC" w14:textId="2EC81FEE" w:rsidR="00A15CB3" w:rsidRPr="000C5A18" w:rsidRDefault="0080725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E414B" w:rsidRPr="000C5A18" w14:paraId="2E244114" w14:textId="77777777" w:rsidTr="00541281">
        <w:tc>
          <w:tcPr>
            <w:tcW w:w="1696" w:type="dxa"/>
          </w:tcPr>
          <w:p w14:paraId="5AD70423" w14:textId="29C3C537" w:rsidR="003E414B" w:rsidRPr="000C5A18" w:rsidRDefault="003E414B" w:rsidP="003E41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Secrétaire</w:t>
            </w:r>
          </w:p>
        </w:tc>
        <w:tc>
          <w:tcPr>
            <w:tcW w:w="2268" w:type="dxa"/>
          </w:tcPr>
          <w:p w14:paraId="05C6904E" w14:textId="7FC91138" w:rsidR="003E414B" w:rsidRPr="000C5A18" w:rsidRDefault="003E414B" w:rsidP="003E414B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Pièce jointe piégée par l’envoi de mail frauduleux</w:t>
            </w:r>
            <w:r>
              <w:rPr>
                <w:sz w:val="21"/>
                <w:szCs w:val="21"/>
              </w:rPr>
              <w:t xml:space="preserve"> ou clé USB piégée pour atteindre les données de contact des clients.</w:t>
            </w:r>
          </w:p>
        </w:tc>
        <w:tc>
          <w:tcPr>
            <w:tcW w:w="3402" w:type="dxa"/>
          </w:tcPr>
          <w:p w14:paraId="07E68242" w14:textId="77777777" w:rsidR="003E414B" w:rsidRDefault="003E414B" w:rsidP="003E414B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Blocage des ports USB.</w:t>
            </w:r>
          </w:p>
          <w:p w14:paraId="2D9AAECB" w14:textId="311FD640" w:rsidR="003E414B" w:rsidRPr="000C5A18" w:rsidRDefault="003E414B" w:rsidP="003E41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Formation du personnel aux risques cyber.</w:t>
            </w:r>
          </w:p>
        </w:tc>
        <w:tc>
          <w:tcPr>
            <w:tcW w:w="1134" w:type="dxa"/>
          </w:tcPr>
          <w:p w14:paraId="22306CE7" w14:textId="772637A3" w:rsidR="003E414B" w:rsidRPr="000C5A18" w:rsidRDefault="001F568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 w14:paraId="36CE9483" w14:textId="4E7DC820" w:rsidR="003E414B" w:rsidRPr="000C5A18" w:rsidRDefault="0080725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E414B" w:rsidRPr="000C5A18" w14:paraId="3CC2F991" w14:textId="77777777" w:rsidTr="00541281">
        <w:tc>
          <w:tcPr>
            <w:tcW w:w="1696" w:type="dxa"/>
          </w:tcPr>
          <w:p w14:paraId="2E0A08FD" w14:textId="5CDCC1A1" w:rsidR="003E414B" w:rsidRPr="000C5A18" w:rsidRDefault="003E414B" w:rsidP="003E41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Plateforme en ligne</w:t>
            </w:r>
          </w:p>
        </w:tc>
        <w:tc>
          <w:tcPr>
            <w:tcW w:w="2268" w:type="dxa"/>
          </w:tcPr>
          <w:p w14:paraId="52078B14" w14:textId="2261CC42" w:rsidR="003E414B" w:rsidRPr="000C5A18" w:rsidRDefault="003E414B" w:rsidP="003E414B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Arrêt de l’activité générale dû à une coupure d’internet volontaire</w:t>
            </w:r>
          </w:p>
        </w:tc>
        <w:tc>
          <w:tcPr>
            <w:tcW w:w="3402" w:type="dxa"/>
          </w:tcPr>
          <w:p w14:paraId="738F9BB9" w14:textId="758578FD" w:rsidR="003E414B" w:rsidRPr="000C5A18" w:rsidRDefault="003E414B" w:rsidP="003E414B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Avoir une seconde ligne internet (redondance des câbles, boitier 4G).</w:t>
            </w:r>
          </w:p>
          <w:p w14:paraId="066F6ED0" w14:textId="66AC1ADE" w:rsidR="003E414B" w:rsidRPr="000C5A18" w:rsidRDefault="003E414B" w:rsidP="003E414B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7BFACE4B" w14:textId="2F92EBC9" w:rsidR="003E414B" w:rsidRPr="000C5A18" w:rsidRDefault="001F568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5FC8FDF1" w14:textId="613D409E" w:rsidR="003E414B" w:rsidRPr="000C5A18" w:rsidRDefault="0080725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0.75</w:t>
            </w:r>
          </w:p>
        </w:tc>
      </w:tr>
      <w:tr w:rsidR="004870AC" w:rsidRPr="000C5A18" w14:paraId="2E4D7562" w14:textId="77777777" w:rsidTr="00541281">
        <w:tc>
          <w:tcPr>
            <w:tcW w:w="1696" w:type="dxa"/>
          </w:tcPr>
          <w:p w14:paraId="33C42784" w14:textId="374C0076" w:rsidR="004870AC" w:rsidRPr="000C5A18" w:rsidRDefault="004870AC" w:rsidP="004870A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Médecin</w:t>
            </w:r>
          </w:p>
        </w:tc>
        <w:tc>
          <w:tcPr>
            <w:tcW w:w="2268" w:type="dxa"/>
          </w:tcPr>
          <w:p w14:paraId="072CB32C" w14:textId="541CA0F3" w:rsidR="004870AC" w:rsidRPr="000C5A18" w:rsidRDefault="004870AC" w:rsidP="004870AC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Pièce jointe piégée par l’envoi de mail frauduleux</w:t>
            </w:r>
            <w:r>
              <w:rPr>
                <w:sz w:val="21"/>
                <w:szCs w:val="21"/>
              </w:rPr>
              <w:t xml:space="preserve"> ou clé USB piégée pour </w:t>
            </w:r>
            <w:r>
              <w:rPr>
                <w:sz w:val="21"/>
                <w:szCs w:val="21"/>
              </w:rPr>
              <w:t>obtenir les identifiants du médecin</w:t>
            </w:r>
          </w:p>
        </w:tc>
        <w:tc>
          <w:tcPr>
            <w:tcW w:w="3402" w:type="dxa"/>
          </w:tcPr>
          <w:p w14:paraId="39C8AD55" w14:textId="57180D80" w:rsidR="004870AC" w:rsidRDefault="004870AC" w:rsidP="004870AC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Installation d’une solution de sécurité (AV)</w:t>
            </w:r>
            <w:r>
              <w:rPr>
                <w:sz w:val="21"/>
                <w:szCs w:val="21"/>
              </w:rPr>
              <w:t>.</w:t>
            </w:r>
          </w:p>
          <w:p w14:paraId="58E245A5" w14:textId="62AE62FA" w:rsidR="004870AC" w:rsidRPr="000C5A18" w:rsidRDefault="004870AC" w:rsidP="004870A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Formation du personnel aux risques cyber.</w:t>
            </w:r>
          </w:p>
        </w:tc>
        <w:tc>
          <w:tcPr>
            <w:tcW w:w="1134" w:type="dxa"/>
          </w:tcPr>
          <w:p w14:paraId="7B96C0A7" w14:textId="10314E45" w:rsidR="004870AC" w:rsidRPr="000C5A18" w:rsidRDefault="001F568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14:paraId="6169AE38" w14:textId="0254F37D" w:rsidR="004870AC" w:rsidRPr="000C5A18" w:rsidRDefault="0080725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0.89</w:t>
            </w:r>
          </w:p>
        </w:tc>
      </w:tr>
      <w:tr w:rsidR="003E414B" w:rsidRPr="000C5A18" w14:paraId="24CCE383" w14:textId="77777777" w:rsidTr="00541281">
        <w:tc>
          <w:tcPr>
            <w:tcW w:w="1696" w:type="dxa"/>
          </w:tcPr>
          <w:p w14:paraId="6C9CFEAD" w14:textId="2FFC9C76" w:rsidR="003E414B" w:rsidRPr="000C5A18" w:rsidRDefault="004870AC" w:rsidP="003E41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Médecin</w:t>
            </w:r>
          </w:p>
        </w:tc>
        <w:tc>
          <w:tcPr>
            <w:tcW w:w="2268" w:type="dxa"/>
          </w:tcPr>
          <w:p w14:paraId="5DE31706" w14:textId="3121F9F6" w:rsidR="003E414B" w:rsidRPr="000C5A18" w:rsidRDefault="004870AC" w:rsidP="003E41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Utilisation des identifiants du médecin ou d’une sessions ouverte pour voler des données des dossiers médicaux</w:t>
            </w:r>
          </w:p>
        </w:tc>
        <w:tc>
          <w:tcPr>
            <w:tcW w:w="3402" w:type="dxa"/>
          </w:tcPr>
          <w:p w14:paraId="520C4269" w14:textId="3045566B" w:rsidR="003E414B" w:rsidRPr="000C5A18" w:rsidRDefault="003E414B" w:rsidP="003E414B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 xml:space="preserve">Forcer le médecin à changer de </w:t>
            </w:r>
            <w:proofErr w:type="spellStart"/>
            <w:r w:rsidRPr="000C5A18">
              <w:rPr>
                <w:sz w:val="21"/>
                <w:szCs w:val="21"/>
              </w:rPr>
              <w:t>mdp</w:t>
            </w:r>
            <w:proofErr w:type="spellEnd"/>
            <w:r w:rsidRPr="000C5A18">
              <w:rPr>
                <w:sz w:val="21"/>
                <w:szCs w:val="21"/>
              </w:rPr>
              <w:t xml:space="preserve"> régulièrement.</w:t>
            </w:r>
          </w:p>
          <w:p w14:paraId="7D54CC7A" w14:textId="77777777" w:rsidR="003E414B" w:rsidRPr="000C5A18" w:rsidRDefault="003E414B" w:rsidP="003E414B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Double authentification.</w:t>
            </w:r>
          </w:p>
          <w:p w14:paraId="6BF73BD6" w14:textId="02B63DF6" w:rsidR="003E414B" w:rsidRPr="000C5A18" w:rsidRDefault="003E414B" w:rsidP="003E414B">
            <w:pPr>
              <w:rPr>
                <w:sz w:val="21"/>
                <w:szCs w:val="21"/>
              </w:rPr>
            </w:pPr>
            <w:r w:rsidRPr="000C5A18">
              <w:rPr>
                <w:sz w:val="21"/>
                <w:szCs w:val="21"/>
              </w:rPr>
              <w:t>Monitoring des accès.</w:t>
            </w:r>
          </w:p>
        </w:tc>
        <w:tc>
          <w:tcPr>
            <w:tcW w:w="1134" w:type="dxa"/>
          </w:tcPr>
          <w:p w14:paraId="06BF67D9" w14:textId="4E946FD4" w:rsidR="003E414B" w:rsidRPr="000C5A18" w:rsidRDefault="001F568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14:paraId="77FFA0E8" w14:textId="5E0E078F" w:rsidR="003E414B" w:rsidRPr="000C5A18" w:rsidRDefault="00807256" w:rsidP="004F1D4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0.89</w:t>
            </w:r>
          </w:p>
        </w:tc>
      </w:tr>
    </w:tbl>
    <w:p w14:paraId="14EC5586" w14:textId="77777777" w:rsidR="00B711FB" w:rsidRPr="000C5A18" w:rsidRDefault="00B711FB">
      <w:pPr>
        <w:rPr>
          <w:sz w:val="21"/>
          <w:szCs w:val="21"/>
        </w:rPr>
      </w:pPr>
    </w:p>
    <w:sectPr w:rsidR="00B711FB" w:rsidRPr="000C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78A6"/>
    <w:multiLevelType w:val="hybridMultilevel"/>
    <w:tmpl w:val="E418E83A"/>
    <w:lvl w:ilvl="0" w:tplc="A5FA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4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B3"/>
    <w:rsid w:val="000C5A18"/>
    <w:rsid w:val="001F5686"/>
    <w:rsid w:val="002B7FBE"/>
    <w:rsid w:val="003E414B"/>
    <w:rsid w:val="00416556"/>
    <w:rsid w:val="004870AC"/>
    <w:rsid w:val="004A6B5F"/>
    <w:rsid w:val="004F1D49"/>
    <w:rsid w:val="00541281"/>
    <w:rsid w:val="00807256"/>
    <w:rsid w:val="009B5755"/>
    <w:rsid w:val="00A15CB3"/>
    <w:rsid w:val="00A61249"/>
    <w:rsid w:val="00B405E1"/>
    <w:rsid w:val="00B711FB"/>
    <w:rsid w:val="00E93126"/>
    <w:rsid w:val="00F0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1734"/>
  <w15:chartTrackingRefBased/>
  <w15:docId w15:val="{59D1BDC7-2BDB-41F3-83F3-CE67461A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Collignon</dc:creator>
  <cp:keywords/>
  <dc:description/>
  <cp:lastModifiedBy>Bodson Fabrice</cp:lastModifiedBy>
  <cp:revision>7</cp:revision>
  <dcterms:created xsi:type="dcterms:W3CDTF">2022-12-26T07:19:00Z</dcterms:created>
  <dcterms:modified xsi:type="dcterms:W3CDTF">2022-12-30T14:44:00Z</dcterms:modified>
</cp:coreProperties>
</file>