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8697E3" w14:textId="5C5083F8" w:rsidR="00FD6F87" w:rsidRPr="00FD6F87" w:rsidRDefault="00FD6F87" w:rsidP="00FD6F87">
      <w:pPr>
        <w:jc w:val="both"/>
        <w:rPr>
          <w:rFonts w:asciiTheme="majorHAnsi" w:eastAsiaTheme="majorEastAsia" w:hAnsiTheme="majorHAnsi" w:cstheme="majorBidi"/>
          <w:color w:val="17365D" w:themeColor="text2" w:themeShade="BF"/>
          <w:spacing w:val="5"/>
          <w:kern w:val="28"/>
          <w:sz w:val="52"/>
          <w:szCs w:val="52"/>
          <w:u w:val="single"/>
        </w:rPr>
      </w:pPr>
      <w:r w:rsidRPr="00FD6F87">
        <w:rPr>
          <w:rFonts w:asciiTheme="majorHAnsi" w:eastAsiaTheme="majorEastAsia" w:hAnsiTheme="majorHAnsi" w:cstheme="majorBidi"/>
          <w:color w:val="17365D" w:themeColor="text2" w:themeShade="BF"/>
          <w:spacing w:val="5"/>
          <w:kern w:val="28"/>
          <w:sz w:val="52"/>
          <w:szCs w:val="52"/>
          <w:u w:val="single"/>
        </w:rPr>
        <w:t xml:space="preserve">Design Plan for FemHora Website  </w:t>
      </w:r>
    </w:p>
    <w:p w14:paraId="34B5CFEA" w14:textId="21CFB605" w:rsidR="00A0000D" w:rsidRDefault="00BD36AB" w:rsidP="00FD6F87">
      <w:pPr>
        <w:jc w:val="both"/>
      </w:pPr>
      <w:r>
        <w:t>FemHora is a versatile and innovative watch company that offers a wide range of timepieces designed to suit every lifestyle and occasion. The website will serve as a hub for watch enthusiasts looking for everything from luxury accessories to practical and timeless pieces. Here is the planned structure for the website.</w:t>
      </w:r>
    </w:p>
    <w:p w14:paraId="67B8DEAD" w14:textId="77777777" w:rsidR="00165816" w:rsidRPr="00165816" w:rsidRDefault="00165816" w:rsidP="00FD6F87">
      <w:pPr>
        <w:keepNext/>
        <w:keepLines/>
        <w:spacing w:before="160" w:after="80" w:line="278" w:lineRule="auto"/>
        <w:jc w:val="both"/>
        <w:outlineLvl w:val="1"/>
        <w:rPr>
          <w:rFonts w:ascii="Aptos Display" w:eastAsia="Times New Roman" w:hAnsi="Aptos Display" w:cs="Times New Roman"/>
          <w:color w:val="0F4761"/>
          <w:kern w:val="2"/>
          <w:sz w:val="32"/>
          <w:szCs w:val="32"/>
          <w:lang w:val="en-CA"/>
          <w14:ligatures w14:val="standardContextual"/>
        </w:rPr>
      </w:pPr>
      <w:r w:rsidRPr="00165816">
        <w:rPr>
          <w:rFonts w:ascii="Aptos Display" w:eastAsia="Times New Roman" w:hAnsi="Aptos Display" w:cs="Times New Roman"/>
          <w:color w:val="0F4761"/>
          <w:kern w:val="2"/>
          <w:sz w:val="32"/>
          <w:szCs w:val="32"/>
          <w:lang w:val="en-CA"/>
          <w14:ligatures w14:val="standardContextual"/>
        </w:rPr>
        <w:t>The Website</w:t>
      </w:r>
    </w:p>
    <w:p w14:paraId="3A436E69" w14:textId="1A3D48B0" w:rsidR="00165816" w:rsidRPr="00165816" w:rsidRDefault="00165816" w:rsidP="00FD6F87">
      <w:pPr>
        <w:keepNext/>
        <w:keepLines/>
        <w:spacing w:before="160" w:after="80" w:line="278" w:lineRule="auto"/>
        <w:jc w:val="both"/>
        <w:outlineLvl w:val="2"/>
        <w:rPr>
          <w:rFonts w:ascii="Aptos" w:eastAsia="Times New Roman" w:hAnsi="Aptos" w:cs="Times New Roman"/>
          <w:color w:val="0F4761"/>
          <w:kern w:val="2"/>
          <w:sz w:val="28"/>
          <w:szCs w:val="28"/>
          <w:lang w:val="en-CA"/>
          <w14:ligatures w14:val="standardContextual"/>
        </w:rPr>
      </w:pPr>
      <w:r w:rsidRPr="00165816">
        <w:rPr>
          <w:rFonts w:ascii="Aptos" w:eastAsia="Times New Roman" w:hAnsi="Aptos" w:cs="Times New Roman"/>
          <w:color w:val="0F4761"/>
          <w:kern w:val="2"/>
          <w:sz w:val="28"/>
          <w:szCs w:val="28"/>
          <w:lang w:val="en-CA"/>
          <w14:ligatures w14:val="standardContextual"/>
        </w:rPr>
        <w:t>Purpose</w:t>
      </w:r>
    </w:p>
    <w:p w14:paraId="491FA3B3" w14:textId="1F8F1C9B" w:rsidR="00BE07EA" w:rsidRDefault="00BE07EA" w:rsidP="00FD6F87">
      <w:pPr>
        <w:jc w:val="both"/>
      </w:pPr>
      <w:r>
        <w:t xml:space="preserve">FemHora is </w:t>
      </w:r>
      <w:proofErr w:type="gramStart"/>
      <w:r>
        <w:t>watch</w:t>
      </w:r>
      <w:proofErr w:type="gramEnd"/>
      <w:r>
        <w:t xml:space="preserve"> company that offers a wide range of </w:t>
      </w:r>
      <w:r w:rsidR="00D3525B">
        <w:t>watches</w:t>
      </w:r>
      <w:r>
        <w:t xml:space="preserve"> designed for your lifestyle or occasion. </w:t>
      </w:r>
      <w:r w:rsidRPr="0090688E">
        <w:t>The website for FemHora will serve as a hub for watch enthusiasts looking for:</w:t>
      </w:r>
    </w:p>
    <w:p w14:paraId="5DD7F493" w14:textId="77777777" w:rsidR="00BE07EA" w:rsidRDefault="00BE07EA" w:rsidP="00FD6F87">
      <w:pPr>
        <w:jc w:val="both"/>
      </w:pPr>
      <w:r>
        <w:tab/>
      </w:r>
      <w:r w:rsidRPr="00CB2FE8">
        <w:rPr>
          <w:b/>
          <w:bCs/>
          <w:i/>
          <w:iCs/>
        </w:rPr>
        <w:t>Luxury &amp; Fancy</w:t>
      </w:r>
      <w:r>
        <w:t xml:space="preserve"> Watches: Sleek and elegant designs for those special moments, crafted with the finest materials and precision.</w:t>
      </w:r>
    </w:p>
    <w:p w14:paraId="40CE907B" w14:textId="77777777" w:rsidR="00BE07EA" w:rsidRDefault="00BE07EA" w:rsidP="00FD6F87">
      <w:pPr>
        <w:ind w:firstLine="720"/>
        <w:jc w:val="both"/>
      </w:pPr>
      <w:r w:rsidRPr="00CB2FE8">
        <w:rPr>
          <w:b/>
          <w:bCs/>
          <w:i/>
          <w:iCs/>
        </w:rPr>
        <w:t>Sport Watches</w:t>
      </w:r>
      <w:r>
        <w:t>: Durable and high-performance timepieces built to withstand active lifestyles and rigorous outdoor adventures.</w:t>
      </w:r>
    </w:p>
    <w:p w14:paraId="4F8999CC" w14:textId="77777777" w:rsidR="00BE07EA" w:rsidRDefault="00BE07EA" w:rsidP="00FD6F87">
      <w:pPr>
        <w:ind w:firstLine="720"/>
        <w:jc w:val="both"/>
      </w:pPr>
      <w:r w:rsidRPr="00CB2FE8">
        <w:rPr>
          <w:b/>
          <w:bCs/>
          <w:i/>
          <w:iCs/>
        </w:rPr>
        <w:t>Casual Watches</w:t>
      </w:r>
      <w:r>
        <w:t>: Stylish yet understated options for everyday wear, combining comfort and fashion effortlessly.</w:t>
      </w:r>
    </w:p>
    <w:p w14:paraId="6CDDFC27" w14:textId="77777777" w:rsidR="00BE07EA" w:rsidRDefault="00BE07EA" w:rsidP="00FD6F87">
      <w:pPr>
        <w:ind w:firstLine="720"/>
        <w:jc w:val="both"/>
      </w:pPr>
      <w:r w:rsidRPr="00CB2FE8">
        <w:rPr>
          <w:b/>
          <w:bCs/>
          <w:i/>
          <w:iCs/>
        </w:rPr>
        <w:t>Modern Watches</w:t>
      </w:r>
      <w:r>
        <w:t>: Cutting-edge designs with contemporary aesthetics, perfect for trendsetters who value the latest in watch fashion.</w:t>
      </w:r>
    </w:p>
    <w:p w14:paraId="1B1F443B" w14:textId="77777777" w:rsidR="00BE07EA" w:rsidRDefault="00BE07EA" w:rsidP="00FD6F87">
      <w:pPr>
        <w:ind w:firstLine="720"/>
        <w:jc w:val="both"/>
      </w:pPr>
      <w:r w:rsidRPr="00CB2FE8">
        <w:rPr>
          <w:b/>
          <w:bCs/>
          <w:i/>
          <w:iCs/>
        </w:rPr>
        <w:t>Classic &amp; Vintage Watches</w:t>
      </w:r>
      <w:r>
        <w:t>: Timeless pieces inspired by the elegance of the past, blending traditional craftsmanship with modern functionality.</w:t>
      </w:r>
    </w:p>
    <w:p w14:paraId="198939D1" w14:textId="77777777" w:rsidR="00BE07EA" w:rsidRDefault="00BE07EA" w:rsidP="00FD6F87">
      <w:pPr>
        <w:ind w:firstLine="720"/>
        <w:jc w:val="both"/>
      </w:pPr>
      <w:r>
        <w:t xml:space="preserve">The website will allow customers </w:t>
      </w:r>
      <w:proofErr w:type="gramStart"/>
      <w:r>
        <w:t>browse</w:t>
      </w:r>
      <w:proofErr w:type="gramEnd"/>
      <w:r>
        <w:t xml:space="preserve"> all sorts of watches that have their unique look and story.</w:t>
      </w:r>
    </w:p>
    <w:p w14:paraId="0A6A0DD1" w14:textId="0AF8846B" w:rsidR="003A522F" w:rsidRPr="005C25C2" w:rsidRDefault="003A522F" w:rsidP="00FD6F87">
      <w:pPr>
        <w:keepNext/>
        <w:keepLines/>
        <w:spacing w:before="160" w:after="80" w:line="278" w:lineRule="auto"/>
        <w:jc w:val="both"/>
        <w:outlineLvl w:val="2"/>
        <w:rPr>
          <w:rFonts w:ascii="Aptos" w:eastAsia="Times New Roman" w:hAnsi="Aptos" w:cs="Times New Roman"/>
          <w:color w:val="0F4761"/>
          <w:kern w:val="2"/>
          <w:sz w:val="28"/>
          <w:szCs w:val="28"/>
          <w:lang w:val="en-CA"/>
          <w14:ligatures w14:val="standardContextual"/>
        </w:rPr>
      </w:pPr>
      <w:r w:rsidRPr="005C25C2">
        <w:rPr>
          <w:rFonts w:ascii="Aptos" w:eastAsia="Times New Roman" w:hAnsi="Aptos" w:cs="Times New Roman"/>
          <w:color w:val="0F4761"/>
          <w:kern w:val="2"/>
          <w:sz w:val="28"/>
          <w:szCs w:val="28"/>
          <w:lang w:val="en-CA"/>
          <w14:ligatures w14:val="standardContextual"/>
        </w:rPr>
        <w:t>Target audience</w:t>
      </w:r>
    </w:p>
    <w:p w14:paraId="6531F393" w14:textId="27AAA248" w:rsidR="00745D1D" w:rsidRPr="00C038F3" w:rsidRDefault="00C038F3" w:rsidP="00FD6F87">
      <w:pPr>
        <w:jc w:val="both"/>
        <w:rPr>
          <w:lang w:val="en-CA"/>
        </w:rPr>
      </w:pPr>
      <w:r w:rsidRPr="00C038F3">
        <w:rPr>
          <w:lang w:val="en-CA"/>
        </w:rPr>
        <w:t>The target audien</w:t>
      </w:r>
      <w:r>
        <w:rPr>
          <w:lang w:val="en-CA"/>
        </w:rPr>
        <w:t xml:space="preserve">ce </w:t>
      </w:r>
      <w:r w:rsidR="00BE544F">
        <w:rPr>
          <w:lang w:val="en-CA"/>
        </w:rPr>
        <w:t>for FemHora is watch enth</w:t>
      </w:r>
      <w:r w:rsidR="00E17E44">
        <w:rPr>
          <w:lang w:val="en-CA"/>
        </w:rPr>
        <w:t>usiast</w:t>
      </w:r>
      <w:r w:rsidR="00A56D0C">
        <w:rPr>
          <w:lang w:val="en-CA"/>
        </w:rPr>
        <w:t>s</w:t>
      </w:r>
      <w:r w:rsidR="00890C56">
        <w:rPr>
          <w:lang w:val="en-CA"/>
        </w:rPr>
        <w:t xml:space="preserve"> who likes </w:t>
      </w:r>
      <w:r w:rsidR="00890C56" w:rsidRPr="00CB2FE8">
        <w:rPr>
          <w:b/>
          <w:bCs/>
          <w:i/>
          <w:iCs/>
        </w:rPr>
        <w:t>Luxury &amp; Fancy</w:t>
      </w:r>
      <w:r w:rsidR="00890C56">
        <w:t xml:space="preserve"> Watches, </w:t>
      </w:r>
      <w:r w:rsidR="00890C56" w:rsidRPr="00CB2FE8">
        <w:rPr>
          <w:b/>
          <w:bCs/>
          <w:i/>
          <w:iCs/>
        </w:rPr>
        <w:t xml:space="preserve">Sport </w:t>
      </w:r>
      <w:r w:rsidR="005C25C2" w:rsidRPr="00CB2FE8">
        <w:rPr>
          <w:b/>
          <w:bCs/>
          <w:i/>
          <w:iCs/>
        </w:rPr>
        <w:t>Watches</w:t>
      </w:r>
      <w:r w:rsidR="005C25C2">
        <w:rPr>
          <w:b/>
          <w:bCs/>
          <w:i/>
          <w:iCs/>
        </w:rPr>
        <w:t>, Casual</w:t>
      </w:r>
      <w:r w:rsidR="00890C56" w:rsidRPr="00CB2FE8">
        <w:rPr>
          <w:b/>
          <w:bCs/>
          <w:i/>
          <w:iCs/>
        </w:rPr>
        <w:t xml:space="preserve"> Watches</w:t>
      </w:r>
      <w:r w:rsidR="00890C56">
        <w:rPr>
          <w:b/>
          <w:bCs/>
          <w:i/>
          <w:iCs/>
        </w:rPr>
        <w:t>,</w:t>
      </w:r>
      <w:r w:rsidR="002207BC">
        <w:rPr>
          <w:b/>
          <w:bCs/>
          <w:i/>
          <w:iCs/>
        </w:rPr>
        <w:t xml:space="preserve"> </w:t>
      </w:r>
      <w:r w:rsidR="002207BC" w:rsidRPr="00CB2FE8">
        <w:rPr>
          <w:b/>
          <w:bCs/>
          <w:i/>
          <w:iCs/>
        </w:rPr>
        <w:t>Modern Watches</w:t>
      </w:r>
      <w:r w:rsidR="002207BC">
        <w:rPr>
          <w:b/>
          <w:bCs/>
          <w:i/>
          <w:iCs/>
        </w:rPr>
        <w:t xml:space="preserve"> </w:t>
      </w:r>
      <w:r w:rsidR="002207BC" w:rsidRPr="002207BC">
        <w:t>or/and</w:t>
      </w:r>
      <w:r w:rsidR="002207BC">
        <w:rPr>
          <w:b/>
          <w:bCs/>
          <w:i/>
          <w:iCs/>
        </w:rPr>
        <w:t xml:space="preserve"> </w:t>
      </w:r>
      <w:r w:rsidR="002207BC" w:rsidRPr="00CB2FE8">
        <w:rPr>
          <w:b/>
          <w:bCs/>
          <w:i/>
          <w:iCs/>
        </w:rPr>
        <w:t>Classic &amp; Vintage Watches</w:t>
      </w:r>
      <w:r w:rsidR="00170154">
        <w:rPr>
          <w:b/>
          <w:bCs/>
          <w:i/>
          <w:iCs/>
        </w:rPr>
        <w:t>.</w:t>
      </w:r>
    </w:p>
    <w:p w14:paraId="3DF610A9" w14:textId="4A667C5A" w:rsidR="00A0000D" w:rsidRPr="00911517" w:rsidRDefault="00BD36AB" w:rsidP="00FD6F87">
      <w:pPr>
        <w:pStyle w:val="Heading1"/>
        <w:jc w:val="both"/>
        <w:rPr>
          <w:rFonts w:ascii="Aptos" w:hAnsi="Aptos"/>
          <w:b w:val="0"/>
          <w:bCs w:val="0"/>
          <w:lang w:val="en-CA"/>
        </w:rPr>
      </w:pPr>
      <w:r w:rsidRPr="00911517">
        <w:rPr>
          <w:rFonts w:ascii="Aptos" w:hAnsi="Aptos"/>
          <w:b w:val="0"/>
          <w:bCs w:val="0"/>
          <w:lang w:val="en-CA"/>
        </w:rPr>
        <w:t xml:space="preserve">Home </w:t>
      </w:r>
      <w:proofErr w:type="gramStart"/>
      <w:r w:rsidRPr="00911517">
        <w:rPr>
          <w:rFonts w:ascii="Aptos" w:hAnsi="Aptos"/>
          <w:b w:val="0"/>
          <w:bCs w:val="0"/>
          <w:lang w:val="en-CA"/>
        </w:rPr>
        <w:t>Page</w:t>
      </w:r>
      <w:r w:rsidR="00FB3877" w:rsidRPr="00911517">
        <w:rPr>
          <w:rFonts w:ascii="Aptos" w:eastAsia="Times New Roman" w:hAnsi="Aptos" w:cs="Times New Roman"/>
          <w:b w:val="0"/>
          <w:bCs w:val="0"/>
          <w:color w:val="0F4761"/>
          <w:kern w:val="2"/>
          <w:lang w:val="en-CA"/>
          <w14:ligatures w14:val="standardContextual"/>
        </w:rPr>
        <w:t>(</w:t>
      </w:r>
      <w:proofErr w:type="gramEnd"/>
      <w:r w:rsidR="00FB3877" w:rsidRPr="00911517">
        <w:rPr>
          <w:rFonts w:ascii="Aptos" w:eastAsia="Times New Roman" w:hAnsi="Aptos" w:cs="Times New Roman"/>
          <w:b w:val="0"/>
          <w:bCs w:val="0"/>
          <w:color w:val="0F4761"/>
          <w:kern w:val="2"/>
          <w:lang w:val="en-CA"/>
          <w14:ligatures w14:val="standardContextual"/>
        </w:rPr>
        <w:t>PAGE)</w:t>
      </w:r>
    </w:p>
    <w:p w14:paraId="23E9F644" w14:textId="77777777" w:rsidR="00A0000D" w:rsidRDefault="00BD36AB" w:rsidP="00FD6F87">
      <w:pPr>
        <w:jc w:val="both"/>
      </w:pPr>
      <w:r>
        <w:t>This will be an elegant introduction to FemHora, featuring high-quality images of the various watch collections, from fancy to casual, with a spotlight on the latest releases. The home page will set the tone for the brand’s diverse offerings while conveying a luxurious yet approachable vibe.</w:t>
      </w:r>
    </w:p>
    <w:p w14:paraId="6199647F" w14:textId="49E9F64F" w:rsidR="00A0000D" w:rsidRPr="00911517" w:rsidRDefault="00BD36AB" w:rsidP="00FD6F87">
      <w:pPr>
        <w:pStyle w:val="Heading1"/>
        <w:jc w:val="both"/>
        <w:rPr>
          <w:b w:val="0"/>
          <w:bCs w:val="0"/>
        </w:rPr>
      </w:pPr>
      <w:r w:rsidRPr="00911517">
        <w:rPr>
          <w:b w:val="0"/>
          <w:bCs w:val="0"/>
        </w:rPr>
        <w:lastRenderedPageBreak/>
        <w:t xml:space="preserve">About </w:t>
      </w:r>
      <w:proofErr w:type="gramStart"/>
      <w:r w:rsidRPr="00911517">
        <w:rPr>
          <w:b w:val="0"/>
          <w:bCs w:val="0"/>
        </w:rPr>
        <w:t>Us</w:t>
      </w:r>
      <w:r w:rsidR="00FB3877" w:rsidRPr="00911517">
        <w:rPr>
          <w:rFonts w:ascii="Aptos" w:eastAsia="Times New Roman" w:hAnsi="Aptos" w:cs="Times New Roman"/>
          <w:b w:val="0"/>
          <w:bCs w:val="0"/>
          <w:color w:val="0F4761"/>
          <w:kern w:val="2"/>
          <w:lang w:val="en-CA"/>
          <w14:ligatures w14:val="standardContextual"/>
        </w:rPr>
        <w:t>(</w:t>
      </w:r>
      <w:proofErr w:type="gramEnd"/>
      <w:r w:rsidR="00FB3877" w:rsidRPr="00911517">
        <w:rPr>
          <w:rFonts w:ascii="Aptos" w:eastAsia="Times New Roman" w:hAnsi="Aptos" w:cs="Times New Roman"/>
          <w:b w:val="0"/>
          <w:bCs w:val="0"/>
          <w:color w:val="0F4761"/>
          <w:kern w:val="2"/>
          <w:lang w:val="en-CA"/>
          <w14:ligatures w14:val="standardContextual"/>
        </w:rPr>
        <w:t>PAGE)</w:t>
      </w:r>
    </w:p>
    <w:p w14:paraId="54B13527" w14:textId="7147CDAF" w:rsidR="00A0000D" w:rsidRDefault="00BD36AB" w:rsidP="00FD6F87">
      <w:pPr>
        <w:jc w:val="both"/>
      </w:pPr>
      <w:r>
        <w:t>This section will tell the story of FemHora, from its origins to its mission of creating watches for every occasion. It will highlight the company's commitment to precision, craftsmanship, and innovation, making it stand out in the watch industry.</w:t>
      </w:r>
    </w:p>
    <w:p w14:paraId="2D50EAEB" w14:textId="40F8F4D3" w:rsidR="00A0000D" w:rsidRPr="00911517" w:rsidRDefault="00BD36AB" w:rsidP="00FD6F87">
      <w:pPr>
        <w:pStyle w:val="Heading1"/>
        <w:jc w:val="both"/>
        <w:rPr>
          <w:b w:val="0"/>
          <w:bCs w:val="0"/>
        </w:rPr>
      </w:pPr>
      <w:proofErr w:type="gramStart"/>
      <w:r w:rsidRPr="00911517">
        <w:rPr>
          <w:b w:val="0"/>
          <w:bCs w:val="0"/>
        </w:rPr>
        <w:t>Collections</w:t>
      </w:r>
      <w:r w:rsidR="00FB3877" w:rsidRPr="00911517">
        <w:rPr>
          <w:rFonts w:ascii="Aptos" w:eastAsia="Times New Roman" w:hAnsi="Aptos" w:cs="Times New Roman"/>
          <w:b w:val="0"/>
          <w:bCs w:val="0"/>
          <w:color w:val="0F4761"/>
          <w:kern w:val="2"/>
          <w:lang w:val="en-CA"/>
          <w14:ligatures w14:val="standardContextual"/>
        </w:rPr>
        <w:t>(</w:t>
      </w:r>
      <w:proofErr w:type="gramEnd"/>
      <w:r w:rsidR="00FB3877" w:rsidRPr="00911517">
        <w:rPr>
          <w:rFonts w:ascii="Aptos" w:eastAsia="Times New Roman" w:hAnsi="Aptos" w:cs="Times New Roman"/>
          <w:b w:val="0"/>
          <w:bCs w:val="0"/>
          <w:color w:val="0F4761"/>
          <w:kern w:val="2"/>
          <w:lang w:val="en-CA"/>
          <w14:ligatures w14:val="standardContextual"/>
        </w:rPr>
        <w:t>PAGE)</w:t>
      </w:r>
    </w:p>
    <w:p w14:paraId="1450F35E" w14:textId="3E4AF048" w:rsidR="00A0000D" w:rsidRDefault="00BD36AB" w:rsidP="00FD6F87">
      <w:pPr>
        <w:jc w:val="both"/>
      </w:pPr>
      <w:r>
        <w:t>The heart of the website, the 'Collections' page, will categorize the watches into different styles: Fancy, Sport, Casual, Modern, and Old-Class. Each collection will have detailed descriptions, high-quality images, and filters for easy browsing.</w:t>
      </w:r>
    </w:p>
    <w:p w14:paraId="4B32DECA" w14:textId="7DDBDE48" w:rsidR="00A0000D" w:rsidRPr="00911517" w:rsidRDefault="00BD36AB" w:rsidP="00FD6F87">
      <w:pPr>
        <w:pStyle w:val="Heading1"/>
        <w:jc w:val="both"/>
        <w:rPr>
          <w:b w:val="0"/>
          <w:bCs w:val="0"/>
        </w:rPr>
      </w:pPr>
      <w:r w:rsidRPr="00911517">
        <w:rPr>
          <w:b w:val="0"/>
          <w:bCs w:val="0"/>
        </w:rPr>
        <w:t>Contact/</w:t>
      </w:r>
      <w:proofErr w:type="gramStart"/>
      <w:r w:rsidRPr="00911517">
        <w:rPr>
          <w:b w:val="0"/>
          <w:bCs w:val="0"/>
        </w:rPr>
        <w:t>Support</w:t>
      </w:r>
      <w:r w:rsidR="00FB3877" w:rsidRPr="00911517">
        <w:rPr>
          <w:rFonts w:ascii="Aptos" w:eastAsia="Times New Roman" w:hAnsi="Aptos" w:cs="Times New Roman"/>
          <w:b w:val="0"/>
          <w:bCs w:val="0"/>
          <w:color w:val="0F4761"/>
          <w:kern w:val="2"/>
          <w:lang w:val="en-CA"/>
          <w14:ligatures w14:val="standardContextual"/>
        </w:rPr>
        <w:t>(</w:t>
      </w:r>
      <w:proofErr w:type="gramEnd"/>
      <w:r w:rsidR="00FB3877" w:rsidRPr="00911517">
        <w:rPr>
          <w:rFonts w:ascii="Aptos" w:eastAsia="Times New Roman" w:hAnsi="Aptos" w:cs="Times New Roman"/>
          <w:b w:val="0"/>
          <w:bCs w:val="0"/>
          <w:color w:val="0F4761"/>
          <w:kern w:val="2"/>
          <w:lang w:val="en-CA"/>
          <w14:ligatures w14:val="standardContextual"/>
        </w:rPr>
        <w:t>PAGE)</w:t>
      </w:r>
    </w:p>
    <w:p w14:paraId="7999C3CC" w14:textId="039EEF37" w:rsidR="00A0000D" w:rsidRDefault="00BD36AB" w:rsidP="00FD6F87">
      <w:pPr>
        <w:jc w:val="both"/>
      </w:pPr>
      <w:r>
        <w:t xml:space="preserve">A dedicated page where customers can reach out for </w:t>
      </w:r>
      <w:r w:rsidR="006210F5">
        <w:t>any questions</w:t>
      </w:r>
      <w:r>
        <w:t>, warranty information, or customer support</w:t>
      </w:r>
      <w:r w:rsidR="0069306E">
        <w:t>.</w:t>
      </w:r>
    </w:p>
    <w:p w14:paraId="68C31188" w14:textId="6C110753" w:rsidR="00911517" w:rsidRDefault="00911517" w:rsidP="00FD6F87">
      <w:pPr>
        <w:jc w:val="both"/>
      </w:pPr>
    </w:p>
    <w:p w14:paraId="46CF388D" w14:textId="370F686B" w:rsidR="00172D41" w:rsidRDefault="00172D41" w:rsidP="00FD6F87">
      <w:pPr>
        <w:pStyle w:val="Heading3"/>
        <w:jc w:val="both"/>
      </w:pPr>
      <w:r>
        <w:t>Logo</w:t>
      </w:r>
    </w:p>
    <w:p w14:paraId="16B966EC" w14:textId="6B6F922D" w:rsidR="00172D41" w:rsidRDefault="00172D41" w:rsidP="00FD6F87">
      <w:pPr>
        <w:jc w:val="both"/>
      </w:pPr>
      <w:r>
        <w:t xml:space="preserve">The logo for FemHora Tours is a simple </w:t>
      </w:r>
      <w:r w:rsidR="009B31AF">
        <w:t>wave</w:t>
      </w:r>
      <w:r>
        <w:t xml:space="preserve"> icon, an image obtained from </w:t>
      </w:r>
      <w:hyperlink r:id="rId6" w:history="1">
        <w:r w:rsidR="00247D61" w:rsidRPr="003477E9">
          <w:rPr>
            <w:rStyle w:val="Hyperlink"/>
          </w:rPr>
          <w:t>https://pixabay.com/vectors/waves-logo-company-logo-7857446/</w:t>
        </w:r>
      </w:hyperlink>
      <w:r w:rsidR="00247D61">
        <w:t xml:space="preserve"> </w:t>
      </w:r>
      <w:r>
        <w:t>and</w:t>
      </w:r>
      <w:r w:rsidR="00247D61">
        <w:t xml:space="preserve"> </w:t>
      </w:r>
      <w:r>
        <w:t xml:space="preserve">created by </w:t>
      </w:r>
      <w:proofErr w:type="spellStart"/>
      <w:r w:rsidR="003C388C">
        <w:t>donauwood</w:t>
      </w:r>
      <w:proofErr w:type="spellEnd"/>
      <w:r>
        <w:t xml:space="preserve">. This image is free for personal and commercial purposes with attribution. </w:t>
      </w:r>
    </w:p>
    <w:p w14:paraId="025F567A" w14:textId="76B05586" w:rsidR="009B31AF" w:rsidRDefault="009B31AF" w:rsidP="00FD6F87">
      <w:pPr>
        <w:jc w:val="both"/>
      </w:pPr>
      <w:r>
        <w:rPr>
          <w:noProof/>
        </w:rPr>
        <w:drawing>
          <wp:anchor distT="0" distB="0" distL="114300" distR="114300" simplePos="0" relativeHeight="251658240" behindDoc="0" locked="0" layoutInCell="1" allowOverlap="1" wp14:anchorId="4AFB2064" wp14:editId="280DFC37">
            <wp:simplePos x="0" y="0"/>
            <wp:positionH relativeFrom="column">
              <wp:posOffset>3175</wp:posOffset>
            </wp:positionH>
            <wp:positionV relativeFrom="paragraph">
              <wp:posOffset>17145</wp:posOffset>
            </wp:positionV>
            <wp:extent cx="4271645" cy="2135505"/>
            <wp:effectExtent l="0" t="0" r="0" b="0"/>
            <wp:wrapSquare wrapText="bothSides"/>
            <wp:docPr id="1573316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7164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F38AC" w14:textId="14BA2EC0" w:rsidR="00BA0F45" w:rsidRDefault="00BA0F45" w:rsidP="00FD6F87">
      <w:pPr>
        <w:jc w:val="both"/>
      </w:pPr>
    </w:p>
    <w:p w14:paraId="783516B6" w14:textId="548C4440" w:rsidR="009B31AF" w:rsidRDefault="009B31AF" w:rsidP="00FD6F87">
      <w:pPr>
        <w:pStyle w:val="Heading3"/>
        <w:jc w:val="both"/>
      </w:pPr>
    </w:p>
    <w:p w14:paraId="02CEE762" w14:textId="77777777" w:rsidR="00BA0F45" w:rsidRDefault="00BA0F45" w:rsidP="00FD6F87">
      <w:pPr>
        <w:pStyle w:val="Heading3"/>
        <w:jc w:val="both"/>
      </w:pPr>
    </w:p>
    <w:p w14:paraId="53769E25" w14:textId="6123C61A" w:rsidR="00BA0F45" w:rsidRDefault="00BA0F45" w:rsidP="00FD6F87">
      <w:pPr>
        <w:pStyle w:val="Heading3"/>
        <w:jc w:val="both"/>
      </w:pPr>
    </w:p>
    <w:p w14:paraId="2A2D2814" w14:textId="68F8C9BA" w:rsidR="00BA0F45" w:rsidRDefault="00BA0F45" w:rsidP="00FD6F87">
      <w:pPr>
        <w:pStyle w:val="Heading3"/>
        <w:jc w:val="both"/>
      </w:pPr>
    </w:p>
    <w:p w14:paraId="58F85F5D" w14:textId="77777777" w:rsidR="00980EE6" w:rsidRDefault="00980EE6" w:rsidP="00FD6F87">
      <w:pPr>
        <w:pStyle w:val="Heading3"/>
        <w:jc w:val="both"/>
      </w:pPr>
    </w:p>
    <w:p w14:paraId="24C7CAF6" w14:textId="77777777" w:rsidR="00980EE6" w:rsidRDefault="00980EE6" w:rsidP="00FD6F87">
      <w:pPr>
        <w:jc w:val="both"/>
      </w:pPr>
    </w:p>
    <w:p w14:paraId="743C98B3" w14:textId="77777777" w:rsidR="00980EE6" w:rsidRPr="00980EE6" w:rsidRDefault="00980EE6" w:rsidP="00FD6F87">
      <w:pPr>
        <w:jc w:val="both"/>
      </w:pPr>
    </w:p>
    <w:p w14:paraId="0A4E0B9B" w14:textId="22A6889C" w:rsidR="00980EE6" w:rsidRDefault="00980EE6" w:rsidP="00FD6F87">
      <w:pPr>
        <w:pStyle w:val="Heading3"/>
        <w:jc w:val="both"/>
      </w:pPr>
    </w:p>
    <w:p w14:paraId="3A1306EE" w14:textId="77777777" w:rsidR="00980EE6" w:rsidRDefault="00980EE6" w:rsidP="00FD6F87">
      <w:pPr>
        <w:pStyle w:val="Heading3"/>
        <w:jc w:val="both"/>
      </w:pPr>
    </w:p>
    <w:p w14:paraId="434CB7F0" w14:textId="0E77D3EF" w:rsidR="00980EE6" w:rsidRDefault="00980EE6" w:rsidP="00FD6F87">
      <w:pPr>
        <w:pStyle w:val="Heading3"/>
        <w:jc w:val="both"/>
      </w:pPr>
    </w:p>
    <w:p w14:paraId="6F7D3176" w14:textId="173AA768" w:rsidR="00172D41" w:rsidRDefault="00172D41" w:rsidP="00FD6F87">
      <w:pPr>
        <w:pStyle w:val="Heading3"/>
        <w:jc w:val="both"/>
      </w:pPr>
      <w:proofErr w:type="spellStart"/>
      <w:r>
        <w:t>Colour</w:t>
      </w:r>
      <w:proofErr w:type="spellEnd"/>
      <w:r>
        <w:t xml:space="preserve"> Palette</w:t>
      </w:r>
    </w:p>
    <w:p w14:paraId="30DF60A6" w14:textId="062A567F" w:rsidR="00172D41" w:rsidRDefault="00563826" w:rsidP="00FD6F87">
      <w:pPr>
        <w:jc w:val="both"/>
        <w:rPr>
          <w:noProof/>
        </w:rPr>
      </w:pPr>
      <w:r>
        <w:rPr>
          <w:noProof/>
        </w:rPr>
        <w:drawing>
          <wp:anchor distT="0" distB="0" distL="114300" distR="114300" simplePos="0" relativeHeight="251661312" behindDoc="0" locked="0" layoutInCell="1" allowOverlap="1" wp14:anchorId="1B1E75C8" wp14:editId="163A8726">
            <wp:simplePos x="0" y="0"/>
            <wp:positionH relativeFrom="column">
              <wp:posOffset>78105</wp:posOffset>
            </wp:positionH>
            <wp:positionV relativeFrom="paragraph">
              <wp:posOffset>438150</wp:posOffset>
            </wp:positionV>
            <wp:extent cx="4572000" cy="3429000"/>
            <wp:effectExtent l="0" t="0" r="0" b="0"/>
            <wp:wrapTopAndBottom/>
            <wp:docPr id="1187606713" name="Picture 1" descr="A screenshot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6713" name="Picture 1" descr="A screenshot of a color chart&#10;&#10;Description automatically generated"/>
                    <pic:cNvPicPr/>
                  </pic:nvPicPr>
                  <pic:blipFill>
                    <a:blip r:embed="rId8"/>
                    <a:stretch>
                      <a:fillRect/>
                    </a:stretch>
                  </pic:blipFill>
                  <pic:spPr>
                    <a:xfrm>
                      <a:off x="0" y="0"/>
                      <a:ext cx="4572000" cy="3429000"/>
                    </a:xfrm>
                    <a:prstGeom prst="rect">
                      <a:avLst/>
                    </a:prstGeom>
                  </pic:spPr>
                </pic:pic>
              </a:graphicData>
            </a:graphic>
            <wp14:sizeRelH relativeFrom="margin">
              <wp14:pctWidth>0</wp14:pctWidth>
            </wp14:sizeRelH>
            <wp14:sizeRelV relativeFrom="margin">
              <wp14:pctHeight>0</wp14:pctHeight>
            </wp14:sizeRelV>
          </wp:anchor>
        </w:drawing>
      </w:r>
    </w:p>
    <w:p w14:paraId="701E680C" w14:textId="0D21CACC" w:rsidR="00563826" w:rsidRDefault="00563826" w:rsidP="00FD6F87">
      <w:pPr>
        <w:jc w:val="both"/>
      </w:pPr>
    </w:p>
    <w:p w14:paraId="048B7FA0" w14:textId="142C29DC" w:rsidR="00172D41" w:rsidRDefault="00172D41" w:rsidP="00FD6F87">
      <w:pPr>
        <w:jc w:val="both"/>
      </w:pPr>
      <w:r>
        <w:t xml:space="preserve">This </w:t>
      </w:r>
      <w:proofErr w:type="spellStart"/>
      <w:r>
        <w:t>colour</w:t>
      </w:r>
      <w:proofErr w:type="spellEnd"/>
      <w:r>
        <w:t xml:space="preserve"> palette was generated using https://coolors.org. The </w:t>
      </w:r>
      <w:proofErr w:type="spellStart"/>
      <w:r>
        <w:t>colours</w:t>
      </w:r>
      <w:proofErr w:type="spellEnd"/>
      <w:r>
        <w:t xml:space="preserve"> are a bright mix of natural </w:t>
      </w:r>
      <w:proofErr w:type="spellStart"/>
      <w:r>
        <w:t>colours</w:t>
      </w:r>
      <w:proofErr w:type="spellEnd"/>
      <w:r>
        <w:t xml:space="preserve"> to appeal to active</w:t>
      </w:r>
      <w:r w:rsidR="000A4240">
        <w:t>.</w:t>
      </w:r>
    </w:p>
    <w:p w14:paraId="6F852EC9" w14:textId="44110AB4" w:rsidR="004830E8" w:rsidRDefault="004830E8" w:rsidP="00FD6F87">
      <w:pPr>
        <w:jc w:val="both"/>
      </w:pPr>
      <w:r>
        <w:t>#5C</w:t>
      </w:r>
      <w:r w:rsidR="00F523CC">
        <w:t>5D67</w:t>
      </w:r>
    </w:p>
    <w:p w14:paraId="5F6855AC" w14:textId="026B1A97" w:rsidR="00F523CC" w:rsidRDefault="00F523CC" w:rsidP="00FD6F87">
      <w:pPr>
        <w:jc w:val="both"/>
      </w:pPr>
      <w:r>
        <w:t>#CEE5F2</w:t>
      </w:r>
    </w:p>
    <w:p w14:paraId="14CA2FE2" w14:textId="3FCA0EBB" w:rsidR="00F523CC" w:rsidRDefault="00F523CC" w:rsidP="00FD6F87">
      <w:pPr>
        <w:jc w:val="both"/>
      </w:pPr>
      <w:r>
        <w:t>#ACCBE1</w:t>
      </w:r>
    </w:p>
    <w:p w14:paraId="3D7785D8" w14:textId="6BE42D1C" w:rsidR="00F523CC" w:rsidRPr="00BD6291" w:rsidRDefault="00F523CC" w:rsidP="00FD6F87">
      <w:pPr>
        <w:jc w:val="both"/>
      </w:pPr>
    </w:p>
    <w:p w14:paraId="501DED1E" w14:textId="154B304B" w:rsidR="00980EE6" w:rsidRDefault="00980EE6" w:rsidP="00FD6F87">
      <w:pPr>
        <w:pStyle w:val="Heading3"/>
        <w:jc w:val="both"/>
      </w:pPr>
    </w:p>
    <w:p w14:paraId="545D6415" w14:textId="7A89511B" w:rsidR="00980EE6" w:rsidRDefault="00980EE6" w:rsidP="00FD6F87">
      <w:pPr>
        <w:pStyle w:val="Heading3"/>
        <w:jc w:val="both"/>
      </w:pPr>
    </w:p>
    <w:p w14:paraId="1F2EAEE5" w14:textId="38331177" w:rsidR="00980EE6" w:rsidRDefault="00980EE6" w:rsidP="00FD6F87">
      <w:pPr>
        <w:pStyle w:val="Heading3"/>
        <w:jc w:val="both"/>
      </w:pPr>
    </w:p>
    <w:p w14:paraId="399C278B" w14:textId="2AEA31D7" w:rsidR="00980EE6" w:rsidRDefault="00980EE6" w:rsidP="00FD6F87">
      <w:pPr>
        <w:pStyle w:val="Heading3"/>
        <w:jc w:val="both"/>
      </w:pPr>
    </w:p>
    <w:p w14:paraId="1427E310" w14:textId="589FD139" w:rsidR="00980EE6" w:rsidRDefault="00980EE6" w:rsidP="00FD6F87">
      <w:pPr>
        <w:pStyle w:val="Heading3"/>
        <w:jc w:val="both"/>
      </w:pPr>
    </w:p>
    <w:p w14:paraId="51E44507" w14:textId="7736BD4D" w:rsidR="00980EE6" w:rsidRDefault="00980EE6" w:rsidP="00FD6F87">
      <w:pPr>
        <w:pStyle w:val="Heading3"/>
        <w:jc w:val="both"/>
      </w:pPr>
    </w:p>
    <w:p w14:paraId="4C212BAA" w14:textId="29781B70" w:rsidR="00980EE6" w:rsidRDefault="00980EE6" w:rsidP="00FD6F87">
      <w:pPr>
        <w:pStyle w:val="Heading3"/>
        <w:jc w:val="both"/>
      </w:pPr>
    </w:p>
    <w:p w14:paraId="7EDB5862" w14:textId="6E87D73F" w:rsidR="00980EE6" w:rsidRDefault="00980EE6" w:rsidP="00FD6F87">
      <w:pPr>
        <w:pStyle w:val="Heading3"/>
        <w:jc w:val="both"/>
      </w:pPr>
    </w:p>
    <w:p w14:paraId="76ABBCE4" w14:textId="34A7946F" w:rsidR="00172D41" w:rsidRDefault="00172D41" w:rsidP="00FD6F87">
      <w:pPr>
        <w:pStyle w:val="Heading3"/>
        <w:jc w:val="both"/>
      </w:pPr>
      <w:r>
        <w:t>Website Banner</w:t>
      </w:r>
    </w:p>
    <w:p w14:paraId="357A77A1" w14:textId="5D972BEC" w:rsidR="00172D41" w:rsidRDefault="00980EE6" w:rsidP="00FD6F87">
      <w:pPr>
        <w:jc w:val="both"/>
        <w:rPr>
          <w:noProof/>
        </w:rPr>
      </w:pPr>
      <w:r>
        <w:rPr>
          <w:b/>
          <w:bCs/>
          <w:noProof/>
        </w:rPr>
        <w:drawing>
          <wp:anchor distT="0" distB="0" distL="114300" distR="114300" simplePos="0" relativeHeight="251660288" behindDoc="0" locked="0" layoutInCell="1" allowOverlap="1" wp14:anchorId="35CC1FBE" wp14:editId="5919461B">
            <wp:simplePos x="0" y="0"/>
            <wp:positionH relativeFrom="column">
              <wp:posOffset>1886</wp:posOffset>
            </wp:positionH>
            <wp:positionV relativeFrom="paragraph">
              <wp:posOffset>70438</wp:posOffset>
            </wp:positionV>
            <wp:extent cx="3459480" cy="1153160"/>
            <wp:effectExtent l="0" t="0" r="7620" b="8890"/>
            <wp:wrapSquare wrapText="bothSides"/>
            <wp:docPr id="870229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9480" cy="1153160"/>
                    </a:xfrm>
                    <a:prstGeom prst="rect">
                      <a:avLst/>
                    </a:prstGeom>
                    <a:noFill/>
                    <a:ln>
                      <a:noFill/>
                    </a:ln>
                  </pic:spPr>
                </pic:pic>
              </a:graphicData>
            </a:graphic>
          </wp:anchor>
        </w:drawing>
      </w:r>
    </w:p>
    <w:p w14:paraId="29455339" w14:textId="64683594" w:rsidR="00980EE6" w:rsidRDefault="00980EE6" w:rsidP="00FD6F87">
      <w:pPr>
        <w:jc w:val="both"/>
        <w:rPr>
          <w:noProof/>
        </w:rPr>
      </w:pPr>
    </w:p>
    <w:p w14:paraId="663D330E" w14:textId="77777777" w:rsidR="00980EE6" w:rsidRDefault="00980EE6" w:rsidP="00FD6F87">
      <w:pPr>
        <w:jc w:val="both"/>
        <w:rPr>
          <w:noProof/>
        </w:rPr>
      </w:pPr>
    </w:p>
    <w:p w14:paraId="2D34FD1E" w14:textId="77777777" w:rsidR="00980EE6" w:rsidRDefault="00980EE6" w:rsidP="00FD6F87">
      <w:pPr>
        <w:jc w:val="both"/>
        <w:rPr>
          <w:noProof/>
        </w:rPr>
      </w:pPr>
    </w:p>
    <w:p w14:paraId="644E5CCE" w14:textId="05ED73F1" w:rsidR="00980EE6" w:rsidRPr="00F77DD7" w:rsidRDefault="00980EE6" w:rsidP="00FD6F87">
      <w:pPr>
        <w:jc w:val="both"/>
      </w:pPr>
    </w:p>
    <w:p w14:paraId="535008E9" w14:textId="1BC705B8" w:rsidR="00381541" w:rsidRDefault="00EB2F67" w:rsidP="00EB2F67">
      <w:pPr>
        <w:pStyle w:val="Heading3"/>
        <w:jc w:val="both"/>
      </w:pPr>
      <w:r>
        <w:rPr>
          <w:noProof/>
        </w:rPr>
        <w:drawing>
          <wp:anchor distT="0" distB="0" distL="114300" distR="114300" simplePos="0" relativeHeight="251662336" behindDoc="0" locked="0" layoutInCell="1" allowOverlap="1" wp14:anchorId="48F8774D" wp14:editId="0DCB7A21">
            <wp:simplePos x="0" y="0"/>
            <wp:positionH relativeFrom="column">
              <wp:posOffset>-240665</wp:posOffset>
            </wp:positionH>
            <wp:positionV relativeFrom="page">
              <wp:posOffset>5935345</wp:posOffset>
            </wp:positionV>
            <wp:extent cx="3450590" cy="2964815"/>
            <wp:effectExtent l="0" t="4763" r="0" b="0"/>
            <wp:wrapTopAndBottom/>
            <wp:docPr id="356730339"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30339" name="Picture 1" descr="A diagram of a computer&#10;&#10;Description automatically generated with medium confidence"/>
                    <pic:cNvPicPr/>
                  </pic:nvPicPr>
                  <pic:blipFill>
                    <a:blip r:embed="rId10"/>
                    <a:stretch>
                      <a:fillRect/>
                    </a:stretch>
                  </pic:blipFill>
                  <pic:spPr>
                    <a:xfrm rot="5400000">
                      <a:off x="0" y="0"/>
                      <a:ext cx="3450590" cy="2964815"/>
                    </a:xfrm>
                    <a:prstGeom prst="rect">
                      <a:avLst/>
                    </a:prstGeom>
                  </pic:spPr>
                </pic:pic>
              </a:graphicData>
            </a:graphic>
            <wp14:sizeRelH relativeFrom="margin">
              <wp14:pctWidth>0</wp14:pctWidth>
            </wp14:sizeRelH>
          </wp:anchor>
        </w:drawing>
      </w:r>
      <w:commentRangeStart w:id="0"/>
      <w:r w:rsidR="00172D41">
        <w:t>Mobile Layout</w:t>
      </w:r>
      <w:commentRangeEnd w:id="0"/>
      <w:r w:rsidR="00172D41">
        <w:rPr>
          <w:rStyle w:val="CommentReference"/>
          <w:rFonts w:eastAsiaTheme="minorHAnsi" w:cstheme="minorBidi"/>
          <w:color w:val="auto"/>
        </w:rPr>
        <w:commentReference w:id="0"/>
      </w:r>
    </w:p>
    <w:p w14:paraId="0658779C" w14:textId="53180C80" w:rsidR="00381541" w:rsidRDefault="00381541" w:rsidP="00FD6F87">
      <w:pPr>
        <w:jc w:val="both"/>
        <w:rPr>
          <w:noProof/>
        </w:rPr>
      </w:pPr>
    </w:p>
    <w:p w14:paraId="4604EAB4" w14:textId="34A1CE84" w:rsidR="00381541" w:rsidRDefault="00EB2F67" w:rsidP="00381541">
      <w:pPr>
        <w:pStyle w:val="Heading3"/>
        <w:jc w:val="both"/>
      </w:pPr>
      <w:r>
        <w:t xml:space="preserve">Desktop </w:t>
      </w:r>
      <w:commentRangeStart w:id="1"/>
      <w:r w:rsidR="00381541">
        <w:t>Layout</w:t>
      </w:r>
      <w:commentRangeEnd w:id="1"/>
      <w:r w:rsidR="00381541">
        <w:rPr>
          <w:rStyle w:val="CommentReference"/>
          <w:rFonts w:eastAsiaTheme="minorHAnsi" w:cstheme="minorBidi"/>
          <w:color w:val="auto"/>
        </w:rPr>
        <w:commentReference w:id="1"/>
      </w:r>
    </w:p>
    <w:p w14:paraId="693C3688" w14:textId="03D09A69" w:rsidR="00381541" w:rsidRDefault="00381541" w:rsidP="00FD6F87">
      <w:pPr>
        <w:jc w:val="both"/>
        <w:rPr>
          <w:noProof/>
        </w:rPr>
      </w:pPr>
    </w:p>
    <w:p w14:paraId="7A860F2F" w14:textId="7C8ECC98" w:rsidR="00AE5986" w:rsidRPr="00FF56B8" w:rsidRDefault="00AE5986" w:rsidP="00FD6F87">
      <w:pPr>
        <w:jc w:val="both"/>
      </w:pPr>
    </w:p>
    <w:p w14:paraId="5D3F8BA3" w14:textId="0650A7DB" w:rsidR="00911517" w:rsidRPr="00172D41" w:rsidRDefault="00B93E35" w:rsidP="00FD6F87">
      <w:pPr>
        <w:pStyle w:val="Heading1"/>
        <w:jc w:val="both"/>
        <w:rPr>
          <w:b w:val="0"/>
          <w:bCs w:val="0"/>
        </w:rPr>
      </w:pPr>
      <w:r>
        <w:rPr>
          <w:b w:val="0"/>
          <w:bCs w:val="0"/>
          <w:noProof/>
        </w:rPr>
        <w:drawing>
          <wp:inline distT="0" distB="0" distL="0" distR="0" wp14:anchorId="5F443AD3" wp14:editId="3CDC1F84">
            <wp:extent cx="2562583" cy="5010849"/>
            <wp:effectExtent l="0" t="0" r="9525" b="0"/>
            <wp:docPr id="12830737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73762" name="Picture 1" descr="A screenshot of a computer screen&#10;&#10;Description automatically generated"/>
                    <pic:cNvPicPr/>
                  </pic:nvPicPr>
                  <pic:blipFill>
                    <a:blip r:embed="rId15"/>
                    <a:stretch>
                      <a:fillRect/>
                    </a:stretch>
                  </pic:blipFill>
                  <pic:spPr>
                    <a:xfrm>
                      <a:off x="0" y="0"/>
                      <a:ext cx="2562583" cy="5010849"/>
                    </a:xfrm>
                    <a:prstGeom prst="rect">
                      <a:avLst/>
                    </a:prstGeom>
                  </pic:spPr>
                </pic:pic>
              </a:graphicData>
            </a:graphic>
          </wp:inline>
        </w:drawing>
      </w:r>
    </w:p>
    <w:p w14:paraId="5AD09157" w14:textId="77777777" w:rsidR="00911517" w:rsidRDefault="00911517" w:rsidP="00FD6F87">
      <w:pPr>
        <w:jc w:val="both"/>
      </w:pPr>
    </w:p>
    <w:sectPr w:rsidR="00911517" w:rsidSect="000346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issa Cleroux" w:date="2024-09-22T20:28:00Z" w:initials="MC">
    <w:p w14:paraId="73A945F4" w14:textId="77777777" w:rsidR="00172D41" w:rsidRDefault="00172D41" w:rsidP="00172D41">
      <w:pPr>
        <w:pStyle w:val="CommentText"/>
      </w:pPr>
      <w:r>
        <w:rPr>
          <w:rStyle w:val="CommentReference"/>
        </w:rPr>
        <w:annotationRef/>
      </w:r>
      <w:r>
        <w:t>Low fidelity mock-up/wireframe</w:t>
      </w:r>
    </w:p>
  </w:comment>
  <w:comment w:id="1" w:author="Marissa Cleroux" w:date="2024-09-22T20:28:00Z" w:initials="MC">
    <w:p w14:paraId="45ACD96D" w14:textId="77777777" w:rsidR="00381541" w:rsidRDefault="00381541" w:rsidP="00381541">
      <w:pPr>
        <w:pStyle w:val="CommentText"/>
      </w:pPr>
      <w:r>
        <w:rPr>
          <w:rStyle w:val="CommentReference"/>
        </w:rPr>
        <w:annotationRef/>
      </w:r>
      <w:r>
        <w:t>Low fidelity mock-up/wireframe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3A945F4" w15:done="0"/>
  <w15:commentEx w15:paraId="45ACD9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85BB9EC" w16cex:dateUtc="2024-09-23T00:28:00Z"/>
  <w16cex:commentExtensible w16cex:durableId="3620F774" w16cex:dateUtc="2024-09-23T0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3A945F4" w16cid:durableId="785BB9EC"/>
  <w16cid:commentId w16cid:paraId="45ACD96D" w16cid:durableId="3620F7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25349719">
    <w:abstractNumId w:val="8"/>
  </w:num>
  <w:num w:numId="2" w16cid:durableId="1674717373">
    <w:abstractNumId w:val="6"/>
  </w:num>
  <w:num w:numId="3" w16cid:durableId="1460759793">
    <w:abstractNumId w:val="5"/>
  </w:num>
  <w:num w:numId="4" w16cid:durableId="893585097">
    <w:abstractNumId w:val="4"/>
  </w:num>
  <w:num w:numId="5" w16cid:durableId="2037653528">
    <w:abstractNumId w:val="7"/>
  </w:num>
  <w:num w:numId="6" w16cid:durableId="1572620355">
    <w:abstractNumId w:val="3"/>
  </w:num>
  <w:num w:numId="7" w16cid:durableId="187378946">
    <w:abstractNumId w:val="2"/>
  </w:num>
  <w:num w:numId="8" w16cid:durableId="908230296">
    <w:abstractNumId w:val="1"/>
  </w:num>
  <w:num w:numId="9" w16cid:durableId="65892062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ssa Cleroux">
    <w15:presenceInfo w15:providerId="AD" w15:userId="S::MCleroux@cegep-heritage.qc.ca::7541dfa7-0eb8-4d01-83be-0064c072b9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1DF7"/>
    <w:rsid w:val="0009087A"/>
    <w:rsid w:val="000A4240"/>
    <w:rsid w:val="000E243C"/>
    <w:rsid w:val="000F7B7D"/>
    <w:rsid w:val="001153DF"/>
    <w:rsid w:val="0015074B"/>
    <w:rsid w:val="00165816"/>
    <w:rsid w:val="00170154"/>
    <w:rsid w:val="00172D41"/>
    <w:rsid w:val="002207BC"/>
    <w:rsid w:val="00247D61"/>
    <w:rsid w:val="0029639D"/>
    <w:rsid w:val="00326F90"/>
    <w:rsid w:val="0035283B"/>
    <w:rsid w:val="00381541"/>
    <w:rsid w:val="003927EE"/>
    <w:rsid w:val="003A522F"/>
    <w:rsid w:val="003C388C"/>
    <w:rsid w:val="003F75EE"/>
    <w:rsid w:val="004155E3"/>
    <w:rsid w:val="004830E8"/>
    <w:rsid w:val="00563826"/>
    <w:rsid w:val="005C05DA"/>
    <w:rsid w:val="005C25C2"/>
    <w:rsid w:val="006210F5"/>
    <w:rsid w:val="0069306E"/>
    <w:rsid w:val="00745D1D"/>
    <w:rsid w:val="00780927"/>
    <w:rsid w:val="00890C56"/>
    <w:rsid w:val="00911517"/>
    <w:rsid w:val="00980EE6"/>
    <w:rsid w:val="009B31AF"/>
    <w:rsid w:val="009C5452"/>
    <w:rsid w:val="00A0000D"/>
    <w:rsid w:val="00A56D0C"/>
    <w:rsid w:val="00AA1D8D"/>
    <w:rsid w:val="00AE5986"/>
    <w:rsid w:val="00B47730"/>
    <w:rsid w:val="00B93E35"/>
    <w:rsid w:val="00BA0F45"/>
    <w:rsid w:val="00BD36AB"/>
    <w:rsid w:val="00BE07EA"/>
    <w:rsid w:val="00BE544F"/>
    <w:rsid w:val="00C038F3"/>
    <w:rsid w:val="00C5089C"/>
    <w:rsid w:val="00CB0664"/>
    <w:rsid w:val="00D3525B"/>
    <w:rsid w:val="00D60471"/>
    <w:rsid w:val="00DC4E2A"/>
    <w:rsid w:val="00E17E44"/>
    <w:rsid w:val="00E32068"/>
    <w:rsid w:val="00EB2F67"/>
    <w:rsid w:val="00F523CC"/>
    <w:rsid w:val="00FB3877"/>
    <w:rsid w:val="00FC693F"/>
    <w:rsid w:val="00FC7272"/>
    <w:rsid w:val="00FD6F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9689BB"/>
  <w14:defaultImageDpi w14:val="300"/>
  <w15:docId w15:val="{31BF6C08-FEFE-42D7-AA34-99D72864B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172D41"/>
    <w:rPr>
      <w:color w:val="0000FF" w:themeColor="hyperlink"/>
      <w:u w:val="single"/>
    </w:rPr>
  </w:style>
  <w:style w:type="character" w:styleId="CommentReference">
    <w:name w:val="annotation reference"/>
    <w:basedOn w:val="DefaultParagraphFont"/>
    <w:uiPriority w:val="99"/>
    <w:semiHidden/>
    <w:unhideWhenUsed/>
    <w:rsid w:val="00172D41"/>
    <w:rPr>
      <w:sz w:val="16"/>
      <w:szCs w:val="16"/>
    </w:rPr>
  </w:style>
  <w:style w:type="paragraph" w:styleId="CommentText">
    <w:name w:val="annotation text"/>
    <w:basedOn w:val="Normal"/>
    <w:link w:val="CommentTextChar"/>
    <w:uiPriority w:val="99"/>
    <w:unhideWhenUsed/>
    <w:rsid w:val="00172D41"/>
    <w:pPr>
      <w:spacing w:after="160" w:line="240" w:lineRule="auto"/>
    </w:pPr>
    <w:rPr>
      <w:rFonts w:eastAsiaTheme="minorHAnsi"/>
      <w:kern w:val="2"/>
      <w:sz w:val="20"/>
      <w:szCs w:val="20"/>
      <w:lang w:val="en-CA"/>
      <w14:ligatures w14:val="standardContextual"/>
    </w:rPr>
  </w:style>
  <w:style w:type="character" w:customStyle="1" w:styleId="CommentTextChar">
    <w:name w:val="Comment Text Char"/>
    <w:basedOn w:val="DefaultParagraphFont"/>
    <w:link w:val="CommentText"/>
    <w:uiPriority w:val="99"/>
    <w:rsid w:val="00172D41"/>
    <w:rPr>
      <w:rFonts w:eastAsiaTheme="minorHAnsi"/>
      <w:kern w:val="2"/>
      <w:sz w:val="20"/>
      <w:szCs w:val="20"/>
      <w:lang w:val="en-CA"/>
      <w14:ligatures w14:val="standardContextual"/>
    </w:rPr>
  </w:style>
  <w:style w:type="character" w:styleId="UnresolvedMention">
    <w:name w:val="Unresolved Mention"/>
    <w:basedOn w:val="DefaultParagraphFont"/>
    <w:uiPriority w:val="99"/>
    <w:semiHidden/>
    <w:unhideWhenUsed/>
    <w:rsid w:val="00247D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microsoft.com/office/2011/relationships/commentsExtended" Target="commentsExtended.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pixabay.com/vectors/waves-logo-company-logo-7857446/" TargetMode="Externa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5</Pages>
  <Words>449</Words>
  <Characters>2564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Escalante-Martins, Fabio</cp:lastModifiedBy>
  <cp:revision>44</cp:revision>
  <dcterms:created xsi:type="dcterms:W3CDTF">2024-10-02T14:08:00Z</dcterms:created>
  <dcterms:modified xsi:type="dcterms:W3CDTF">2024-11-15T02:48:00Z</dcterms:modified>
  <cp:category/>
</cp:coreProperties>
</file>