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B5C1" w14:textId="77777777" w:rsidR="00FC3885" w:rsidRPr="00617F0A" w:rsidRDefault="00000000">
      <w:pPr>
        <w:jc w:val="center"/>
        <w:rPr>
          <w:rFonts w:ascii="Aptos" w:hAnsi="Aptos"/>
        </w:rPr>
      </w:pPr>
      <w:r w:rsidRPr="00617F0A">
        <w:rPr>
          <w:rFonts w:ascii="Aptos" w:hAnsi="Aptos"/>
          <w:b/>
          <w:sz w:val="32"/>
        </w:rPr>
        <w:t>DUOC UC</w:t>
      </w:r>
    </w:p>
    <w:p w14:paraId="624BA3F3" w14:textId="77777777" w:rsidR="00FC3885" w:rsidRPr="00617F0A" w:rsidRDefault="00FC3885">
      <w:pPr>
        <w:jc w:val="center"/>
        <w:rPr>
          <w:rFonts w:ascii="Aptos" w:hAnsi="Aptos"/>
        </w:rPr>
      </w:pPr>
    </w:p>
    <w:p w14:paraId="6E41BA23" w14:textId="77777777" w:rsidR="00FC3885" w:rsidRPr="00617F0A" w:rsidRDefault="00FC3885">
      <w:pPr>
        <w:rPr>
          <w:rFonts w:ascii="Aptos" w:hAnsi="Aptos"/>
        </w:rPr>
      </w:pPr>
    </w:p>
    <w:p w14:paraId="6A8EBCD6" w14:textId="77777777" w:rsidR="00FC3885" w:rsidRPr="00617F0A" w:rsidRDefault="00FC3885">
      <w:pPr>
        <w:rPr>
          <w:rFonts w:ascii="Aptos" w:hAnsi="Aptos"/>
        </w:rPr>
      </w:pPr>
    </w:p>
    <w:p w14:paraId="00EF3BC8" w14:textId="77777777" w:rsidR="00FC3885" w:rsidRPr="00617F0A" w:rsidRDefault="00FC3885">
      <w:pPr>
        <w:rPr>
          <w:rFonts w:ascii="Aptos" w:hAnsi="Aptos"/>
        </w:rPr>
      </w:pPr>
    </w:p>
    <w:p w14:paraId="74D5198E" w14:textId="77777777" w:rsidR="00FC3885" w:rsidRPr="00617F0A" w:rsidRDefault="00000000">
      <w:pPr>
        <w:jc w:val="center"/>
        <w:rPr>
          <w:rFonts w:ascii="Aptos" w:hAnsi="Aptos"/>
        </w:rPr>
      </w:pPr>
      <w:r w:rsidRPr="00617F0A">
        <w:rPr>
          <w:rFonts w:ascii="Aptos" w:hAnsi="Aptos"/>
          <w:b/>
          <w:sz w:val="40"/>
        </w:rPr>
        <w:t>Informe Ejecutivo EP1</w:t>
      </w:r>
    </w:p>
    <w:p w14:paraId="2E425BBE" w14:textId="77777777" w:rsidR="00FC3885" w:rsidRPr="00617F0A" w:rsidRDefault="00000000">
      <w:pPr>
        <w:jc w:val="center"/>
        <w:rPr>
          <w:rFonts w:ascii="Aptos" w:hAnsi="Aptos"/>
        </w:rPr>
      </w:pPr>
      <w:r w:rsidRPr="00617F0A">
        <w:rPr>
          <w:rFonts w:ascii="Aptos" w:hAnsi="Aptos"/>
          <w:sz w:val="28"/>
        </w:rPr>
        <w:t xml:space="preserve">Caso Semestral: </w:t>
      </w:r>
      <w:proofErr w:type="spellStart"/>
      <w:r w:rsidRPr="00617F0A">
        <w:rPr>
          <w:rFonts w:ascii="Aptos" w:hAnsi="Aptos"/>
          <w:sz w:val="28"/>
        </w:rPr>
        <w:t>StreamView</w:t>
      </w:r>
      <w:proofErr w:type="spellEnd"/>
      <w:r w:rsidRPr="00617F0A">
        <w:rPr>
          <w:rFonts w:ascii="Aptos" w:hAnsi="Aptos"/>
          <w:sz w:val="28"/>
        </w:rPr>
        <w:t xml:space="preserve"> </w:t>
      </w:r>
      <w:proofErr w:type="spellStart"/>
      <w:r w:rsidRPr="00617F0A">
        <w:rPr>
          <w:rFonts w:ascii="Aptos" w:hAnsi="Aptos"/>
          <w:sz w:val="28"/>
        </w:rPr>
        <w:t>Analytics</w:t>
      </w:r>
      <w:proofErr w:type="spellEnd"/>
    </w:p>
    <w:p w14:paraId="42C65054" w14:textId="77777777" w:rsidR="00FC3885" w:rsidRPr="00617F0A" w:rsidRDefault="00FC3885">
      <w:pPr>
        <w:rPr>
          <w:rFonts w:ascii="Aptos" w:hAnsi="Aptos"/>
        </w:rPr>
      </w:pPr>
    </w:p>
    <w:p w14:paraId="4D048B38" w14:textId="77777777" w:rsidR="00FC3885" w:rsidRPr="00617F0A" w:rsidRDefault="00FC3885">
      <w:pPr>
        <w:rPr>
          <w:rFonts w:ascii="Aptos" w:hAnsi="Aptos"/>
        </w:rPr>
      </w:pPr>
    </w:p>
    <w:p w14:paraId="425DC1FA" w14:textId="77777777" w:rsidR="00FC3885" w:rsidRPr="00617F0A" w:rsidRDefault="00FC3885">
      <w:pPr>
        <w:rPr>
          <w:rFonts w:ascii="Aptos" w:hAnsi="Aptos"/>
        </w:rPr>
      </w:pPr>
    </w:p>
    <w:p w14:paraId="21E77D79" w14:textId="77777777" w:rsidR="00FC3885" w:rsidRPr="00617F0A" w:rsidRDefault="00FC3885">
      <w:pPr>
        <w:rPr>
          <w:rFonts w:ascii="Aptos" w:hAnsi="Aptos"/>
        </w:rPr>
      </w:pPr>
    </w:p>
    <w:p w14:paraId="48C542C7" w14:textId="77777777" w:rsidR="00FC3885" w:rsidRPr="00617F0A" w:rsidRDefault="00FC3885">
      <w:pPr>
        <w:rPr>
          <w:rFonts w:ascii="Aptos" w:hAnsi="Aptos"/>
        </w:rPr>
      </w:pPr>
    </w:p>
    <w:p w14:paraId="529FB27F" w14:textId="77777777" w:rsidR="00FC3885" w:rsidRPr="00617F0A" w:rsidRDefault="00FC3885">
      <w:pPr>
        <w:rPr>
          <w:rFonts w:ascii="Aptos" w:hAnsi="Aptos"/>
        </w:rPr>
      </w:pPr>
    </w:p>
    <w:p w14:paraId="60ACF379" w14:textId="77777777" w:rsidR="00416323" w:rsidRDefault="00000000" w:rsidP="00416323">
      <w:pPr>
        <w:jc w:val="center"/>
        <w:rPr>
          <w:rFonts w:ascii="Aptos" w:hAnsi="Aptos"/>
          <w:sz w:val="24"/>
        </w:rPr>
      </w:pPr>
      <w:r w:rsidRPr="00617F0A">
        <w:rPr>
          <w:rFonts w:ascii="Aptos" w:hAnsi="Aptos"/>
          <w:sz w:val="24"/>
        </w:rPr>
        <w:t>Integrantes: Tabatha Gamboa, Fabián Parrague</w:t>
      </w:r>
      <w:r w:rsidR="00416323">
        <w:rPr>
          <w:rFonts w:ascii="Aptos" w:hAnsi="Aptos"/>
          <w:sz w:val="24"/>
        </w:rPr>
        <w:t>z</w:t>
      </w:r>
    </w:p>
    <w:p w14:paraId="6605584C" w14:textId="77777777" w:rsidR="00416323" w:rsidRPr="00617F0A" w:rsidRDefault="00416323" w:rsidP="00416323">
      <w:pPr>
        <w:jc w:val="center"/>
        <w:rPr>
          <w:rFonts w:ascii="Aptos" w:hAnsi="Aptos"/>
        </w:rPr>
      </w:pPr>
      <w:r w:rsidRPr="00617F0A">
        <w:rPr>
          <w:rFonts w:ascii="Aptos" w:hAnsi="Aptos"/>
          <w:sz w:val="24"/>
        </w:rPr>
        <w:t>Ingeniería en Informática — Mención Ciencia de Datos</w:t>
      </w:r>
    </w:p>
    <w:p w14:paraId="534BBBB8" w14:textId="4A9C13B5" w:rsidR="00FC3885" w:rsidRPr="00617F0A" w:rsidRDefault="00000000" w:rsidP="00416323">
      <w:pPr>
        <w:jc w:val="center"/>
        <w:rPr>
          <w:rFonts w:ascii="Aptos" w:hAnsi="Aptos"/>
        </w:rPr>
      </w:pPr>
      <w:r w:rsidRPr="00617F0A">
        <w:rPr>
          <w:rFonts w:ascii="Aptos" w:hAnsi="Aptos"/>
        </w:rPr>
        <w:br w:type="page"/>
      </w:r>
    </w:p>
    <w:p w14:paraId="1B6D6E58" w14:textId="77777777" w:rsidR="00FC3885" w:rsidRPr="00617F0A" w:rsidRDefault="00000000">
      <w:pPr>
        <w:pStyle w:val="Ttulo1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  <w:sz w:val="32"/>
        </w:rPr>
        <w:lastRenderedPageBreak/>
        <w:t>Índice</w:t>
      </w:r>
    </w:p>
    <w:p w14:paraId="306FBB0D" w14:textId="56BF50A5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>Descripción del problema de negocio</w:t>
      </w:r>
    </w:p>
    <w:p w14:paraId="4967C082" w14:textId="2E805D29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>Objetivos del proyecto</w:t>
      </w:r>
    </w:p>
    <w:p w14:paraId="2C510C73" w14:textId="04D117B1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>Descripción e integración de las fuentes de datos</w:t>
      </w:r>
    </w:p>
    <w:p w14:paraId="3C576DB8" w14:textId="6510C817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>Análisis exploratorio mediante visualizaciones</w:t>
      </w:r>
    </w:p>
    <w:p w14:paraId="011912CD" w14:textId="056894F3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>Justificación de representaciones gráficas</w:t>
      </w:r>
    </w:p>
    <w:p w14:paraId="39F2E59D" w14:textId="7E4FFB56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 xml:space="preserve">Desarrollo de narrativa visual (Data </w:t>
      </w:r>
      <w:proofErr w:type="spellStart"/>
      <w:r w:rsidRPr="00617F0A">
        <w:rPr>
          <w:rFonts w:ascii="Aptos" w:hAnsi="Aptos"/>
        </w:rPr>
        <w:t>Storytelling</w:t>
      </w:r>
      <w:proofErr w:type="spellEnd"/>
      <w:r w:rsidRPr="00617F0A">
        <w:rPr>
          <w:rFonts w:ascii="Aptos" w:hAnsi="Aptos"/>
        </w:rPr>
        <w:t>)</w:t>
      </w:r>
    </w:p>
    <w:p w14:paraId="365F9925" w14:textId="3E3F1A03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 xml:space="preserve">Diseño e implementación del </w:t>
      </w:r>
      <w:proofErr w:type="spellStart"/>
      <w:r w:rsidRPr="00617F0A">
        <w:rPr>
          <w:rFonts w:ascii="Aptos" w:hAnsi="Aptos"/>
        </w:rPr>
        <w:t>dashboard</w:t>
      </w:r>
      <w:proofErr w:type="spellEnd"/>
      <w:r w:rsidRPr="00617F0A">
        <w:rPr>
          <w:rFonts w:ascii="Aptos" w:hAnsi="Aptos"/>
        </w:rPr>
        <w:t xml:space="preserve"> interactivo</w:t>
      </w:r>
    </w:p>
    <w:p w14:paraId="0C82EEF8" w14:textId="1555ECE7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>Evaluación crítica de la solución</w:t>
      </w:r>
    </w:p>
    <w:p w14:paraId="340EF5E4" w14:textId="501AE679" w:rsidR="00FC3885" w:rsidRPr="00617F0A" w:rsidRDefault="00000000" w:rsidP="00960567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>Conclusiones y recomendaciones</w:t>
      </w:r>
    </w:p>
    <w:p w14:paraId="688FD4CE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716A29B9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08F9E884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6B0A5762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240F6F4C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0C657E81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62C52FB9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3427FDBC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495A026D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51840E9E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583B52DC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0A9E7ABC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690A2EAA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7BD99043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29FEE52D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5C73ADED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3ED6906A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65DDB3A6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4C4718CE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3E641FB8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02F2EC04" w14:textId="77777777" w:rsidR="00960567" w:rsidRPr="00617F0A" w:rsidRDefault="00960567" w:rsidP="00960567">
      <w:pPr>
        <w:pStyle w:val="Listaconnmero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3CFC0106" w14:textId="77777777" w:rsidR="00FC3885" w:rsidRPr="00617F0A" w:rsidRDefault="00FC3885">
      <w:pPr>
        <w:rPr>
          <w:rFonts w:ascii="Aptos" w:hAnsi="Aptos"/>
        </w:rPr>
      </w:pPr>
    </w:p>
    <w:p w14:paraId="246B99EB" w14:textId="15FF4B38" w:rsidR="00FC3885" w:rsidRDefault="00000000" w:rsidP="00617F0A">
      <w:pPr>
        <w:pStyle w:val="Ttulo2"/>
        <w:numPr>
          <w:ilvl w:val="0"/>
          <w:numId w:val="16"/>
        </w:numPr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Descripción del problema de negocio</w:t>
      </w:r>
    </w:p>
    <w:p w14:paraId="2A18D710" w14:textId="77777777" w:rsidR="00617F0A" w:rsidRPr="00617F0A" w:rsidRDefault="00617F0A" w:rsidP="00617F0A"/>
    <w:p w14:paraId="4EFC835E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1.1 Contexto organizacional</w:t>
      </w:r>
    </w:p>
    <w:p w14:paraId="234C941E" w14:textId="70135926" w:rsidR="00FC3885" w:rsidRPr="00617F0A" w:rsidRDefault="00000000">
      <w:pPr>
        <w:rPr>
          <w:rFonts w:ascii="Aptos" w:hAnsi="Aptos"/>
        </w:rPr>
      </w:pPr>
      <w:proofErr w:type="spellStart"/>
      <w:r w:rsidRPr="00617F0A">
        <w:rPr>
          <w:rFonts w:ascii="Aptos" w:hAnsi="Aptos"/>
        </w:rPr>
        <w:t>StreamView</w:t>
      </w:r>
      <w:proofErr w:type="spellEnd"/>
      <w:r w:rsidRPr="00617F0A">
        <w:rPr>
          <w:rFonts w:ascii="Aptos" w:hAnsi="Aptos"/>
        </w:rPr>
        <w:t xml:space="preserve"> </w:t>
      </w:r>
      <w:proofErr w:type="spellStart"/>
      <w:r w:rsidRPr="00617F0A">
        <w:rPr>
          <w:rFonts w:ascii="Aptos" w:hAnsi="Aptos"/>
        </w:rPr>
        <w:t>Analytics</w:t>
      </w:r>
      <w:proofErr w:type="spellEnd"/>
      <w:r w:rsidRPr="00617F0A">
        <w:rPr>
          <w:rFonts w:ascii="Aptos" w:hAnsi="Aptos"/>
        </w:rPr>
        <w:t xml:space="preserve"> mantiene crecimiento sostenido del catálogo y opera en un entorno competitivo. La organización requiere transformar datos de contenidos en decisiones concretas de negocio. Sin embargo, la fragmentación de reportes por área genera:</w:t>
      </w:r>
    </w:p>
    <w:p w14:paraId="4BDAFC5E" w14:textId="03505D68" w:rsidR="00FC3885" w:rsidRPr="00617F0A" w:rsidRDefault="00581688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M</w:t>
      </w:r>
      <w:r w:rsidR="00000000" w:rsidRPr="00617F0A">
        <w:rPr>
          <w:rFonts w:ascii="Aptos" w:hAnsi="Aptos"/>
        </w:rPr>
        <w:t>últiples versiones del mismo indicador</w:t>
      </w:r>
    </w:p>
    <w:p w14:paraId="2B108834" w14:textId="7634FF55" w:rsidR="00FC3885" w:rsidRPr="00617F0A" w:rsidRDefault="00581688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D</w:t>
      </w:r>
      <w:r w:rsidR="00000000" w:rsidRPr="00617F0A">
        <w:rPr>
          <w:rFonts w:ascii="Aptos" w:hAnsi="Aptos"/>
        </w:rPr>
        <w:t>ificultad para identificar tendencias transversales</w:t>
      </w:r>
    </w:p>
    <w:p w14:paraId="3445F581" w14:textId="75CCDD95" w:rsidR="00FC3885" w:rsidRPr="00617F0A" w:rsidRDefault="00581688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B</w:t>
      </w:r>
      <w:r w:rsidR="00000000" w:rsidRPr="00617F0A">
        <w:rPr>
          <w:rFonts w:ascii="Aptos" w:hAnsi="Aptos"/>
        </w:rPr>
        <w:t>aja trazabilidad sobre criterios de cálculo</w:t>
      </w:r>
    </w:p>
    <w:p w14:paraId="357B6098" w14:textId="75C1FC15" w:rsidR="00FC3885" w:rsidRPr="00617F0A" w:rsidRDefault="00581688" w:rsidP="00581688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D</w:t>
      </w:r>
      <w:r w:rsidR="00000000" w:rsidRPr="00617F0A">
        <w:rPr>
          <w:rFonts w:ascii="Aptos" w:hAnsi="Aptos"/>
        </w:rPr>
        <w:t>ecisiones de adquisición y promoción con evidencia parcial.</w:t>
      </w:r>
    </w:p>
    <w:p w14:paraId="59357478" w14:textId="77777777" w:rsidR="00FC3885" w:rsidRPr="00617F0A" w:rsidRDefault="00000000">
      <w:pPr>
        <w:rPr>
          <w:rFonts w:ascii="Aptos" w:hAnsi="Aptos"/>
        </w:rPr>
      </w:pPr>
      <w:r w:rsidRPr="00617F0A">
        <w:rPr>
          <w:rFonts w:ascii="Aptos" w:hAnsi="Aptos"/>
        </w:rPr>
        <w:t>El problema central es comunicacional y analítico: convertir información dispersa en una narrativa visual clara y consistente para distintos niveles de decisión.</w:t>
      </w:r>
    </w:p>
    <w:p w14:paraId="72C203D8" w14:textId="77777777" w:rsidR="00FC3885" w:rsidRPr="00617F0A" w:rsidRDefault="00FC3885">
      <w:pPr>
        <w:rPr>
          <w:rFonts w:ascii="Aptos" w:hAnsi="Aptos"/>
        </w:rPr>
      </w:pPr>
    </w:p>
    <w:p w14:paraId="181A7706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1.2 Audiencia objetivo</w:t>
      </w:r>
    </w:p>
    <w:p w14:paraId="239208C6" w14:textId="305AB844" w:rsidR="00581688" w:rsidRPr="00617F0A" w:rsidRDefault="00581688" w:rsidP="00581688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Directorio y Gerencia General: Necesitan una visión global con números consolidados y tendencias clave. Su objetivo es evaluar el estado actual del catálogo para tomar decisiones estratégicas de inversión, expansión y prioridades de negocio a largo plazo.</w:t>
      </w:r>
    </w:p>
    <w:p w14:paraId="346751AC" w14:textId="39DAD8FE" w:rsidR="00581688" w:rsidRPr="00617F0A" w:rsidRDefault="00581688" w:rsidP="00581688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Gerencia de Contenidos y Adquisición: Requiere analizar el catálogo por géneros, países y rendimientos. Busca identificar qué títulos conviene comprar, renovar o negociar con las productoras para armar la mejor oferta de contenidos posible.</w:t>
      </w:r>
    </w:p>
    <w:p w14:paraId="7AB500BB" w14:textId="341BAF85" w:rsidR="00581688" w:rsidRPr="00617F0A" w:rsidRDefault="00581688" w:rsidP="00581688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Gerencia de Marketing: Necesita saber cuáles son los contenidos más populares y con mayor potencial comercial. Su meta es usar estos datos para diseñar campañas promocionales efectivas y aprovechar tendencias o fechas clave.</w:t>
      </w:r>
    </w:p>
    <w:p w14:paraId="0CEA108E" w14:textId="56CEFE9A" w:rsidR="00581688" w:rsidRPr="00617F0A" w:rsidRDefault="00581688" w:rsidP="00581688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Gerencia de Producto: Busca entender las características y la estructura del catálogo. Con esta información puede optimizar la organización de las categorías, mejorar los buscadores y hacer más ágil la navegación del usuario en la plataforma.</w:t>
      </w:r>
    </w:p>
    <w:p w14:paraId="60FEC0EC" w14:textId="1AE1C248" w:rsidR="00FC3885" w:rsidRPr="00617F0A" w:rsidRDefault="00581688" w:rsidP="00581688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lastRenderedPageBreak/>
        <w:t xml:space="preserve">Equipo Data &amp; </w:t>
      </w:r>
      <w:proofErr w:type="spellStart"/>
      <w:r w:rsidRPr="00617F0A">
        <w:rPr>
          <w:rFonts w:ascii="Aptos" w:hAnsi="Aptos"/>
        </w:rPr>
        <w:t>Analytics</w:t>
      </w:r>
      <w:proofErr w:type="spellEnd"/>
      <w:r w:rsidRPr="00617F0A">
        <w:rPr>
          <w:rFonts w:ascii="Aptos" w:hAnsi="Aptos"/>
        </w:rPr>
        <w:t>: Requiere coordinar con las demás áreas para definir indicadores unificados. Su función es mantener los tableros de control funcionando, validar la calidad de la información y asegurar que todos tomen decisiones con datos confiables.</w:t>
      </w:r>
    </w:p>
    <w:p w14:paraId="283C0BBB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1.3 Objetivos de comunicación de la solución</w:t>
      </w:r>
    </w:p>
    <w:p w14:paraId="285BBAE2" w14:textId="45970C39" w:rsidR="00FC3885" w:rsidRPr="00617F0A" w:rsidRDefault="00000000">
      <w:pPr>
        <w:rPr>
          <w:rFonts w:ascii="Aptos" w:hAnsi="Aptos"/>
        </w:rPr>
      </w:pPr>
      <w:r w:rsidRPr="00617F0A">
        <w:rPr>
          <w:rFonts w:ascii="Aptos" w:hAnsi="Aptos"/>
        </w:rPr>
        <w:t>La solución propuesta busca:</w:t>
      </w:r>
    </w:p>
    <w:p w14:paraId="621D3003" w14:textId="506BF090" w:rsidR="00FC3885" w:rsidRPr="00617F0A" w:rsidRDefault="00000000" w:rsidP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sintetizar el estado del catálogo en indicadores clave comparables,</w:t>
      </w:r>
    </w:p>
    <w:p w14:paraId="14C7E0F9" w14:textId="7195C69E" w:rsidR="00FC3885" w:rsidRPr="00617F0A" w:rsidRDefault="00000000" w:rsidP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evidenciar patrones y tendencias relevantes para priorización,</w:t>
      </w:r>
    </w:p>
    <w:p w14:paraId="530E69ED" w14:textId="16C0945F" w:rsidR="00FC3885" w:rsidRPr="00617F0A" w:rsidRDefault="00000000" w:rsidP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facilitar exploración interactiva por filtros de negocio,</w:t>
      </w:r>
    </w:p>
    <w:p w14:paraId="6B028F26" w14:textId="774799B5" w:rsidR="00FC3885" w:rsidRPr="00617F0A" w:rsidRDefault="00000000" w:rsidP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comunicar hallazgos mediante una narrativa visual orientada a acción.</w:t>
      </w:r>
    </w:p>
    <w:p w14:paraId="5C3A8DC7" w14:textId="77777777" w:rsidR="00FC3885" w:rsidRPr="00617F0A" w:rsidRDefault="00FC3885">
      <w:pPr>
        <w:rPr>
          <w:rFonts w:ascii="Aptos" w:hAnsi="Aptos"/>
        </w:rPr>
      </w:pPr>
    </w:p>
    <w:p w14:paraId="4D5DF790" w14:textId="77777777" w:rsidR="00FC3885" w:rsidRPr="00617F0A" w:rsidRDefault="00FC3885">
      <w:pPr>
        <w:rPr>
          <w:rFonts w:ascii="Aptos" w:hAnsi="Aptos"/>
        </w:rPr>
      </w:pPr>
    </w:p>
    <w:p w14:paraId="7CBF4FAB" w14:textId="25E21646" w:rsidR="00FC3885" w:rsidRDefault="00000000" w:rsidP="00617F0A">
      <w:pPr>
        <w:pStyle w:val="Ttulo2"/>
        <w:ind w:firstLine="360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2</w:t>
      </w:r>
      <w:r w:rsidR="00617F0A" w:rsidRPr="00617F0A">
        <w:rPr>
          <w:rFonts w:ascii="Aptos" w:hAnsi="Aptos"/>
          <w:color w:val="000000" w:themeColor="text1"/>
        </w:rPr>
        <w:t xml:space="preserve">. </w:t>
      </w:r>
      <w:r w:rsidRPr="00617F0A">
        <w:rPr>
          <w:rFonts w:ascii="Aptos" w:hAnsi="Aptos"/>
          <w:color w:val="000000" w:themeColor="text1"/>
        </w:rPr>
        <w:t>Objetivos del proyecto</w:t>
      </w:r>
    </w:p>
    <w:p w14:paraId="45B62222" w14:textId="77777777" w:rsidR="00617F0A" w:rsidRPr="00617F0A" w:rsidRDefault="00617F0A" w:rsidP="00617F0A"/>
    <w:p w14:paraId="52605725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2.1 Objetivo general</w:t>
      </w:r>
    </w:p>
    <w:p w14:paraId="62EE5877" w14:textId="7A0B6889" w:rsidR="00FC3885" w:rsidRPr="00617F0A" w:rsidRDefault="00000000">
      <w:pPr>
        <w:rPr>
          <w:rFonts w:ascii="Aptos" w:hAnsi="Aptos"/>
        </w:rPr>
      </w:pPr>
      <w:r w:rsidRPr="00617F0A">
        <w:rPr>
          <w:rFonts w:ascii="Aptos" w:hAnsi="Aptos"/>
        </w:rPr>
        <w:t xml:space="preserve">Diseñar una solución de Visual </w:t>
      </w:r>
      <w:proofErr w:type="spellStart"/>
      <w:r w:rsidRPr="00617F0A">
        <w:rPr>
          <w:rFonts w:ascii="Aptos" w:hAnsi="Aptos"/>
        </w:rPr>
        <w:t>Analytics</w:t>
      </w:r>
      <w:proofErr w:type="spellEnd"/>
      <w:r w:rsidRPr="00617F0A">
        <w:rPr>
          <w:rFonts w:ascii="Aptos" w:hAnsi="Aptos"/>
        </w:rPr>
        <w:t xml:space="preserve"> que comunique información estratégica del catálogo audiovisual para apoyar la toma de decisiones en </w:t>
      </w:r>
      <w:proofErr w:type="spellStart"/>
      <w:r w:rsidRPr="00617F0A">
        <w:rPr>
          <w:rFonts w:ascii="Aptos" w:hAnsi="Aptos"/>
        </w:rPr>
        <w:t>StreamView</w:t>
      </w:r>
      <w:proofErr w:type="spellEnd"/>
      <w:r w:rsidRPr="00617F0A">
        <w:rPr>
          <w:rFonts w:ascii="Aptos" w:hAnsi="Aptos"/>
        </w:rPr>
        <w:t xml:space="preserve"> </w:t>
      </w:r>
      <w:proofErr w:type="spellStart"/>
      <w:r w:rsidRPr="00617F0A">
        <w:rPr>
          <w:rFonts w:ascii="Aptos" w:hAnsi="Aptos"/>
        </w:rPr>
        <w:t>Analytics</w:t>
      </w:r>
      <w:proofErr w:type="spellEnd"/>
      <w:r w:rsidRPr="00617F0A">
        <w:rPr>
          <w:rFonts w:ascii="Aptos" w:hAnsi="Aptos"/>
        </w:rPr>
        <w:t>.</w:t>
      </w:r>
    </w:p>
    <w:p w14:paraId="6CC4AE8F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2.2 Objetivos específicos</w:t>
      </w:r>
    </w:p>
    <w:p w14:paraId="5069A247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Caracterizar el catálogo por tipo, país, género, idioma y año de estreno.</w:t>
      </w:r>
    </w:p>
    <w:p w14:paraId="7F836112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Analizar desempeño mediante popularidad, votos y </w:t>
      </w:r>
      <w:proofErr w:type="spellStart"/>
      <w:r w:rsidRPr="00617F0A">
        <w:rPr>
          <w:rFonts w:ascii="Aptos" w:hAnsi="Aptos"/>
        </w:rPr>
        <w:t>promedio_votos</w:t>
      </w:r>
      <w:proofErr w:type="spellEnd"/>
      <w:r w:rsidRPr="00617F0A">
        <w:rPr>
          <w:rFonts w:ascii="Aptos" w:hAnsi="Aptos"/>
        </w:rPr>
        <w:t>.</w:t>
      </w:r>
    </w:p>
    <w:p w14:paraId="6E2FE33A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Incorporar análisis financiero de películas con presupuesto, ingresos y </w:t>
      </w:r>
      <w:proofErr w:type="spellStart"/>
      <w:r w:rsidRPr="00617F0A">
        <w:rPr>
          <w:rFonts w:ascii="Aptos" w:hAnsi="Aptos"/>
        </w:rPr>
        <w:t>roi</w:t>
      </w:r>
      <w:proofErr w:type="spellEnd"/>
      <w:r w:rsidRPr="00617F0A">
        <w:rPr>
          <w:rFonts w:ascii="Aptos" w:hAnsi="Aptos"/>
        </w:rPr>
        <w:t>.</w:t>
      </w:r>
    </w:p>
    <w:p w14:paraId="3E2D134B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Diseñar visualizaciones de alta legibilidad y baja carga cognitiva.</w:t>
      </w:r>
    </w:p>
    <w:p w14:paraId="6249FB63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Construir un </w:t>
      </w:r>
      <w:proofErr w:type="spellStart"/>
      <w:r w:rsidRPr="00617F0A">
        <w:rPr>
          <w:rFonts w:ascii="Aptos" w:hAnsi="Aptos"/>
        </w:rPr>
        <w:t>dashboard</w:t>
      </w:r>
      <w:proofErr w:type="spellEnd"/>
      <w:r w:rsidRPr="00617F0A">
        <w:rPr>
          <w:rFonts w:ascii="Aptos" w:hAnsi="Aptos"/>
        </w:rPr>
        <w:t xml:space="preserve"> interactivo con </w:t>
      </w:r>
      <w:proofErr w:type="spellStart"/>
      <w:r w:rsidRPr="00617F0A">
        <w:rPr>
          <w:rFonts w:ascii="Aptos" w:hAnsi="Aptos"/>
        </w:rPr>
        <w:t>KPIs</w:t>
      </w:r>
      <w:proofErr w:type="spellEnd"/>
      <w:r w:rsidRPr="00617F0A">
        <w:rPr>
          <w:rFonts w:ascii="Aptos" w:hAnsi="Aptos"/>
        </w:rPr>
        <w:t>, filtros y navegación.</w:t>
      </w:r>
    </w:p>
    <w:p w14:paraId="4B3DE852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Elaborar una narrativa visual clara para públicos ejecutivos y tácticos.</w:t>
      </w:r>
    </w:p>
    <w:p w14:paraId="21066616" w14:textId="77777777" w:rsidR="00FC3885" w:rsidRPr="00617F0A" w:rsidRDefault="00FC3885">
      <w:pPr>
        <w:rPr>
          <w:rFonts w:ascii="Aptos" w:hAnsi="Aptos"/>
        </w:rPr>
      </w:pPr>
    </w:p>
    <w:p w14:paraId="0D871ABC" w14:textId="77777777" w:rsidR="00FC3885" w:rsidRPr="00617F0A" w:rsidRDefault="00FC3885">
      <w:pPr>
        <w:rPr>
          <w:rFonts w:ascii="Aptos" w:hAnsi="Aptos"/>
        </w:rPr>
      </w:pPr>
    </w:p>
    <w:p w14:paraId="4D06EEBD" w14:textId="26F99AA4" w:rsidR="00FC3885" w:rsidRDefault="00000000" w:rsidP="00617F0A">
      <w:pPr>
        <w:pStyle w:val="Ttulo2"/>
        <w:ind w:firstLine="360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3) Descripción e integración de las fuentes de datos</w:t>
      </w:r>
    </w:p>
    <w:p w14:paraId="1D4FE3F9" w14:textId="77777777" w:rsidR="00617F0A" w:rsidRPr="00617F0A" w:rsidRDefault="00617F0A" w:rsidP="00617F0A"/>
    <w:p w14:paraId="1E01B2D6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lastRenderedPageBreak/>
        <w:t>3.1 Fuentes utilizadas</w:t>
      </w:r>
    </w:p>
    <w:p w14:paraId="42367DFB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Netflix </w:t>
      </w:r>
      <w:proofErr w:type="spellStart"/>
      <w:r w:rsidRPr="00617F0A">
        <w:rPr>
          <w:rFonts w:ascii="Aptos" w:hAnsi="Aptos"/>
        </w:rPr>
        <w:t>Movies</w:t>
      </w:r>
      <w:proofErr w:type="spellEnd"/>
      <w:r w:rsidRPr="00617F0A">
        <w:rPr>
          <w:rFonts w:ascii="Aptos" w:hAnsi="Aptos"/>
        </w:rPr>
        <w:t xml:space="preserve"> </w:t>
      </w:r>
      <w:proofErr w:type="spellStart"/>
      <w:r w:rsidRPr="00617F0A">
        <w:rPr>
          <w:rFonts w:ascii="Aptos" w:hAnsi="Aptos"/>
        </w:rPr>
        <w:t>Detailed</w:t>
      </w:r>
      <w:proofErr w:type="spellEnd"/>
      <w:r w:rsidRPr="00617F0A">
        <w:rPr>
          <w:rFonts w:ascii="Aptos" w:hAnsi="Aptos"/>
        </w:rPr>
        <w:t xml:space="preserve"> up </w:t>
      </w:r>
      <w:proofErr w:type="spellStart"/>
      <w:r w:rsidRPr="00617F0A">
        <w:rPr>
          <w:rFonts w:ascii="Aptos" w:hAnsi="Aptos"/>
        </w:rPr>
        <w:t>to</w:t>
      </w:r>
      <w:proofErr w:type="spellEnd"/>
      <w:r w:rsidRPr="00617F0A">
        <w:rPr>
          <w:rFonts w:ascii="Aptos" w:hAnsi="Aptos"/>
        </w:rPr>
        <w:t xml:space="preserve"> 2025 (películas; ~16.000 registros).</w:t>
      </w:r>
    </w:p>
    <w:p w14:paraId="3F8BCF8A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Netflix TV </w:t>
      </w:r>
      <w:proofErr w:type="gramStart"/>
      <w:r w:rsidRPr="00617F0A">
        <w:rPr>
          <w:rFonts w:ascii="Aptos" w:hAnsi="Aptos"/>
        </w:rPr>
        <w:t>Shows</w:t>
      </w:r>
      <w:proofErr w:type="gramEnd"/>
      <w:r w:rsidRPr="00617F0A">
        <w:rPr>
          <w:rFonts w:ascii="Aptos" w:hAnsi="Aptos"/>
        </w:rPr>
        <w:t xml:space="preserve"> </w:t>
      </w:r>
      <w:proofErr w:type="spellStart"/>
      <w:r w:rsidRPr="00617F0A">
        <w:rPr>
          <w:rFonts w:ascii="Aptos" w:hAnsi="Aptos"/>
        </w:rPr>
        <w:t>Detailed</w:t>
      </w:r>
      <w:proofErr w:type="spellEnd"/>
      <w:r w:rsidRPr="00617F0A">
        <w:rPr>
          <w:rFonts w:ascii="Aptos" w:hAnsi="Aptos"/>
        </w:rPr>
        <w:t xml:space="preserve"> up </w:t>
      </w:r>
      <w:proofErr w:type="spellStart"/>
      <w:r w:rsidRPr="00617F0A">
        <w:rPr>
          <w:rFonts w:ascii="Aptos" w:hAnsi="Aptos"/>
        </w:rPr>
        <w:t>to</w:t>
      </w:r>
      <w:proofErr w:type="spellEnd"/>
      <w:r w:rsidRPr="00617F0A">
        <w:rPr>
          <w:rFonts w:ascii="Aptos" w:hAnsi="Aptos"/>
        </w:rPr>
        <w:t xml:space="preserve"> 2025 (series; ~16.000 registros).</w:t>
      </w:r>
    </w:p>
    <w:p w14:paraId="71A5B44D" w14:textId="77777777" w:rsidR="00FC3885" w:rsidRPr="00617F0A" w:rsidRDefault="00FC3885">
      <w:pPr>
        <w:rPr>
          <w:rFonts w:ascii="Aptos" w:hAnsi="Aptos"/>
        </w:rPr>
      </w:pPr>
    </w:p>
    <w:p w14:paraId="7D02DFA3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3.2 Integración aplicada</w:t>
      </w:r>
    </w:p>
    <w:p w14:paraId="2A32685D" w14:textId="73160628" w:rsidR="00FC3885" w:rsidRPr="00617F0A" w:rsidRDefault="00000000">
      <w:pPr>
        <w:rPr>
          <w:rFonts w:ascii="Aptos" w:hAnsi="Aptos"/>
        </w:rPr>
      </w:pPr>
      <w:r w:rsidRPr="00617F0A">
        <w:rPr>
          <w:rFonts w:ascii="Aptos" w:hAnsi="Aptos"/>
        </w:rPr>
        <w:t>Se aplicó una integración por etapas:</w:t>
      </w:r>
    </w:p>
    <w:p w14:paraId="6ADA8CFA" w14:textId="2F9B6393" w:rsidR="00FC3885" w:rsidRPr="00617F0A" w:rsidRDefault="00000000" w:rsidP="00617F0A">
      <w:pPr>
        <w:pStyle w:val="Listaconnmeros"/>
        <w:numPr>
          <w:ilvl w:val="0"/>
          <w:numId w:val="11"/>
        </w:numPr>
        <w:rPr>
          <w:rFonts w:ascii="Aptos" w:hAnsi="Aptos"/>
        </w:rPr>
      </w:pPr>
      <w:r w:rsidRPr="00617F0A">
        <w:rPr>
          <w:rFonts w:ascii="Aptos" w:hAnsi="Aptos"/>
        </w:rPr>
        <w:t>Estandarización semántica y de idioma</w:t>
      </w:r>
    </w:p>
    <w:p w14:paraId="5D5F40D0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Traducción y homologación de encabezados (</w:t>
      </w:r>
      <w:proofErr w:type="spellStart"/>
      <w:proofErr w:type="gramStart"/>
      <w:r w:rsidRPr="00617F0A">
        <w:rPr>
          <w:rFonts w:ascii="Aptos" w:hAnsi="Aptos"/>
        </w:rPr>
        <w:t>show</w:t>
      </w:r>
      <w:proofErr w:type="gramEnd"/>
      <w:r w:rsidRPr="00617F0A">
        <w:rPr>
          <w:rFonts w:ascii="Aptos" w:hAnsi="Aptos"/>
        </w:rPr>
        <w:t>_id</w:t>
      </w:r>
      <w:proofErr w:type="spellEnd"/>
      <w:r w:rsidRPr="00617F0A">
        <w:rPr>
          <w:rFonts w:ascii="Aptos" w:hAnsi="Aptos"/>
        </w:rPr>
        <w:t xml:space="preserve"> → </w:t>
      </w:r>
      <w:proofErr w:type="spellStart"/>
      <w:r w:rsidRPr="00617F0A">
        <w:rPr>
          <w:rFonts w:ascii="Aptos" w:hAnsi="Aptos"/>
        </w:rPr>
        <w:t>id_muestra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title</w:t>
      </w:r>
      <w:proofErr w:type="spellEnd"/>
      <w:r w:rsidRPr="00617F0A">
        <w:rPr>
          <w:rFonts w:ascii="Aptos" w:hAnsi="Aptos"/>
        </w:rPr>
        <w:t xml:space="preserve"> → titulo, etc.).</w:t>
      </w:r>
    </w:p>
    <w:p w14:paraId="689BA727" w14:textId="22263B33" w:rsidR="00FC3885" w:rsidRPr="00617F0A" w:rsidRDefault="00000000" w:rsidP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Homologación de catálogos de tipo, </w:t>
      </w:r>
      <w:proofErr w:type="spellStart"/>
      <w:r w:rsidRPr="00617F0A">
        <w:rPr>
          <w:rFonts w:ascii="Aptos" w:hAnsi="Aptos"/>
        </w:rPr>
        <w:t>generos</w:t>
      </w:r>
      <w:proofErr w:type="spellEnd"/>
      <w:r w:rsidRPr="00617F0A">
        <w:rPr>
          <w:rFonts w:ascii="Aptos" w:hAnsi="Aptos"/>
        </w:rPr>
        <w:t xml:space="preserve">, idioma y </w:t>
      </w:r>
      <w:proofErr w:type="spellStart"/>
      <w:r w:rsidRPr="00617F0A">
        <w:rPr>
          <w:rFonts w:ascii="Aptos" w:hAnsi="Aptos"/>
        </w:rPr>
        <w:t>pais</w:t>
      </w:r>
      <w:proofErr w:type="spellEnd"/>
      <w:r w:rsidRPr="00617F0A">
        <w:rPr>
          <w:rFonts w:ascii="Aptos" w:hAnsi="Aptos"/>
        </w:rPr>
        <w:t>.</w:t>
      </w:r>
    </w:p>
    <w:p w14:paraId="36686972" w14:textId="77777777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>Limpieza y calidad de datos</w:t>
      </w:r>
    </w:p>
    <w:p w14:paraId="5EA211EE" w14:textId="77777777" w:rsidR="00FC3885" w:rsidRPr="00617F0A" w:rsidRDefault="00000000">
      <w:pPr>
        <w:pStyle w:val="Listaconvietas"/>
        <w:rPr>
          <w:rFonts w:ascii="Aptos" w:hAnsi="Aptos"/>
        </w:rPr>
      </w:pPr>
      <w:proofErr w:type="spellStart"/>
      <w:r w:rsidRPr="00617F0A">
        <w:rPr>
          <w:rFonts w:ascii="Aptos" w:hAnsi="Aptos"/>
        </w:rPr>
        <w:t>Parseo</w:t>
      </w:r>
      <w:proofErr w:type="spellEnd"/>
      <w:r w:rsidRPr="00617F0A">
        <w:rPr>
          <w:rFonts w:ascii="Aptos" w:hAnsi="Aptos"/>
        </w:rPr>
        <w:t xml:space="preserve"> de </w:t>
      </w:r>
      <w:proofErr w:type="spellStart"/>
      <w:r w:rsidRPr="00617F0A">
        <w:rPr>
          <w:rFonts w:ascii="Aptos" w:hAnsi="Aptos"/>
        </w:rPr>
        <w:t>fecha_agregada</w:t>
      </w:r>
      <w:proofErr w:type="spellEnd"/>
      <w:r w:rsidRPr="00617F0A">
        <w:rPr>
          <w:rFonts w:ascii="Aptos" w:hAnsi="Aptos"/>
        </w:rPr>
        <w:t>.</w:t>
      </w:r>
    </w:p>
    <w:p w14:paraId="0A96B74C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Normalización de texto y manejo de nulos en variables descriptivas.</w:t>
      </w:r>
    </w:p>
    <w:p w14:paraId="53029E4C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Control de duplicados por </w:t>
      </w:r>
      <w:proofErr w:type="spellStart"/>
      <w:r w:rsidRPr="00617F0A">
        <w:rPr>
          <w:rFonts w:ascii="Aptos" w:hAnsi="Aptos"/>
        </w:rPr>
        <w:t>id_muestra</w:t>
      </w:r>
      <w:proofErr w:type="spellEnd"/>
      <w:r w:rsidRPr="00617F0A">
        <w:rPr>
          <w:rFonts w:ascii="Aptos" w:hAnsi="Aptos"/>
        </w:rPr>
        <w:t xml:space="preserve"> y marcaje de </w:t>
      </w:r>
      <w:proofErr w:type="spellStart"/>
      <w:r w:rsidRPr="00617F0A">
        <w:rPr>
          <w:rFonts w:ascii="Aptos" w:hAnsi="Aptos"/>
        </w:rPr>
        <w:t>posible_duplicado</w:t>
      </w:r>
      <w:proofErr w:type="spellEnd"/>
      <w:r w:rsidRPr="00617F0A">
        <w:rPr>
          <w:rFonts w:ascii="Aptos" w:hAnsi="Aptos"/>
        </w:rPr>
        <w:t>.</w:t>
      </w:r>
    </w:p>
    <w:p w14:paraId="0BF2EA54" w14:textId="04972B16" w:rsidR="00FC3885" w:rsidRPr="00617F0A" w:rsidRDefault="00000000" w:rsidP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Remoción de atributos no confiables/no informativos (</w:t>
      </w:r>
      <w:proofErr w:type="spellStart"/>
      <w:r w:rsidRPr="00617F0A">
        <w:rPr>
          <w:rFonts w:ascii="Aptos" w:hAnsi="Aptos"/>
        </w:rPr>
        <w:t>duracion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clasificacion</w:t>
      </w:r>
      <w:proofErr w:type="spellEnd"/>
      <w:r w:rsidRPr="00617F0A">
        <w:rPr>
          <w:rFonts w:ascii="Aptos" w:hAnsi="Aptos"/>
        </w:rPr>
        <w:t xml:space="preserve"> según regla ETL documentada).</w:t>
      </w:r>
    </w:p>
    <w:p w14:paraId="01145716" w14:textId="77777777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>Variables derivadas para análisis</w:t>
      </w:r>
    </w:p>
    <w:p w14:paraId="045D8DCF" w14:textId="77777777" w:rsidR="00FC3885" w:rsidRPr="00617F0A" w:rsidRDefault="00000000">
      <w:pPr>
        <w:pStyle w:val="Listaconvietas"/>
        <w:rPr>
          <w:rFonts w:ascii="Aptos" w:hAnsi="Aptos"/>
        </w:rPr>
      </w:pPr>
      <w:proofErr w:type="spellStart"/>
      <w:r w:rsidRPr="00617F0A">
        <w:rPr>
          <w:rFonts w:ascii="Aptos" w:hAnsi="Aptos"/>
        </w:rPr>
        <w:t>pais_principal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genero_principal</w:t>
      </w:r>
      <w:proofErr w:type="spellEnd"/>
      <w:r w:rsidRPr="00617F0A">
        <w:rPr>
          <w:rFonts w:ascii="Aptos" w:hAnsi="Aptos"/>
        </w:rPr>
        <w:t>.</w:t>
      </w:r>
    </w:p>
    <w:p w14:paraId="1415F520" w14:textId="77777777" w:rsidR="00FC3885" w:rsidRPr="00617F0A" w:rsidRDefault="00000000">
      <w:pPr>
        <w:pStyle w:val="Listaconvietas"/>
        <w:rPr>
          <w:rFonts w:ascii="Aptos" w:hAnsi="Aptos"/>
        </w:rPr>
      </w:pPr>
      <w:proofErr w:type="spellStart"/>
      <w:r w:rsidRPr="00617F0A">
        <w:rPr>
          <w:rFonts w:ascii="Aptos" w:hAnsi="Aptos"/>
        </w:rPr>
        <w:t>cantidad_paises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cantidad_generos</w:t>
      </w:r>
      <w:proofErr w:type="spellEnd"/>
      <w:r w:rsidRPr="00617F0A">
        <w:rPr>
          <w:rFonts w:ascii="Aptos" w:hAnsi="Aptos"/>
        </w:rPr>
        <w:t>.</w:t>
      </w:r>
    </w:p>
    <w:p w14:paraId="29699113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Banderas de validez: </w:t>
      </w:r>
      <w:proofErr w:type="spellStart"/>
      <w:r w:rsidRPr="00617F0A">
        <w:rPr>
          <w:rFonts w:ascii="Aptos" w:hAnsi="Aptos"/>
        </w:rPr>
        <w:t>valido_para_financiero</w:t>
      </w:r>
      <w:proofErr w:type="spellEnd"/>
      <w:r w:rsidRPr="00617F0A">
        <w:rPr>
          <w:rFonts w:ascii="Aptos" w:hAnsi="Aptos"/>
        </w:rPr>
        <w:t xml:space="preserve"> (películas), </w:t>
      </w:r>
      <w:proofErr w:type="spellStart"/>
      <w:r w:rsidRPr="00617F0A">
        <w:rPr>
          <w:rFonts w:ascii="Aptos" w:hAnsi="Aptos"/>
        </w:rPr>
        <w:t>valido_para_calificacion</w:t>
      </w:r>
      <w:proofErr w:type="spellEnd"/>
      <w:r w:rsidRPr="00617F0A">
        <w:rPr>
          <w:rFonts w:ascii="Aptos" w:hAnsi="Aptos"/>
        </w:rPr>
        <w:t xml:space="preserve"> (series).</w:t>
      </w:r>
    </w:p>
    <w:p w14:paraId="63F00385" w14:textId="35256185" w:rsidR="00FC3885" w:rsidRPr="00617F0A" w:rsidRDefault="00000000" w:rsidP="00617F0A">
      <w:pPr>
        <w:pStyle w:val="Listaconvietas"/>
        <w:rPr>
          <w:rFonts w:ascii="Aptos" w:hAnsi="Aptos"/>
        </w:rPr>
      </w:pPr>
      <w:proofErr w:type="spellStart"/>
      <w:r w:rsidRPr="00617F0A">
        <w:rPr>
          <w:rFonts w:ascii="Aptos" w:hAnsi="Aptos"/>
        </w:rPr>
        <w:t>roi</w:t>
      </w:r>
      <w:proofErr w:type="spellEnd"/>
      <w:r w:rsidRPr="00617F0A">
        <w:rPr>
          <w:rFonts w:ascii="Aptos" w:hAnsi="Aptos"/>
        </w:rPr>
        <w:t xml:space="preserve"> para películas con datos financieros válidos.</w:t>
      </w:r>
    </w:p>
    <w:p w14:paraId="09C40213" w14:textId="77777777" w:rsidR="00FC3885" w:rsidRPr="00617F0A" w:rsidRDefault="00000000">
      <w:pPr>
        <w:pStyle w:val="Listaconnmeros"/>
        <w:rPr>
          <w:rFonts w:ascii="Aptos" w:hAnsi="Aptos"/>
        </w:rPr>
      </w:pPr>
      <w:r w:rsidRPr="00617F0A">
        <w:rPr>
          <w:rFonts w:ascii="Aptos" w:hAnsi="Aptos"/>
        </w:rPr>
        <w:t>Salidas para visualización</w:t>
      </w:r>
    </w:p>
    <w:p w14:paraId="3F9056F0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peliculas_clean.csv, series_clean.csv.</w:t>
      </w:r>
    </w:p>
    <w:p w14:paraId="1F640C55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peliculas_por_genero.csv, series_por_genero.csv.</w:t>
      </w:r>
    </w:p>
    <w:p w14:paraId="31CEA04F" w14:textId="10A8C532" w:rsidR="00FC3885" w:rsidRDefault="00000000" w:rsidP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logs de trazabilidad de calidad por dominio.</w:t>
      </w:r>
    </w:p>
    <w:p w14:paraId="5EB72D8D" w14:textId="77777777" w:rsidR="00617F0A" w:rsidRPr="00617F0A" w:rsidRDefault="00617F0A" w:rsidP="00617F0A">
      <w:pPr>
        <w:pStyle w:val="Listaconvieta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5EE8B770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3.3 Variables relevantes para visualizaciones</w:t>
      </w:r>
    </w:p>
    <w:p w14:paraId="20D21B22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Identidad y segmentación: </w:t>
      </w:r>
      <w:proofErr w:type="spellStart"/>
      <w:r w:rsidRPr="00617F0A">
        <w:rPr>
          <w:rFonts w:ascii="Aptos" w:hAnsi="Aptos"/>
        </w:rPr>
        <w:t>id_muestra</w:t>
      </w:r>
      <w:proofErr w:type="spellEnd"/>
      <w:r w:rsidRPr="00617F0A">
        <w:rPr>
          <w:rFonts w:ascii="Aptos" w:hAnsi="Aptos"/>
        </w:rPr>
        <w:t xml:space="preserve">, tipo, </w:t>
      </w:r>
      <w:proofErr w:type="spellStart"/>
      <w:r w:rsidRPr="00617F0A">
        <w:rPr>
          <w:rFonts w:ascii="Aptos" w:hAnsi="Aptos"/>
        </w:rPr>
        <w:t>anio_estreno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pais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pais_principal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generos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genero_principal</w:t>
      </w:r>
      <w:proofErr w:type="spellEnd"/>
      <w:r w:rsidRPr="00617F0A">
        <w:rPr>
          <w:rFonts w:ascii="Aptos" w:hAnsi="Aptos"/>
        </w:rPr>
        <w:t>, idioma.</w:t>
      </w:r>
    </w:p>
    <w:p w14:paraId="376799DB" w14:textId="77777777" w:rsidR="00FC3885" w:rsidRPr="00617F0A" w:rsidRDefault="00000000">
      <w:pPr>
        <w:pStyle w:val="Listaconvietas"/>
        <w:rPr>
          <w:rFonts w:ascii="Aptos" w:hAnsi="Aptos"/>
        </w:rPr>
      </w:pPr>
      <w:proofErr w:type="spellStart"/>
      <w:r w:rsidRPr="00617F0A">
        <w:rPr>
          <w:rFonts w:ascii="Aptos" w:hAnsi="Aptos"/>
        </w:rPr>
        <w:lastRenderedPageBreak/>
        <w:t>Engagement</w:t>
      </w:r>
      <w:proofErr w:type="spellEnd"/>
      <w:r w:rsidRPr="00617F0A">
        <w:rPr>
          <w:rFonts w:ascii="Aptos" w:hAnsi="Aptos"/>
        </w:rPr>
        <w:t xml:space="preserve">: popularidad, votos, </w:t>
      </w:r>
      <w:proofErr w:type="spellStart"/>
      <w:r w:rsidRPr="00617F0A">
        <w:rPr>
          <w:rFonts w:ascii="Aptos" w:hAnsi="Aptos"/>
        </w:rPr>
        <w:t>promedio_votos</w:t>
      </w:r>
      <w:proofErr w:type="spellEnd"/>
      <w:r w:rsidRPr="00617F0A">
        <w:rPr>
          <w:rFonts w:ascii="Aptos" w:hAnsi="Aptos"/>
        </w:rPr>
        <w:t>.</w:t>
      </w:r>
    </w:p>
    <w:p w14:paraId="1C862A5F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Finanzas (películas): presupuesto, ingresos, </w:t>
      </w:r>
      <w:proofErr w:type="spellStart"/>
      <w:r w:rsidRPr="00617F0A">
        <w:rPr>
          <w:rFonts w:ascii="Aptos" w:hAnsi="Aptos"/>
        </w:rPr>
        <w:t>roi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valido_para_financiero</w:t>
      </w:r>
      <w:proofErr w:type="spellEnd"/>
      <w:r w:rsidRPr="00617F0A">
        <w:rPr>
          <w:rFonts w:ascii="Aptos" w:hAnsi="Aptos"/>
        </w:rPr>
        <w:t>.</w:t>
      </w:r>
    </w:p>
    <w:p w14:paraId="621440BF" w14:textId="77777777" w:rsidR="00FC3885" w:rsidRPr="00617F0A" w:rsidRDefault="00FC3885">
      <w:pPr>
        <w:rPr>
          <w:rFonts w:ascii="Aptos" w:hAnsi="Aptos"/>
        </w:rPr>
      </w:pPr>
    </w:p>
    <w:p w14:paraId="3E04CF1B" w14:textId="77777777" w:rsidR="00FC3885" w:rsidRPr="00617F0A" w:rsidRDefault="00FC3885">
      <w:pPr>
        <w:rPr>
          <w:rFonts w:ascii="Aptos" w:hAnsi="Aptos"/>
        </w:rPr>
      </w:pPr>
    </w:p>
    <w:p w14:paraId="20E0957D" w14:textId="345B62AC" w:rsidR="00FC3885" w:rsidRDefault="00000000" w:rsidP="00617F0A">
      <w:pPr>
        <w:pStyle w:val="Ttulo2"/>
        <w:ind w:firstLine="360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4) Análisis exploratorio mediante visualizaciones</w:t>
      </w:r>
    </w:p>
    <w:p w14:paraId="49856884" w14:textId="77777777" w:rsidR="00617F0A" w:rsidRPr="00617F0A" w:rsidRDefault="00617F0A" w:rsidP="00617F0A"/>
    <w:p w14:paraId="62D3A4F0" w14:textId="337D5DA6" w:rsidR="00FC3885" w:rsidRPr="00617F0A" w:rsidRDefault="00000000" w:rsidP="00617F0A">
      <w:pPr>
        <w:pStyle w:val="Ttulo3"/>
        <w:numPr>
          <w:ilvl w:val="1"/>
          <w:numId w:val="12"/>
        </w:numPr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Preguntas analíticas</w:t>
      </w:r>
    </w:p>
    <w:p w14:paraId="23BC1892" w14:textId="77777777" w:rsidR="00617F0A" w:rsidRDefault="00000000" w:rsidP="00617F0A">
      <w:pPr>
        <w:pStyle w:val="Listaconnmeros"/>
        <w:numPr>
          <w:ilvl w:val="0"/>
          <w:numId w:val="13"/>
        </w:numPr>
        <w:rPr>
          <w:rFonts w:ascii="Aptos" w:hAnsi="Aptos"/>
        </w:rPr>
      </w:pPr>
      <w:r w:rsidRPr="00617F0A">
        <w:rPr>
          <w:rFonts w:ascii="Aptos" w:hAnsi="Aptos"/>
        </w:rPr>
        <w:t>¿Cómo evoluciona la cantidad de títulos por año?</w:t>
      </w:r>
    </w:p>
    <w:p w14:paraId="542EA727" w14:textId="77777777" w:rsidR="00617F0A" w:rsidRDefault="00000000" w:rsidP="00617F0A">
      <w:pPr>
        <w:pStyle w:val="Listaconnmeros"/>
        <w:numPr>
          <w:ilvl w:val="0"/>
          <w:numId w:val="13"/>
        </w:numPr>
        <w:rPr>
          <w:rFonts w:ascii="Aptos" w:hAnsi="Aptos"/>
        </w:rPr>
      </w:pPr>
      <w:r w:rsidRPr="00617F0A">
        <w:rPr>
          <w:rFonts w:ascii="Aptos" w:hAnsi="Aptos"/>
        </w:rPr>
        <w:t>¿Qué géneros y países concentran mayor volumen de contenidos?</w:t>
      </w:r>
    </w:p>
    <w:p w14:paraId="65F07100" w14:textId="77777777" w:rsidR="00617F0A" w:rsidRDefault="00000000" w:rsidP="00617F0A">
      <w:pPr>
        <w:pStyle w:val="Listaconnmeros"/>
        <w:numPr>
          <w:ilvl w:val="0"/>
          <w:numId w:val="13"/>
        </w:numPr>
        <w:rPr>
          <w:rFonts w:ascii="Aptos" w:hAnsi="Aptos"/>
        </w:rPr>
      </w:pPr>
      <w:r w:rsidRPr="00617F0A">
        <w:rPr>
          <w:rFonts w:ascii="Aptos" w:hAnsi="Aptos"/>
        </w:rPr>
        <w:t>¿Existe relación entre popularidad, votos y valoración promedio?</w:t>
      </w:r>
    </w:p>
    <w:p w14:paraId="6A5D82C8" w14:textId="65D2E036" w:rsidR="00FC3885" w:rsidRPr="00617F0A" w:rsidRDefault="00000000" w:rsidP="00617F0A">
      <w:pPr>
        <w:pStyle w:val="Listaconnmeros"/>
        <w:numPr>
          <w:ilvl w:val="0"/>
          <w:numId w:val="13"/>
        </w:numPr>
        <w:rPr>
          <w:rFonts w:ascii="Aptos" w:hAnsi="Aptos"/>
        </w:rPr>
      </w:pPr>
      <w:r w:rsidRPr="00617F0A">
        <w:rPr>
          <w:rFonts w:ascii="Aptos" w:hAnsi="Aptos"/>
        </w:rPr>
        <w:t>En películas, ¿cómo se relacionan presupuesto e ingresos?</w:t>
      </w:r>
    </w:p>
    <w:p w14:paraId="206F2EBD" w14:textId="77777777" w:rsidR="00FC3885" w:rsidRPr="00617F0A" w:rsidRDefault="00FC3885">
      <w:pPr>
        <w:rPr>
          <w:rFonts w:ascii="Aptos" w:hAnsi="Aptos"/>
          <w:color w:val="000000" w:themeColor="text1"/>
        </w:rPr>
      </w:pPr>
    </w:p>
    <w:p w14:paraId="6460DAB4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4.2 Visualizaciones exploratorias propuestas</w:t>
      </w:r>
    </w:p>
    <w:p w14:paraId="72B3279E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Serie temporal de títulos por año (</w:t>
      </w:r>
      <w:proofErr w:type="spellStart"/>
      <w:r w:rsidRPr="00617F0A">
        <w:rPr>
          <w:rFonts w:ascii="Aptos" w:hAnsi="Aptos"/>
        </w:rPr>
        <w:t>anio_estreno</w:t>
      </w:r>
      <w:proofErr w:type="spellEnd"/>
      <w:r w:rsidRPr="00617F0A">
        <w:rPr>
          <w:rFonts w:ascii="Aptos" w:hAnsi="Aptos"/>
        </w:rPr>
        <w:t>) para detectar crecimiento y ciclos.</w:t>
      </w:r>
    </w:p>
    <w:p w14:paraId="5E03DEBE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Barras horizontales Top 10 géneros para ranking y comparación de magnitudes.</w:t>
      </w:r>
    </w:p>
    <w:p w14:paraId="55851316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Barras horizontales Top 10 países para concentración geográfica del catálogo.</w:t>
      </w:r>
    </w:p>
    <w:p w14:paraId="6D3A1AB1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Dispersión popularidad vs </w:t>
      </w:r>
      <w:proofErr w:type="spellStart"/>
      <w:r w:rsidRPr="00617F0A">
        <w:rPr>
          <w:rFonts w:ascii="Aptos" w:hAnsi="Aptos"/>
        </w:rPr>
        <w:t>promedio_votos</w:t>
      </w:r>
      <w:proofErr w:type="spellEnd"/>
      <w:r w:rsidRPr="00617F0A">
        <w:rPr>
          <w:rFonts w:ascii="Aptos" w:hAnsi="Aptos"/>
        </w:rPr>
        <w:t xml:space="preserve"> para identificar segmentos de percepción del público.</w:t>
      </w:r>
    </w:p>
    <w:p w14:paraId="691EE120" w14:textId="34BF06B5" w:rsidR="00FC3885" w:rsidRPr="00617F0A" w:rsidRDefault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Dispersión presupuesta</w:t>
      </w:r>
      <w:r w:rsidR="00000000" w:rsidRPr="00617F0A">
        <w:rPr>
          <w:rFonts w:ascii="Aptos" w:hAnsi="Aptos"/>
        </w:rPr>
        <w:t xml:space="preserve"> vs ingresos (solo películas válidas) para evaluar eficiencia relativa y retornos.</w:t>
      </w:r>
    </w:p>
    <w:p w14:paraId="60AF66F5" w14:textId="77777777" w:rsidR="00FC3885" w:rsidRPr="00617F0A" w:rsidRDefault="00FC3885">
      <w:pPr>
        <w:rPr>
          <w:rFonts w:ascii="Aptos" w:hAnsi="Aptos"/>
          <w:color w:val="000000" w:themeColor="text1"/>
        </w:rPr>
      </w:pPr>
    </w:p>
    <w:p w14:paraId="440DB925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4.3 Hallazgos esperables (línea base)</w:t>
      </w:r>
    </w:p>
    <w:p w14:paraId="5D8488BF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concentración en pocos países productores,</w:t>
      </w:r>
    </w:p>
    <w:p w14:paraId="407EEC17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dominios de géneros específicos en volumen,</w:t>
      </w:r>
    </w:p>
    <w:p w14:paraId="60340CFD" w14:textId="4B011FBF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presencia de títulos con alta </w:t>
      </w:r>
      <w:r w:rsidR="00617F0A" w:rsidRPr="00617F0A">
        <w:rPr>
          <w:rFonts w:ascii="Aptos" w:hAnsi="Aptos"/>
        </w:rPr>
        <w:t>popularidad,</w:t>
      </w:r>
      <w:r w:rsidRPr="00617F0A">
        <w:rPr>
          <w:rFonts w:ascii="Aptos" w:hAnsi="Aptos"/>
        </w:rPr>
        <w:t xml:space="preserve"> pero valoración media,</w:t>
      </w:r>
    </w:p>
    <w:p w14:paraId="71A45F22" w14:textId="5339BD94" w:rsidR="00FC3885" w:rsidRPr="00617F0A" w:rsidRDefault="00000000" w:rsidP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relación no lineal entre inversión y recaudación.</w:t>
      </w:r>
    </w:p>
    <w:p w14:paraId="49E2818E" w14:textId="77777777" w:rsidR="00FC3885" w:rsidRPr="00617F0A" w:rsidRDefault="00FC3885">
      <w:pPr>
        <w:rPr>
          <w:rFonts w:ascii="Aptos" w:hAnsi="Aptos"/>
          <w:color w:val="000000" w:themeColor="text1"/>
        </w:rPr>
      </w:pPr>
    </w:p>
    <w:p w14:paraId="0118FD4F" w14:textId="1F712041" w:rsidR="00FC3885" w:rsidRDefault="00000000" w:rsidP="00617F0A">
      <w:pPr>
        <w:pStyle w:val="Ttulo2"/>
        <w:ind w:firstLine="360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lastRenderedPageBreak/>
        <w:t>5) Justificación de representaciones gráficas</w:t>
      </w:r>
    </w:p>
    <w:p w14:paraId="23570590" w14:textId="77777777" w:rsidR="00617F0A" w:rsidRPr="00617F0A" w:rsidRDefault="00617F0A" w:rsidP="00617F0A"/>
    <w:p w14:paraId="36BA7F04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5.1 Selección de gráficos según naturaleza de datos</w:t>
      </w:r>
    </w:p>
    <w:p w14:paraId="2BA78297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Barras: variables categóricas nominales (género, país) y comparación de frecuencias.</w:t>
      </w:r>
    </w:p>
    <w:p w14:paraId="54499A65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Líneas/área: datos temporales (</w:t>
      </w:r>
      <w:proofErr w:type="spellStart"/>
      <w:r w:rsidRPr="00617F0A">
        <w:rPr>
          <w:rFonts w:ascii="Aptos" w:hAnsi="Aptos"/>
        </w:rPr>
        <w:t>anio_estreno</w:t>
      </w:r>
      <w:proofErr w:type="spellEnd"/>
      <w:r w:rsidRPr="00617F0A">
        <w:rPr>
          <w:rFonts w:ascii="Aptos" w:hAnsi="Aptos"/>
        </w:rPr>
        <w:t>) y lectura de tendencia.</w:t>
      </w:r>
    </w:p>
    <w:p w14:paraId="26B4EFBB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Dispersión: relación entre variables continuas (popularidad, votos, presupuesto, ingresos).</w:t>
      </w:r>
    </w:p>
    <w:p w14:paraId="51DCDBE8" w14:textId="207A66A9" w:rsidR="00FC3885" w:rsidRDefault="00000000" w:rsidP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Tarjetas KPI: síntesis ejecutiva de indicadores críticos.</w:t>
      </w:r>
    </w:p>
    <w:p w14:paraId="4056E270" w14:textId="77777777" w:rsidR="00617F0A" w:rsidRPr="00617F0A" w:rsidRDefault="00617F0A" w:rsidP="00617F0A">
      <w:pPr>
        <w:pStyle w:val="Listaconvietas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20ED2781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5.2 Atributos visuales aplicados</w:t>
      </w:r>
    </w:p>
    <w:p w14:paraId="451139A2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Color: codificación semántica por tipo (película/serie) y énfasis en métricas clave.</w:t>
      </w:r>
    </w:p>
    <w:p w14:paraId="40DCD76A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Tamaño/posición: orden descendente en rankings para reducir esfuerzo de búsqueda.</w:t>
      </w:r>
    </w:p>
    <w:p w14:paraId="7340D5FF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Contraste: paleta sobria con acentos para </w:t>
      </w:r>
      <w:proofErr w:type="spellStart"/>
      <w:r w:rsidRPr="00617F0A">
        <w:rPr>
          <w:rFonts w:ascii="Aptos" w:hAnsi="Aptos"/>
        </w:rPr>
        <w:t>outliers</w:t>
      </w:r>
      <w:proofErr w:type="spellEnd"/>
      <w:r w:rsidRPr="00617F0A">
        <w:rPr>
          <w:rFonts w:ascii="Aptos" w:hAnsi="Aptos"/>
        </w:rPr>
        <w:t xml:space="preserve"> y focos narrativos.</w:t>
      </w:r>
    </w:p>
    <w:p w14:paraId="195E8556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Forma: consistencia visual para facilitar reconocimiento de patrones.</w:t>
      </w:r>
    </w:p>
    <w:p w14:paraId="5A2DE4B8" w14:textId="77777777" w:rsidR="00FC3885" w:rsidRPr="00617F0A" w:rsidRDefault="00FC3885">
      <w:pPr>
        <w:rPr>
          <w:rFonts w:ascii="Aptos" w:hAnsi="Aptos"/>
          <w:color w:val="000000" w:themeColor="text1"/>
        </w:rPr>
      </w:pPr>
    </w:p>
    <w:p w14:paraId="2DAC54B1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5.3 Carga cognitiva y legibilidad</w:t>
      </w:r>
    </w:p>
    <w:p w14:paraId="4739C8B7" w14:textId="77777777" w:rsidR="00FC3885" w:rsidRPr="00617F0A" w:rsidRDefault="00000000">
      <w:pPr>
        <w:pStyle w:val="Listaconvietas"/>
        <w:rPr>
          <w:rFonts w:ascii="Aptos" w:hAnsi="Aptos"/>
        </w:rPr>
      </w:pPr>
      <w:proofErr w:type="spellStart"/>
      <w:r w:rsidRPr="00617F0A">
        <w:rPr>
          <w:rFonts w:ascii="Aptos" w:hAnsi="Aptos"/>
        </w:rPr>
        <w:t>layout</w:t>
      </w:r>
      <w:proofErr w:type="spellEnd"/>
      <w:r w:rsidRPr="00617F0A">
        <w:rPr>
          <w:rFonts w:ascii="Aptos" w:hAnsi="Aptos"/>
        </w:rPr>
        <w:t xml:space="preserve"> por bloques (</w:t>
      </w:r>
      <w:proofErr w:type="spellStart"/>
      <w:r w:rsidRPr="00617F0A">
        <w:rPr>
          <w:rFonts w:ascii="Aptos" w:hAnsi="Aptos"/>
        </w:rPr>
        <w:t>KPIs</w:t>
      </w:r>
      <w:proofErr w:type="spellEnd"/>
      <w:r w:rsidRPr="00617F0A">
        <w:rPr>
          <w:rFonts w:ascii="Aptos" w:hAnsi="Aptos"/>
        </w:rPr>
        <w:t xml:space="preserve"> → tendencias → comparativos → detalle),</w:t>
      </w:r>
    </w:p>
    <w:p w14:paraId="0ED5FA16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máximo 1 mensaje principal por visual,</w:t>
      </w:r>
    </w:p>
    <w:p w14:paraId="41E7DD28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eliminación de elementos decorativos no informativos,</w:t>
      </w:r>
    </w:p>
    <w:p w14:paraId="0DEE230A" w14:textId="44DFB506" w:rsidR="00FC3885" w:rsidRPr="00617F0A" w:rsidRDefault="00000000" w:rsidP="00617F0A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filtros globales consistentes en todas las vistas.</w:t>
      </w:r>
    </w:p>
    <w:p w14:paraId="03C2F2A8" w14:textId="77777777" w:rsidR="00FC3885" w:rsidRPr="00617F0A" w:rsidRDefault="00FC3885">
      <w:pPr>
        <w:rPr>
          <w:rFonts w:ascii="Aptos" w:hAnsi="Aptos"/>
        </w:rPr>
      </w:pPr>
    </w:p>
    <w:p w14:paraId="02F43066" w14:textId="12C12DAD" w:rsidR="00FC3885" w:rsidRDefault="00000000" w:rsidP="00617F0A">
      <w:pPr>
        <w:pStyle w:val="Ttulo2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 xml:space="preserve">6) Desarrollo de narrativa visual (Data </w:t>
      </w:r>
      <w:proofErr w:type="spellStart"/>
      <w:r w:rsidRPr="00617F0A">
        <w:rPr>
          <w:rFonts w:ascii="Aptos" w:hAnsi="Aptos"/>
          <w:color w:val="000000" w:themeColor="text1"/>
        </w:rPr>
        <w:t>Storytelling</w:t>
      </w:r>
      <w:proofErr w:type="spellEnd"/>
      <w:r w:rsidRPr="00617F0A">
        <w:rPr>
          <w:rFonts w:ascii="Aptos" w:hAnsi="Aptos"/>
          <w:color w:val="000000" w:themeColor="text1"/>
        </w:rPr>
        <w:t>)</w:t>
      </w:r>
    </w:p>
    <w:p w14:paraId="5CDBB0EF" w14:textId="77777777" w:rsidR="00617F0A" w:rsidRPr="00617F0A" w:rsidRDefault="00617F0A" w:rsidP="00617F0A"/>
    <w:p w14:paraId="6CF16543" w14:textId="44F27691" w:rsidR="00FC3885" w:rsidRPr="00617F0A" w:rsidRDefault="00000000" w:rsidP="00617F0A">
      <w:pPr>
        <w:pStyle w:val="Ttulo3"/>
        <w:numPr>
          <w:ilvl w:val="1"/>
          <w:numId w:val="14"/>
        </w:numPr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Estructura narrativa</w:t>
      </w:r>
    </w:p>
    <w:p w14:paraId="58FE2864" w14:textId="77777777" w:rsidR="00617F0A" w:rsidRDefault="00000000" w:rsidP="00617F0A">
      <w:pPr>
        <w:pStyle w:val="Listaconnmeros"/>
        <w:numPr>
          <w:ilvl w:val="0"/>
          <w:numId w:val="15"/>
        </w:numPr>
        <w:rPr>
          <w:rFonts w:ascii="Aptos" w:hAnsi="Aptos"/>
        </w:rPr>
      </w:pPr>
      <w:r w:rsidRPr="00617F0A">
        <w:rPr>
          <w:rFonts w:ascii="Aptos" w:hAnsi="Aptos"/>
        </w:rPr>
        <w:t>Situación: crecimiento del catálogo y necesidad de consolidación.</w:t>
      </w:r>
    </w:p>
    <w:p w14:paraId="3EFC18B3" w14:textId="77777777" w:rsidR="00617F0A" w:rsidRDefault="00000000" w:rsidP="00617F0A">
      <w:pPr>
        <w:pStyle w:val="Listaconnmeros"/>
        <w:numPr>
          <w:ilvl w:val="0"/>
          <w:numId w:val="15"/>
        </w:numPr>
        <w:rPr>
          <w:rFonts w:ascii="Aptos" w:hAnsi="Aptos"/>
        </w:rPr>
      </w:pPr>
      <w:r w:rsidRPr="00617F0A">
        <w:rPr>
          <w:rFonts w:ascii="Aptos" w:hAnsi="Aptos"/>
        </w:rPr>
        <w:t>Hallazgos: concentración por segmentos, diferencias de desempeño y focos de oportunidad.</w:t>
      </w:r>
    </w:p>
    <w:p w14:paraId="26693D34" w14:textId="77777777" w:rsidR="00617F0A" w:rsidRDefault="00000000" w:rsidP="00617F0A">
      <w:pPr>
        <w:pStyle w:val="Listaconnmeros"/>
        <w:numPr>
          <w:ilvl w:val="0"/>
          <w:numId w:val="15"/>
        </w:numPr>
        <w:rPr>
          <w:rFonts w:ascii="Aptos" w:hAnsi="Aptos"/>
        </w:rPr>
      </w:pPr>
      <w:r w:rsidRPr="00617F0A">
        <w:rPr>
          <w:rFonts w:ascii="Aptos" w:hAnsi="Aptos"/>
        </w:rPr>
        <w:t>Implicancias: impacto en adquisición, promoción y posicionamiento.</w:t>
      </w:r>
    </w:p>
    <w:p w14:paraId="56C6233C" w14:textId="61C5E09C" w:rsidR="00FC3885" w:rsidRPr="00617F0A" w:rsidRDefault="00000000" w:rsidP="00617F0A">
      <w:pPr>
        <w:pStyle w:val="Listaconnmeros"/>
        <w:numPr>
          <w:ilvl w:val="0"/>
          <w:numId w:val="15"/>
        </w:numPr>
        <w:rPr>
          <w:rFonts w:ascii="Aptos" w:hAnsi="Aptos"/>
        </w:rPr>
      </w:pPr>
      <w:r w:rsidRPr="00617F0A">
        <w:rPr>
          <w:rFonts w:ascii="Aptos" w:hAnsi="Aptos"/>
        </w:rPr>
        <w:t xml:space="preserve">Acción recomendada: priorización por evidencia y revisión periódica de </w:t>
      </w:r>
      <w:proofErr w:type="spellStart"/>
      <w:r w:rsidRPr="00617F0A">
        <w:rPr>
          <w:rFonts w:ascii="Aptos" w:hAnsi="Aptos"/>
        </w:rPr>
        <w:t>KPIs</w:t>
      </w:r>
      <w:proofErr w:type="spellEnd"/>
      <w:r w:rsidRPr="00617F0A">
        <w:rPr>
          <w:rFonts w:ascii="Aptos" w:hAnsi="Aptos"/>
        </w:rPr>
        <w:t>.</w:t>
      </w:r>
    </w:p>
    <w:p w14:paraId="0A4298D4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lastRenderedPageBreak/>
        <w:t>6.2 Mensaje por audiencia</w:t>
      </w:r>
    </w:p>
    <w:p w14:paraId="37EDC34D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Directorio/Gerencia General: dónde concentrar inversión y expansión de catálogo.</w:t>
      </w:r>
    </w:p>
    <w:p w14:paraId="376A22FC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Contenidos: qué perfiles de títulos optimizan valor estratégico.</w:t>
      </w:r>
    </w:p>
    <w:p w14:paraId="7DCCF85B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Marketing: qué segmentos priorizar en campañas por potencial de tracción.</w:t>
      </w:r>
    </w:p>
    <w:p w14:paraId="3B60C0F5" w14:textId="77777777" w:rsidR="00FC3885" w:rsidRPr="00617F0A" w:rsidRDefault="00FC3885">
      <w:pPr>
        <w:rPr>
          <w:rFonts w:ascii="Aptos" w:hAnsi="Aptos"/>
        </w:rPr>
      </w:pPr>
    </w:p>
    <w:p w14:paraId="09D74143" w14:textId="77777777" w:rsidR="00FC3885" w:rsidRPr="00617F0A" w:rsidRDefault="00FC3885">
      <w:pPr>
        <w:rPr>
          <w:rFonts w:ascii="Aptos" w:hAnsi="Aptos"/>
        </w:rPr>
      </w:pPr>
    </w:p>
    <w:p w14:paraId="21EF5B0B" w14:textId="77777777" w:rsidR="00FC3885" w:rsidRPr="00617F0A" w:rsidRDefault="00000000">
      <w:pPr>
        <w:pStyle w:val="Ttulo2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 xml:space="preserve">7) Diseño e implementación del </w:t>
      </w:r>
      <w:proofErr w:type="spellStart"/>
      <w:r w:rsidRPr="00617F0A">
        <w:rPr>
          <w:rFonts w:ascii="Aptos" w:hAnsi="Aptos"/>
          <w:color w:val="000000" w:themeColor="text1"/>
        </w:rPr>
        <w:t>dashboard</w:t>
      </w:r>
      <w:proofErr w:type="spellEnd"/>
      <w:r w:rsidRPr="00617F0A">
        <w:rPr>
          <w:rFonts w:ascii="Aptos" w:hAnsi="Aptos"/>
          <w:color w:val="000000" w:themeColor="text1"/>
        </w:rPr>
        <w:t xml:space="preserve"> interactivo</w:t>
      </w:r>
    </w:p>
    <w:p w14:paraId="76847535" w14:textId="77777777" w:rsidR="00FC3885" w:rsidRPr="00617F0A" w:rsidRDefault="00FC3885">
      <w:pPr>
        <w:rPr>
          <w:rFonts w:ascii="Aptos" w:hAnsi="Aptos"/>
          <w:color w:val="000000" w:themeColor="text1"/>
        </w:rPr>
      </w:pPr>
    </w:p>
    <w:p w14:paraId="529165A5" w14:textId="77777777" w:rsidR="00FC3885" w:rsidRPr="00617F0A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617F0A">
        <w:rPr>
          <w:rFonts w:ascii="Aptos" w:hAnsi="Aptos"/>
          <w:color w:val="000000" w:themeColor="text1"/>
        </w:rPr>
        <w:t>7.1 Estructura funcional</w:t>
      </w:r>
    </w:p>
    <w:p w14:paraId="2EF53A4B" w14:textId="77777777" w:rsidR="00FC3885" w:rsidRPr="00617F0A" w:rsidRDefault="00000000">
      <w:pPr>
        <w:rPr>
          <w:rFonts w:ascii="Aptos" w:hAnsi="Aptos"/>
        </w:rPr>
      </w:pPr>
      <w:r w:rsidRPr="00617F0A">
        <w:rPr>
          <w:rFonts w:ascii="Aptos" w:hAnsi="Aptos"/>
        </w:rPr>
        <w:t>Se propone una arquitectura de 4 páginas:</w:t>
      </w:r>
    </w:p>
    <w:p w14:paraId="10CA1070" w14:textId="77777777" w:rsidR="00FC3885" w:rsidRPr="00617F0A" w:rsidRDefault="00FC3885">
      <w:pPr>
        <w:rPr>
          <w:rFonts w:ascii="Aptos" w:hAnsi="Aptos"/>
        </w:rPr>
      </w:pPr>
    </w:p>
    <w:p w14:paraId="32E54D37" w14:textId="54F37F4E" w:rsidR="00FC3885" w:rsidRPr="00617F0A" w:rsidRDefault="00000000" w:rsidP="00617F0A">
      <w:pPr>
        <w:pStyle w:val="Listaconnmeros"/>
        <w:numPr>
          <w:ilvl w:val="0"/>
          <w:numId w:val="17"/>
        </w:numPr>
        <w:rPr>
          <w:rFonts w:ascii="Aptos" w:hAnsi="Aptos"/>
        </w:rPr>
      </w:pPr>
      <w:r w:rsidRPr="00617F0A">
        <w:rPr>
          <w:rFonts w:ascii="Aptos" w:hAnsi="Aptos"/>
        </w:rPr>
        <w:t>Vista Ejecutiva</w:t>
      </w:r>
    </w:p>
    <w:p w14:paraId="21CFF71F" w14:textId="77777777" w:rsidR="00FC3885" w:rsidRPr="00617F0A" w:rsidRDefault="00000000">
      <w:pPr>
        <w:pStyle w:val="Listaconvietas"/>
        <w:rPr>
          <w:rFonts w:ascii="Aptos" w:hAnsi="Aptos"/>
        </w:rPr>
      </w:pPr>
      <w:proofErr w:type="spellStart"/>
      <w:r w:rsidRPr="00617F0A">
        <w:rPr>
          <w:rFonts w:ascii="Aptos" w:hAnsi="Aptos"/>
        </w:rPr>
        <w:t>KPIs</w:t>
      </w:r>
      <w:proofErr w:type="spellEnd"/>
      <w:r w:rsidRPr="00617F0A">
        <w:rPr>
          <w:rFonts w:ascii="Aptos" w:hAnsi="Aptos"/>
        </w:rPr>
        <w:t xml:space="preserve"> globales.</w:t>
      </w:r>
    </w:p>
    <w:p w14:paraId="42482652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Evolución anual de títulos.</w:t>
      </w:r>
    </w:p>
    <w:p w14:paraId="64F2EB42" w14:textId="77777777" w:rsidR="00FC3885" w:rsidRPr="00617F0A" w:rsidRDefault="00FC3885">
      <w:pPr>
        <w:rPr>
          <w:rFonts w:ascii="Aptos" w:hAnsi="Aptos"/>
        </w:rPr>
      </w:pPr>
    </w:p>
    <w:p w14:paraId="56382A27" w14:textId="1A6A4073" w:rsidR="00FC3885" w:rsidRPr="00617F0A" w:rsidRDefault="00000000" w:rsidP="00617F0A">
      <w:pPr>
        <w:pStyle w:val="Listaconnmeros"/>
        <w:numPr>
          <w:ilvl w:val="0"/>
          <w:numId w:val="17"/>
        </w:numPr>
        <w:rPr>
          <w:rFonts w:ascii="Aptos" w:hAnsi="Aptos"/>
        </w:rPr>
      </w:pPr>
      <w:r w:rsidRPr="00617F0A">
        <w:rPr>
          <w:rFonts w:ascii="Aptos" w:hAnsi="Aptos"/>
        </w:rPr>
        <w:t>Catálogo por segmentos</w:t>
      </w:r>
    </w:p>
    <w:p w14:paraId="43B5F894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Top géneros.</w:t>
      </w:r>
    </w:p>
    <w:p w14:paraId="370E1A83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Top países.</w:t>
      </w:r>
    </w:p>
    <w:p w14:paraId="331BD7C7" w14:textId="77777777" w:rsidR="00FC3885" w:rsidRPr="00617F0A" w:rsidRDefault="00FC3885">
      <w:pPr>
        <w:rPr>
          <w:rFonts w:ascii="Aptos" w:hAnsi="Aptos"/>
        </w:rPr>
      </w:pPr>
    </w:p>
    <w:p w14:paraId="4E31AC02" w14:textId="77777777" w:rsidR="00FC3885" w:rsidRPr="00617F0A" w:rsidRDefault="00000000" w:rsidP="00617F0A">
      <w:pPr>
        <w:pStyle w:val="Listaconnmeros"/>
        <w:numPr>
          <w:ilvl w:val="0"/>
          <w:numId w:val="17"/>
        </w:numPr>
        <w:rPr>
          <w:rFonts w:ascii="Aptos" w:hAnsi="Aptos"/>
        </w:rPr>
      </w:pPr>
      <w:proofErr w:type="spellStart"/>
      <w:r w:rsidRPr="00617F0A">
        <w:rPr>
          <w:rFonts w:ascii="Aptos" w:hAnsi="Aptos"/>
        </w:rPr>
        <w:t>Engagement</w:t>
      </w:r>
      <w:proofErr w:type="spellEnd"/>
    </w:p>
    <w:p w14:paraId="62A0A3D6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popularidad vs </w:t>
      </w:r>
      <w:proofErr w:type="spellStart"/>
      <w:r w:rsidRPr="00617F0A">
        <w:rPr>
          <w:rFonts w:ascii="Aptos" w:hAnsi="Aptos"/>
        </w:rPr>
        <w:t>promedio_votos</w:t>
      </w:r>
      <w:proofErr w:type="spellEnd"/>
      <w:r w:rsidRPr="00617F0A">
        <w:rPr>
          <w:rFonts w:ascii="Aptos" w:hAnsi="Aptos"/>
        </w:rPr>
        <w:t>.</w:t>
      </w:r>
    </w:p>
    <w:p w14:paraId="47BA4426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popularidad vs votos.</w:t>
      </w:r>
    </w:p>
    <w:p w14:paraId="4FD545DD" w14:textId="77777777" w:rsidR="00FC3885" w:rsidRPr="00617F0A" w:rsidRDefault="00FC3885">
      <w:pPr>
        <w:rPr>
          <w:rFonts w:ascii="Aptos" w:hAnsi="Aptos"/>
        </w:rPr>
      </w:pPr>
    </w:p>
    <w:p w14:paraId="43E603E1" w14:textId="77777777" w:rsidR="00FC3885" w:rsidRPr="00617F0A" w:rsidRDefault="00000000" w:rsidP="00617F0A">
      <w:pPr>
        <w:pStyle w:val="Listaconnmeros"/>
        <w:numPr>
          <w:ilvl w:val="0"/>
          <w:numId w:val="17"/>
        </w:numPr>
        <w:rPr>
          <w:rFonts w:ascii="Aptos" w:hAnsi="Aptos"/>
        </w:rPr>
      </w:pPr>
      <w:r w:rsidRPr="00617F0A">
        <w:rPr>
          <w:rFonts w:ascii="Aptos" w:hAnsi="Aptos"/>
        </w:rPr>
        <w:t>Finanzas de películas</w:t>
      </w:r>
    </w:p>
    <w:p w14:paraId="6A2FAB59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presupuesto vs ingresos.</w:t>
      </w:r>
    </w:p>
    <w:p w14:paraId="41CD62A7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distribución de </w:t>
      </w:r>
      <w:proofErr w:type="spellStart"/>
      <w:r w:rsidRPr="00617F0A">
        <w:rPr>
          <w:rFonts w:ascii="Aptos" w:hAnsi="Aptos"/>
        </w:rPr>
        <w:t>roi</w:t>
      </w:r>
      <w:proofErr w:type="spellEnd"/>
      <w:r w:rsidRPr="00617F0A">
        <w:rPr>
          <w:rFonts w:ascii="Aptos" w:hAnsi="Aptos"/>
        </w:rPr>
        <w:t>.</w:t>
      </w:r>
    </w:p>
    <w:p w14:paraId="7F4E7B07" w14:textId="77777777" w:rsidR="00FC3885" w:rsidRPr="00416323" w:rsidRDefault="00FC3885">
      <w:pPr>
        <w:rPr>
          <w:rFonts w:ascii="Aptos" w:hAnsi="Aptos"/>
          <w:color w:val="000000" w:themeColor="text1"/>
        </w:rPr>
      </w:pPr>
    </w:p>
    <w:p w14:paraId="00D2BDFF" w14:textId="77777777" w:rsidR="00FC3885" w:rsidRPr="00416323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416323">
        <w:rPr>
          <w:rFonts w:ascii="Aptos" w:hAnsi="Aptos"/>
          <w:color w:val="000000" w:themeColor="text1"/>
        </w:rPr>
        <w:t>7.2 Interacciones mínimas incorporadas</w:t>
      </w:r>
    </w:p>
    <w:p w14:paraId="2FCF9C41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Filtros por tipo, </w:t>
      </w:r>
      <w:proofErr w:type="spellStart"/>
      <w:r w:rsidRPr="00617F0A">
        <w:rPr>
          <w:rFonts w:ascii="Aptos" w:hAnsi="Aptos"/>
        </w:rPr>
        <w:t>anio_estreno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pais_principal</w:t>
      </w:r>
      <w:proofErr w:type="spellEnd"/>
      <w:r w:rsidRPr="00617F0A">
        <w:rPr>
          <w:rFonts w:ascii="Aptos" w:hAnsi="Aptos"/>
        </w:rPr>
        <w:t xml:space="preserve">, </w:t>
      </w:r>
      <w:proofErr w:type="spellStart"/>
      <w:r w:rsidRPr="00617F0A">
        <w:rPr>
          <w:rFonts w:ascii="Aptos" w:hAnsi="Aptos"/>
        </w:rPr>
        <w:t>genero_principal</w:t>
      </w:r>
      <w:proofErr w:type="spellEnd"/>
      <w:r w:rsidRPr="00617F0A">
        <w:rPr>
          <w:rFonts w:ascii="Aptos" w:hAnsi="Aptos"/>
        </w:rPr>
        <w:t>, idioma.</w:t>
      </w:r>
    </w:p>
    <w:p w14:paraId="4AAA416E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Segmentación cruzada entre visuales.</w:t>
      </w:r>
    </w:p>
    <w:p w14:paraId="009CF9CF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Navegación por páginas/secciones.</w:t>
      </w:r>
    </w:p>
    <w:p w14:paraId="21283818" w14:textId="77777777" w:rsidR="00FC3885" w:rsidRPr="00617F0A" w:rsidRDefault="00000000">
      <w:pPr>
        <w:pStyle w:val="Listaconvietas"/>
        <w:rPr>
          <w:rFonts w:ascii="Aptos" w:hAnsi="Aptos"/>
        </w:rPr>
      </w:pPr>
      <w:proofErr w:type="spellStart"/>
      <w:r w:rsidRPr="00617F0A">
        <w:rPr>
          <w:rFonts w:ascii="Aptos" w:hAnsi="Aptos"/>
        </w:rPr>
        <w:t>Tooltips</w:t>
      </w:r>
      <w:proofErr w:type="spellEnd"/>
      <w:r w:rsidRPr="00617F0A">
        <w:rPr>
          <w:rFonts w:ascii="Aptos" w:hAnsi="Aptos"/>
        </w:rPr>
        <w:t xml:space="preserve"> para detalle contextual.</w:t>
      </w:r>
    </w:p>
    <w:p w14:paraId="1EFCA58C" w14:textId="77777777" w:rsidR="00FC3885" w:rsidRPr="00617F0A" w:rsidRDefault="00FC3885">
      <w:pPr>
        <w:rPr>
          <w:rFonts w:ascii="Aptos" w:hAnsi="Aptos"/>
        </w:rPr>
      </w:pPr>
    </w:p>
    <w:p w14:paraId="5D67AD02" w14:textId="77777777" w:rsidR="00FC3885" w:rsidRPr="00617F0A" w:rsidRDefault="00FC3885">
      <w:pPr>
        <w:rPr>
          <w:rFonts w:ascii="Aptos" w:hAnsi="Aptos"/>
        </w:rPr>
      </w:pPr>
    </w:p>
    <w:p w14:paraId="6D65104F" w14:textId="77777777" w:rsidR="00FC3885" w:rsidRPr="00416323" w:rsidRDefault="00000000">
      <w:pPr>
        <w:pStyle w:val="Ttulo2"/>
        <w:jc w:val="left"/>
        <w:rPr>
          <w:rFonts w:ascii="Aptos" w:hAnsi="Aptos"/>
          <w:color w:val="000000" w:themeColor="text1"/>
        </w:rPr>
      </w:pPr>
      <w:r w:rsidRPr="00416323">
        <w:rPr>
          <w:rFonts w:ascii="Aptos" w:hAnsi="Aptos"/>
          <w:color w:val="000000" w:themeColor="text1"/>
        </w:rPr>
        <w:t>8) Evaluación crítica de la solución</w:t>
      </w:r>
    </w:p>
    <w:p w14:paraId="592FA27B" w14:textId="77777777" w:rsidR="00FC3885" w:rsidRPr="00416323" w:rsidRDefault="00FC3885">
      <w:pPr>
        <w:rPr>
          <w:rFonts w:ascii="Aptos" w:hAnsi="Aptos"/>
          <w:color w:val="000000" w:themeColor="text1"/>
        </w:rPr>
      </w:pPr>
    </w:p>
    <w:p w14:paraId="13792539" w14:textId="77777777" w:rsidR="00FC3885" w:rsidRPr="00416323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416323">
        <w:rPr>
          <w:rFonts w:ascii="Aptos" w:hAnsi="Aptos"/>
          <w:color w:val="000000" w:themeColor="text1"/>
        </w:rPr>
        <w:t>8.1 Fortalezas</w:t>
      </w:r>
    </w:p>
    <w:p w14:paraId="2995BBB3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Integración y limpieza con trazabilidad técnica.</w:t>
      </w:r>
    </w:p>
    <w:p w14:paraId="704E7A25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Alineación explícita entre objetivos de negocio y visualizaciones.</w:t>
      </w:r>
    </w:p>
    <w:p w14:paraId="0DB0DF85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Estructura visual orientada a públicos no técnicos.</w:t>
      </w:r>
    </w:p>
    <w:p w14:paraId="557BB161" w14:textId="77777777" w:rsidR="00FC3885" w:rsidRPr="00416323" w:rsidRDefault="00FC3885">
      <w:pPr>
        <w:rPr>
          <w:rFonts w:ascii="Aptos" w:hAnsi="Aptos"/>
          <w:color w:val="000000" w:themeColor="text1"/>
        </w:rPr>
      </w:pPr>
    </w:p>
    <w:p w14:paraId="0550BBB2" w14:textId="77777777" w:rsidR="00FC3885" w:rsidRPr="00416323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416323">
        <w:rPr>
          <w:rFonts w:ascii="Aptos" w:hAnsi="Aptos"/>
          <w:color w:val="000000" w:themeColor="text1"/>
        </w:rPr>
        <w:t>8.2 Limitaciones</w:t>
      </w:r>
    </w:p>
    <w:p w14:paraId="053D4CE5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Variables financieras no disponibles para series.</w:t>
      </w:r>
    </w:p>
    <w:p w14:paraId="1BBBADA2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Cobertura desigual en algunas variables textuales (ej. director en series).</w:t>
      </w:r>
    </w:p>
    <w:p w14:paraId="0A00DB6C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 xml:space="preserve">Riesgo de </w:t>
      </w:r>
      <w:proofErr w:type="spellStart"/>
      <w:r w:rsidRPr="00617F0A">
        <w:rPr>
          <w:rFonts w:ascii="Aptos" w:hAnsi="Aptos"/>
        </w:rPr>
        <w:t>sobreconteo</w:t>
      </w:r>
      <w:proofErr w:type="spellEnd"/>
      <w:r w:rsidRPr="00617F0A">
        <w:rPr>
          <w:rFonts w:ascii="Aptos" w:hAnsi="Aptos"/>
        </w:rPr>
        <w:t xml:space="preserve"> al analizar coproducciones por país si no se </w:t>
      </w:r>
      <w:proofErr w:type="spellStart"/>
      <w:r w:rsidRPr="00617F0A">
        <w:rPr>
          <w:rFonts w:ascii="Aptos" w:hAnsi="Aptos"/>
        </w:rPr>
        <w:t>deduplica</w:t>
      </w:r>
      <w:proofErr w:type="spellEnd"/>
      <w:r w:rsidRPr="00617F0A">
        <w:rPr>
          <w:rFonts w:ascii="Aptos" w:hAnsi="Aptos"/>
        </w:rPr>
        <w:t xml:space="preserve"> por </w:t>
      </w:r>
      <w:proofErr w:type="spellStart"/>
      <w:r w:rsidRPr="00617F0A">
        <w:rPr>
          <w:rFonts w:ascii="Aptos" w:hAnsi="Aptos"/>
        </w:rPr>
        <w:t>id_muestra</w:t>
      </w:r>
      <w:proofErr w:type="spellEnd"/>
      <w:r w:rsidRPr="00617F0A">
        <w:rPr>
          <w:rFonts w:ascii="Aptos" w:hAnsi="Aptos"/>
        </w:rPr>
        <w:t>.</w:t>
      </w:r>
    </w:p>
    <w:p w14:paraId="5DEE8138" w14:textId="77777777" w:rsidR="00FC3885" w:rsidRPr="00416323" w:rsidRDefault="00FC3885">
      <w:pPr>
        <w:rPr>
          <w:rFonts w:ascii="Aptos" w:hAnsi="Aptos"/>
          <w:color w:val="000000" w:themeColor="text1"/>
        </w:rPr>
      </w:pPr>
    </w:p>
    <w:p w14:paraId="21E02A05" w14:textId="77777777" w:rsidR="00FC3885" w:rsidRPr="00416323" w:rsidRDefault="00000000">
      <w:pPr>
        <w:pStyle w:val="Ttulo3"/>
        <w:jc w:val="left"/>
        <w:rPr>
          <w:rFonts w:ascii="Aptos" w:hAnsi="Aptos"/>
          <w:color w:val="000000" w:themeColor="text1"/>
        </w:rPr>
      </w:pPr>
      <w:r w:rsidRPr="00416323">
        <w:rPr>
          <w:rFonts w:ascii="Aptos" w:hAnsi="Aptos"/>
          <w:color w:val="000000" w:themeColor="text1"/>
        </w:rPr>
        <w:t>8.3 Oportunidades de mejora</w:t>
      </w:r>
    </w:p>
    <w:p w14:paraId="2FB8D224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Incorporar métricas de consumo real de plataforma (horas vistas, retención).</w:t>
      </w:r>
    </w:p>
    <w:p w14:paraId="60627E20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Añadir vistas de cohortes temporales y segmentación por mercado.</w:t>
      </w:r>
    </w:p>
    <w:p w14:paraId="3D8D83AB" w14:textId="77777777" w:rsidR="00FC3885" w:rsidRPr="00617F0A" w:rsidRDefault="00000000">
      <w:pPr>
        <w:pStyle w:val="Listaconvietas"/>
        <w:rPr>
          <w:rFonts w:ascii="Aptos" w:hAnsi="Aptos"/>
        </w:rPr>
      </w:pPr>
      <w:r w:rsidRPr="00617F0A">
        <w:rPr>
          <w:rFonts w:ascii="Aptos" w:hAnsi="Aptos"/>
        </w:rPr>
        <w:t>Implementar validación con usuarios de negocio (test de usabilidad).</w:t>
      </w:r>
    </w:p>
    <w:p w14:paraId="7900FC20" w14:textId="77777777" w:rsidR="00FC3885" w:rsidRPr="00617F0A" w:rsidRDefault="00FC3885">
      <w:pPr>
        <w:rPr>
          <w:rFonts w:ascii="Aptos" w:hAnsi="Aptos"/>
        </w:rPr>
      </w:pPr>
    </w:p>
    <w:p w14:paraId="35D562FE" w14:textId="77777777" w:rsidR="00FC3885" w:rsidRPr="00617F0A" w:rsidRDefault="00FC3885">
      <w:pPr>
        <w:rPr>
          <w:rFonts w:ascii="Aptos" w:hAnsi="Aptos"/>
        </w:rPr>
      </w:pPr>
    </w:p>
    <w:p w14:paraId="56437E6B" w14:textId="77777777" w:rsidR="00FC3885" w:rsidRPr="00617F0A" w:rsidRDefault="00000000">
      <w:pPr>
        <w:pStyle w:val="Ttulo2"/>
        <w:jc w:val="left"/>
        <w:rPr>
          <w:rFonts w:ascii="Aptos" w:hAnsi="Aptos"/>
        </w:rPr>
      </w:pPr>
      <w:r w:rsidRPr="00617F0A">
        <w:rPr>
          <w:rFonts w:ascii="Aptos" w:hAnsi="Aptos"/>
        </w:rPr>
        <w:lastRenderedPageBreak/>
        <w:t>9) Conclusiones y recomendaciones</w:t>
      </w:r>
    </w:p>
    <w:p w14:paraId="2ECB5CF9" w14:textId="23779169" w:rsidR="00416323" w:rsidRPr="00416323" w:rsidRDefault="00416323" w:rsidP="00416323">
      <w:pPr>
        <w:pStyle w:val="Listaconvietas"/>
        <w:rPr>
          <w:rFonts w:ascii="Aptos" w:hAnsi="Aptos"/>
        </w:rPr>
      </w:pPr>
      <w:r w:rsidRPr="00416323">
        <w:rPr>
          <w:rFonts w:ascii="Aptos" w:hAnsi="Aptos"/>
        </w:rPr>
        <w:t xml:space="preserve">El desarrollo de este proyecto permitió transformar un conjunto de datos fragmentado </w:t>
      </w:r>
      <w:proofErr w:type="gramStart"/>
      <w:r w:rsidRPr="00416323">
        <w:rPr>
          <w:rFonts w:ascii="Aptos" w:hAnsi="Aptos"/>
        </w:rPr>
        <w:t>e</w:t>
      </w:r>
      <w:proofErr w:type="gramEnd"/>
      <w:r w:rsidRPr="00416323">
        <w:rPr>
          <w:rFonts w:ascii="Aptos" w:hAnsi="Aptos"/>
        </w:rPr>
        <w:t xml:space="preserve"> heterogéneo en un activo de información estratégica para </w:t>
      </w:r>
      <w:proofErr w:type="spellStart"/>
      <w:r w:rsidRPr="00416323">
        <w:rPr>
          <w:rFonts w:ascii="Aptos" w:hAnsi="Aptos"/>
        </w:rPr>
        <w:t>StreamView</w:t>
      </w:r>
      <w:proofErr w:type="spellEnd"/>
      <w:r w:rsidRPr="00416323">
        <w:rPr>
          <w:rFonts w:ascii="Aptos" w:hAnsi="Aptos"/>
        </w:rPr>
        <w:t xml:space="preserve"> </w:t>
      </w:r>
      <w:proofErr w:type="spellStart"/>
      <w:r w:rsidRPr="00416323">
        <w:rPr>
          <w:rFonts w:ascii="Aptos" w:hAnsi="Aptos"/>
        </w:rPr>
        <w:t>Analytics</w:t>
      </w:r>
      <w:proofErr w:type="spellEnd"/>
      <w:r w:rsidRPr="00416323">
        <w:rPr>
          <w:rFonts w:ascii="Aptos" w:hAnsi="Aptos"/>
        </w:rPr>
        <w:t>.</w:t>
      </w:r>
    </w:p>
    <w:p w14:paraId="4ABA8450" w14:textId="77777777" w:rsidR="00416323" w:rsidRPr="00416323" w:rsidRDefault="00416323" w:rsidP="00416323">
      <w:pPr>
        <w:pStyle w:val="Listaconvietas"/>
        <w:rPr>
          <w:rFonts w:ascii="Aptos" w:hAnsi="Aptos"/>
        </w:rPr>
      </w:pPr>
      <w:r w:rsidRPr="00416323">
        <w:rPr>
          <w:rFonts w:ascii="Aptos" w:hAnsi="Aptos"/>
        </w:rPr>
        <w:t>Resolución del problema de negocio: Se eliminó la dispersión de criterios de cálculo mediante la definición de indicadores unificados, estableciendo una infraestructura visual adaptada a los distintos niveles jerárquicos de la empresa (desde decisiones de inversión del Directorio hasta ajustes de interfaz en Gerencia de Producto).</w:t>
      </w:r>
    </w:p>
    <w:p w14:paraId="7072D251" w14:textId="77777777" w:rsidR="00416323" w:rsidRPr="00416323" w:rsidRDefault="00416323" w:rsidP="00416323">
      <w:pPr>
        <w:pStyle w:val="Listaconvietas"/>
        <w:rPr>
          <w:rFonts w:ascii="Aptos" w:hAnsi="Aptos"/>
        </w:rPr>
      </w:pPr>
      <w:r w:rsidRPr="00416323">
        <w:rPr>
          <w:rFonts w:ascii="Aptos" w:hAnsi="Aptos"/>
        </w:rPr>
        <w:t>Consolidación analítica: La metodología de procesamiento ETL garantizó la trazabilidad de la información, permitiendo separar de forma rigurosa el análisis global de </w:t>
      </w:r>
      <w:proofErr w:type="spellStart"/>
      <w:r w:rsidRPr="00416323">
        <w:rPr>
          <w:rFonts w:ascii="Aptos" w:hAnsi="Aptos"/>
        </w:rPr>
        <w:t>engagement</w:t>
      </w:r>
      <w:proofErr w:type="spellEnd"/>
      <w:r w:rsidRPr="00416323">
        <w:rPr>
          <w:rFonts w:ascii="Aptos" w:hAnsi="Aptos"/>
        </w:rPr>
        <w:t> de los indicadores puramente financieros aplicados a películas.</w:t>
      </w:r>
    </w:p>
    <w:p w14:paraId="7FFB64C8" w14:textId="77777777" w:rsidR="00416323" w:rsidRPr="00416323" w:rsidRDefault="00416323" w:rsidP="00416323">
      <w:pPr>
        <w:pStyle w:val="Listaconvietas"/>
        <w:rPr>
          <w:rFonts w:ascii="Aptos" w:hAnsi="Aptos"/>
        </w:rPr>
      </w:pPr>
      <w:r w:rsidRPr="00416323">
        <w:rPr>
          <w:rFonts w:ascii="Aptos" w:hAnsi="Aptos"/>
        </w:rPr>
        <w:t xml:space="preserve">Impacto visual y narrativo: El diseño del </w:t>
      </w:r>
      <w:proofErr w:type="spellStart"/>
      <w:r w:rsidRPr="00416323">
        <w:rPr>
          <w:rFonts w:ascii="Aptos" w:hAnsi="Aptos"/>
        </w:rPr>
        <w:t>dashboard</w:t>
      </w:r>
      <w:proofErr w:type="spellEnd"/>
      <w:r w:rsidRPr="00416323">
        <w:rPr>
          <w:rFonts w:ascii="Aptos" w:hAnsi="Aptos"/>
        </w:rPr>
        <w:t xml:space="preserve"> prioriza la baja carga cognitiva y facilita la identificación inmediata de patrones de concentración por país, género y desempeño económico, alineando los hallazgos analíticos con la toma de decisiones basada en evidencia.</w:t>
      </w:r>
    </w:p>
    <w:p w14:paraId="0D9E3C18" w14:textId="1C92DC8B" w:rsidR="00FC3885" w:rsidRPr="00617F0A" w:rsidRDefault="00FC3885" w:rsidP="00416323">
      <w:pPr>
        <w:pStyle w:val="Listaconvietas"/>
        <w:numPr>
          <w:ilvl w:val="0"/>
          <w:numId w:val="0"/>
        </w:numPr>
        <w:ind w:left="360"/>
        <w:rPr>
          <w:rFonts w:ascii="Aptos" w:hAnsi="Aptos"/>
        </w:rPr>
      </w:pPr>
    </w:p>
    <w:sectPr w:rsidR="00FC3885" w:rsidRPr="00617F0A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8FE8C9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667A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F73F6"/>
    <w:multiLevelType w:val="hybridMultilevel"/>
    <w:tmpl w:val="767266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A5A09"/>
    <w:multiLevelType w:val="hybridMultilevel"/>
    <w:tmpl w:val="FDFEC3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F22F1"/>
    <w:multiLevelType w:val="hybridMultilevel"/>
    <w:tmpl w:val="A9D0FD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93C48"/>
    <w:multiLevelType w:val="multilevel"/>
    <w:tmpl w:val="8DDE18B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E556F75"/>
    <w:multiLevelType w:val="hybridMultilevel"/>
    <w:tmpl w:val="887A52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BD3AD7"/>
    <w:multiLevelType w:val="multilevel"/>
    <w:tmpl w:val="1F4286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5743629"/>
    <w:multiLevelType w:val="multilevel"/>
    <w:tmpl w:val="F19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506570">
    <w:abstractNumId w:val="8"/>
  </w:num>
  <w:num w:numId="2" w16cid:durableId="989358697">
    <w:abstractNumId w:val="6"/>
  </w:num>
  <w:num w:numId="3" w16cid:durableId="1926648428">
    <w:abstractNumId w:val="5"/>
  </w:num>
  <w:num w:numId="4" w16cid:durableId="1587301262">
    <w:abstractNumId w:val="4"/>
  </w:num>
  <w:num w:numId="5" w16cid:durableId="947590139">
    <w:abstractNumId w:val="7"/>
  </w:num>
  <w:num w:numId="6" w16cid:durableId="1646159009">
    <w:abstractNumId w:val="3"/>
  </w:num>
  <w:num w:numId="7" w16cid:durableId="467674073">
    <w:abstractNumId w:val="2"/>
  </w:num>
  <w:num w:numId="8" w16cid:durableId="471098318">
    <w:abstractNumId w:val="1"/>
  </w:num>
  <w:num w:numId="9" w16cid:durableId="696931039">
    <w:abstractNumId w:val="0"/>
  </w:num>
  <w:num w:numId="10" w16cid:durableId="1702507423">
    <w:abstractNumId w:val="8"/>
  </w:num>
  <w:num w:numId="11" w16cid:durableId="1836527034">
    <w:abstractNumId w:val="7"/>
    <w:lvlOverride w:ilvl="0">
      <w:startOverride w:val="1"/>
    </w:lvlOverride>
  </w:num>
  <w:num w:numId="12" w16cid:durableId="2065910446">
    <w:abstractNumId w:val="14"/>
  </w:num>
  <w:num w:numId="13" w16cid:durableId="710030230">
    <w:abstractNumId w:val="13"/>
  </w:num>
  <w:num w:numId="14" w16cid:durableId="23481619">
    <w:abstractNumId w:val="12"/>
  </w:num>
  <w:num w:numId="15" w16cid:durableId="1099062022">
    <w:abstractNumId w:val="9"/>
  </w:num>
  <w:num w:numId="16" w16cid:durableId="747533863">
    <w:abstractNumId w:val="10"/>
  </w:num>
  <w:num w:numId="17" w16cid:durableId="112674755">
    <w:abstractNumId w:val="11"/>
  </w:num>
  <w:num w:numId="18" w16cid:durableId="2025354706">
    <w:abstractNumId w:val="7"/>
  </w:num>
  <w:num w:numId="19" w16cid:durableId="1075006256">
    <w:abstractNumId w:val="7"/>
  </w:num>
  <w:num w:numId="20" w16cid:durableId="1144197122">
    <w:abstractNumId w:val="15"/>
  </w:num>
  <w:num w:numId="21" w16cid:durableId="784886078">
    <w:abstractNumId w:val="8"/>
  </w:num>
  <w:num w:numId="22" w16cid:durableId="1305963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323"/>
    <w:rsid w:val="00581688"/>
    <w:rsid w:val="00617F0A"/>
    <w:rsid w:val="00960567"/>
    <w:rsid w:val="00AA1D8D"/>
    <w:rsid w:val="00B47730"/>
    <w:rsid w:val="00C773E8"/>
    <w:rsid w:val="00CB0664"/>
    <w:rsid w:val="00FC3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A43C8"/>
  <w14:defaultImageDpi w14:val="300"/>
  <w15:docId w15:val="{5E0C38CA-32B0-4A4E-9AC2-4A436947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F6FC6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0F6FC6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0F6FC6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009DD9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009DD9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B5294" w:themeColor="accent1" w:themeShade="BF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0075A2" w:themeColor="accent2" w:themeShade="BF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089BA2" w:themeColor="accent3" w:themeShade="BF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54A738" w:themeColor="accent5" w:themeShade="BF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7D9532" w:themeColor="accent6" w:themeShade="BF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  <w:shd w:val="clear" w:color="auto" w:fill="B6EAFF" w:themeFill="accent2" w:themeFillTint="3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  <w:shd w:val="clear" w:color="auto" w:fill="BCF8FB" w:themeFill="accent3" w:themeFillTint="3F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  <w:shd w:val="clear" w:color="auto" w:fill="BDFAE9" w:themeFill="accent4" w:themeFillTint="3F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1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  <w:shd w:val="clear" w:color="auto" w:fill="DEF2D8" w:themeFill="accent5" w:themeFillTint="3F"/>
      </w:tcPr>
    </w:tblStylePr>
    <w:tblStylePr w:type="band2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  <w:shd w:val="clear" w:color="auto" w:fill="E8F0D1" w:themeFill="accent6" w:themeFillTint="3F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shd w:val="clear" w:color="auto" w:fill="BADBF9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shd w:val="clear" w:color="auto" w:fill="B6EAFF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shd w:val="clear" w:color="auto" w:fill="BCF8FB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shd w:val="clear" w:color="auto" w:fill="BDFAE9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shd w:val="clear" w:color="auto" w:fill="DEF2D8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shd w:val="clear" w:color="auto" w:fill="E8F0D1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DD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F0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 w:themeFill="accent1" w:themeFillTint="33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tcBorders>
          <w:insideH w:val="single" w:sz="6" w:space="0" w:color="0F6FC6" w:themeColor="accent1"/>
          <w:insideV w:val="single" w:sz="6" w:space="0" w:color="0F6FC6" w:themeColor="accent1"/>
        </w:tcBorders>
        <w:shd w:val="clear" w:color="auto" w:fill="75B7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2F6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 w:themeFill="accent2" w:themeFillTint="33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tcBorders>
          <w:insideH w:val="single" w:sz="6" w:space="0" w:color="009DD9" w:themeColor="accent2"/>
          <w:insideV w:val="single" w:sz="6" w:space="0" w:color="009DD9" w:themeColor="accent2"/>
        </w:tcBorders>
        <w:shd w:val="clear" w:color="auto" w:fill="6DD6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4FCF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 w:themeFill="accent3" w:themeFillTint="33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tcBorders>
          <w:insideH w:val="single" w:sz="6" w:space="0" w:color="0BD0D9" w:themeColor="accent3"/>
          <w:insideV w:val="single" w:sz="6" w:space="0" w:color="0BD0D9" w:themeColor="accent3"/>
        </w:tcBorders>
        <w:shd w:val="clear" w:color="auto" w:fill="79F2F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D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 w:themeFill="accent4" w:themeFillTint="33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tcBorders>
          <w:insideH w:val="single" w:sz="6" w:space="0" w:color="10CF9B" w:themeColor="accent4"/>
          <w:insideV w:val="single" w:sz="6" w:space="0" w:color="10CF9B" w:themeColor="accent4"/>
        </w:tcBorders>
        <w:shd w:val="clear" w:color="auto" w:fill="7AF4D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9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 w:themeFill="accent5" w:themeFillTint="33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tcBorders>
          <w:insideH w:val="single" w:sz="6" w:space="0" w:color="7CCA62" w:themeColor="accent5"/>
          <w:insideV w:val="single" w:sz="6" w:space="0" w:color="7CCA62" w:themeColor="accent5"/>
        </w:tcBorders>
        <w:shd w:val="clear" w:color="auto" w:fill="BDE4B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 w:themeFill="accent6" w:themeFillTint="33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tcBorders>
          <w:insideH w:val="single" w:sz="6" w:space="0" w:color="A5C249" w:themeColor="accent6"/>
          <w:insideV w:val="single" w:sz="6" w:space="0" w:color="A5C249" w:themeColor="accent6"/>
        </w:tcBorders>
        <w:shd w:val="clear" w:color="auto" w:fill="D1E0A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5B7F4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D6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9F2F8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F4D3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E4B0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0A4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6FC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4276" w:themeColor="accent1" w:themeShade="99"/>
          <w:insideV w:val="nil"/>
        </w:tcBorders>
        <w:shd w:val="clear" w:color="auto" w:fill="09427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 w:themeFill="accent1" w:themeFillShade="99"/>
      </w:tcPr>
    </w:tblStylePr>
    <w:tblStylePr w:type="band1Vert">
      <w:tblPr/>
      <w:tcPr>
        <w:shd w:val="clear" w:color="auto" w:fill="90C5F6" w:themeFill="accent1" w:themeFillTint="66"/>
      </w:tcPr>
    </w:tblStylePr>
    <w:tblStylePr w:type="band1Horz">
      <w:tblPr/>
      <w:tcPr>
        <w:shd w:val="clear" w:color="auto" w:fill="75B7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82" w:themeColor="accent2" w:themeShade="99"/>
          <w:insideV w:val="nil"/>
        </w:tcBorders>
        <w:shd w:val="clear" w:color="auto" w:fill="005D8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 w:themeFill="accent2" w:themeFillShade="99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6DD6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7C82" w:themeColor="accent3" w:themeShade="99"/>
          <w:insideV w:val="nil"/>
        </w:tcBorders>
        <w:shd w:val="clear" w:color="auto" w:fill="067C8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 w:themeFill="accent3" w:themeFillShade="99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C5C" w:themeColor="accent4" w:themeShade="99"/>
          <w:insideV w:val="nil"/>
        </w:tcBorders>
        <w:shd w:val="clear" w:color="auto" w:fill="097C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 w:themeFill="accent4" w:themeFillShade="99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7AF4D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862D" w:themeColor="accent5" w:themeShade="99"/>
          <w:insideV w:val="nil"/>
        </w:tcBorders>
        <w:shd w:val="clear" w:color="auto" w:fill="4386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 w:themeFill="accent5" w:themeFillShade="99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BDE4B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728" w:themeColor="accent6" w:themeShade="99"/>
          <w:insideV w:val="nil"/>
        </w:tcBorders>
        <w:shd w:val="clear" w:color="auto" w:fill="6477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 w:themeFill="accent6" w:themeFillShade="99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1E0A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0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F6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C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 w:themeFill="accent4" w:themeFillShade="CC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D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 w:themeFill="accent3" w:themeFillShade="CC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9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 w:themeFill="accent6" w:themeFillShade="CC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9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 w:themeFill="accent5" w:themeFillShade="C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E2FA" w:themeFill="accent1" w:themeFillTint="33"/>
    </w:tcPr>
    <w:tblStylePr w:type="firstRow">
      <w:rPr>
        <w:b/>
        <w:bCs/>
      </w:rPr>
      <w:tblPr/>
      <w:tcPr>
        <w:shd w:val="clear" w:color="auto" w:fill="90C5F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</w:rPr>
      <w:tblPr/>
      <w:tcPr>
        <w:shd w:val="clear" w:color="auto" w:fill="89DE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</w:rPr>
      <w:tblPr/>
      <w:tcPr>
        <w:shd w:val="clear" w:color="auto" w:fill="93F4F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</w:rPr>
      <w:tblPr/>
      <w:tcPr>
        <w:shd w:val="clear" w:color="auto" w:fill="94F6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</w:rPr>
      <w:tblPr/>
      <w:tcPr>
        <w:shd w:val="clear" w:color="auto" w:fill="CAE9C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</w:rPr>
      <w:tblPr/>
      <w:tcPr>
        <w:shd w:val="clear" w:color="auto" w:fill="DAE6B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8168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character" w:customStyle="1" w:styleId="apple-converted-space">
    <w:name w:val="apple-converted-space"/>
    <w:basedOn w:val="Fuentedeprrafopredeter"/>
    <w:rsid w:val="00581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1526</Words>
  <Characters>8399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TABATHA ALEJANDRA GAMBOA CIFUENTES</cp:lastModifiedBy>
  <cp:revision>2</cp:revision>
  <cp:lastPrinted>2026-09-08T03:42:00Z</cp:lastPrinted>
  <dcterms:created xsi:type="dcterms:W3CDTF">2013-12-23T23:15:00Z</dcterms:created>
  <dcterms:modified xsi:type="dcterms:W3CDTF">2026-09-08T03:42:00Z</dcterms:modified>
  <cp:category/>
</cp:coreProperties>
</file>