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430E" w:rsidRDefault="00632C05" w:rsidP="00632C05">
      <w:r>
        <w:t xml:space="preserve">1.2) </w:t>
      </w:r>
      <w:r w:rsidR="0028430E" w:rsidRPr="0028430E">
        <w:t xml:space="preserve">¿Qué indica el campo Host? </w:t>
      </w:r>
    </w:p>
    <w:p w:rsidR="0028430E" w:rsidRDefault="0028430E" w:rsidP="0028430E">
      <w:pPr>
        <w:pStyle w:val="Prrafodelista"/>
        <w:ind w:left="360"/>
      </w:pPr>
      <w:r>
        <w:t>El nombre de la página(documento)</w:t>
      </w:r>
    </w:p>
    <w:p w:rsidR="0028430E" w:rsidRDefault="0028430E" w:rsidP="0028430E">
      <w:pPr>
        <w:pStyle w:val="Prrafodelista"/>
        <w:ind w:left="360"/>
      </w:pPr>
    </w:p>
    <w:p w:rsidR="00966C78" w:rsidRDefault="0028430E" w:rsidP="0028430E">
      <w:pPr>
        <w:pStyle w:val="Prrafodelista"/>
        <w:ind w:left="360"/>
      </w:pPr>
      <w:r w:rsidRPr="0028430E">
        <w:t>¿Cómo se llama el campo que indica qué tipo de software cliente se está usando?</w:t>
      </w:r>
    </w:p>
    <w:p w:rsidR="0028430E" w:rsidRDefault="0028430E" w:rsidP="0028430E">
      <w:pPr>
        <w:pStyle w:val="Prrafodelista"/>
        <w:ind w:left="360"/>
      </w:pPr>
      <w:r>
        <w:t xml:space="preserve">El campo es el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Agent</w:t>
      </w:r>
      <w:proofErr w:type="spellEnd"/>
    </w:p>
    <w:p w:rsidR="0028430E" w:rsidRDefault="0028430E" w:rsidP="0028430E">
      <w:pPr>
        <w:pStyle w:val="Prrafodelista"/>
        <w:ind w:left="36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410BA7" wp14:editId="6568BD56">
                <wp:simplePos x="0" y="0"/>
                <wp:positionH relativeFrom="column">
                  <wp:posOffset>367664</wp:posOffset>
                </wp:positionH>
                <wp:positionV relativeFrom="paragraph">
                  <wp:posOffset>1329690</wp:posOffset>
                </wp:positionV>
                <wp:extent cx="5248275" cy="142875"/>
                <wp:effectExtent l="0" t="0" r="28575" b="2857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27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6614C" id="Rectángulo 3" o:spid="_x0000_s1026" style="position:absolute;margin-left:28.95pt;margin-top:104.7pt;width:413.25pt;height:1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329565</wp:posOffset>
                </wp:positionH>
                <wp:positionV relativeFrom="paragraph">
                  <wp:posOffset>481965</wp:posOffset>
                </wp:positionV>
                <wp:extent cx="933450" cy="152400"/>
                <wp:effectExtent l="0" t="0" r="19050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79789A" id="Rectángulo 2" o:spid="_x0000_s1026" style="position:absolute;margin-left:25.95pt;margin-top:37.95pt;width:73.5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" filled="f" strokecolor="red" strokeweight="1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23DAB79" wp14:editId="222A2166">
            <wp:extent cx="5318152" cy="22764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447" t="33237" r="517" b="29452"/>
                    <a:stretch/>
                  </pic:blipFill>
                  <pic:spPr bwMode="auto">
                    <a:xfrm>
                      <a:off x="0" y="0"/>
                      <a:ext cx="5322019" cy="227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AEC" w:rsidRDefault="004D7AEC" w:rsidP="0028430E">
      <w:pPr>
        <w:pStyle w:val="Prrafodelista"/>
        <w:ind w:left="360"/>
      </w:pPr>
    </w:p>
    <w:p w:rsidR="00632C05" w:rsidRDefault="00632C05" w:rsidP="0028430E">
      <w:pPr>
        <w:pStyle w:val="Prrafodelista"/>
        <w:ind w:left="360"/>
      </w:pPr>
      <w:r>
        <w:t xml:space="preserve">1.3) </w:t>
      </w:r>
      <w:r w:rsidRPr="00632C05">
        <w:t>¿Qué protocolo aparece en este nivel?</w:t>
      </w:r>
    </w:p>
    <w:p w:rsidR="00632C05" w:rsidRDefault="00632C05" w:rsidP="0028430E">
      <w:pPr>
        <w:pStyle w:val="Prrafodelista"/>
        <w:ind w:left="360"/>
      </w:pPr>
      <w:r>
        <w:t>TCP</w:t>
      </w:r>
    </w:p>
    <w:p w:rsidR="00632C05" w:rsidRDefault="00632C05" w:rsidP="0028430E">
      <w:pPr>
        <w:pStyle w:val="Prrafodelista"/>
        <w:ind w:left="360"/>
      </w:pPr>
      <w:r w:rsidRPr="00632C05">
        <w:t xml:space="preserve">¿Qué otro protocolo podría aparecer? </w:t>
      </w:r>
    </w:p>
    <w:p w:rsidR="00632C05" w:rsidRDefault="00632C05" w:rsidP="0028430E">
      <w:pPr>
        <w:pStyle w:val="Prrafodelista"/>
        <w:ind w:left="360"/>
      </w:pPr>
      <w:r>
        <w:t>UDP</w:t>
      </w:r>
    </w:p>
    <w:p w:rsidR="00632C05" w:rsidRDefault="00632C05" w:rsidP="0028430E">
      <w:pPr>
        <w:pStyle w:val="Prrafodelista"/>
        <w:ind w:left="360"/>
      </w:pPr>
      <w:r w:rsidRPr="00632C05">
        <w:t xml:space="preserve">¿Cuál es la diferencia fundamental entre ambos protocolos? </w:t>
      </w:r>
    </w:p>
    <w:p w:rsidR="00632C05" w:rsidRDefault="00632C05" w:rsidP="0028430E">
      <w:pPr>
        <w:pStyle w:val="Prrafodelista"/>
        <w:ind w:left="360"/>
      </w:pPr>
    </w:p>
    <w:p w:rsidR="00632C05" w:rsidRDefault="00632C05" w:rsidP="0028430E">
      <w:pPr>
        <w:pStyle w:val="Prrafodelista"/>
        <w:ind w:left="360"/>
      </w:pPr>
      <w:r w:rsidRPr="00632C05">
        <w:t>¿Qué identificadores aparecen en</w:t>
      </w:r>
      <w:r>
        <w:t xml:space="preserve"> </w:t>
      </w:r>
      <w:r w:rsidRPr="00632C05">
        <w:t>este nivel como origen y destino? Toma nota de ellos.</w:t>
      </w:r>
    </w:p>
    <w:p w:rsidR="00632C05" w:rsidRDefault="00632C05" w:rsidP="0028430E">
      <w:pPr>
        <w:pStyle w:val="Prrafodelista"/>
        <w:ind w:left="360"/>
      </w:pPr>
      <w:proofErr w:type="spellStart"/>
      <w:r w:rsidRPr="00632C05">
        <w:t>Source</w:t>
      </w:r>
      <w:proofErr w:type="spellEnd"/>
      <w:r w:rsidRPr="00632C05">
        <w:t xml:space="preserve"> Port: 50533</w:t>
      </w:r>
    </w:p>
    <w:p w:rsidR="00632C05" w:rsidRDefault="00632C05" w:rsidP="0028430E">
      <w:pPr>
        <w:pStyle w:val="Prrafodelista"/>
        <w:ind w:left="360"/>
      </w:pPr>
      <w:proofErr w:type="spellStart"/>
      <w:r w:rsidRPr="00632C05">
        <w:t>Destination</w:t>
      </w:r>
      <w:proofErr w:type="spellEnd"/>
      <w:r w:rsidRPr="00632C05">
        <w:t xml:space="preserve"> Port: 80</w:t>
      </w:r>
    </w:p>
    <w:p w:rsidR="00632C05" w:rsidRDefault="00632C05" w:rsidP="0028430E">
      <w:pPr>
        <w:pStyle w:val="Prrafodelista"/>
        <w:ind w:left="360"/>
      </w:pPr>
      <w:r>
        <w:rPr>
          <w:noProof/>
          <w:lang w:eastAsia="es-ES"/>
        </w:rPr>
        <w:drawing>
          <wp:inline distT="0" distB="0" distL="0" distR="0" wp14:anchorId="2B7D5CA6" wp14:editId="2D65788B">
            <wp:extent cx="5146132" cy="20478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526" t="35552" r="539" b="29831"/>
                    <a:stretch/>
                  </pic:blipFill>
                  <pic:spPr bwMode="auto">
                    <a:xfrm>
                      <a:off x="0" y="0"/>
                      <a:ext cx="5153340" cy="2050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C05" w:rsidRDefault="00632C05" w:rsidP="00632C05">
      <w:pPr>
        <w:pStyle w:val="Prrafodelista"/>
        <w:ind w:left="360"/>
      </w:pPr>
      <w:r w:rsidRPr="00632C05">
        <w:t xml:space="preserve">¿Son números arbitrarios que elige el sistema operativo? </w:t>
      </w:r>
    </w:p>
    <w:p w:rsidR="00632C05" w:rsidRDefault="00632C05" w:rsidP="00632C05">
      <w:pPr>
        <w:pStyle w:val="Prrafodelista"/>
        <w:ind w:left="360"/>
      </w:pPr>
      <w:r>
        <w:t xml:space="preserve">Son números que da el servidor al solicitar dicha asignación </w:t>
      </w:r>
      <w:r w:rsidR="004D7AEC">
        <w:t>(</w:t>
      </w:r>
      <w:r>
        <w:t xml:space="preserve">de 0 a 1023 </w:t>
      </w:r>
      <w:r w:rsidR="004D7AEC">
        <w:t>reservados y de 1024 a 49151 registrados y de 49152 son privados)</w:t>
      </w:r>
      <w:r>
        <w:t xml:space="preserve"> </w:t>
      </w:r>
    </w:p>
    <w:p w:rsidR="00632C05" w:rsidRPr="00632C05" w:rsidRDefault="00632C05" w:rsidP="00632C05">
      <w:pPr>
        <w:pStyle w:val="Prrafodelista"/>
        <w:ind w:left="360"/>
      </w:pPr>
      <w:r w:rsidRPr="00632C05">
        <w:t>¿En qué se diferencian el puerto del cliente y el del servidor?</w:t>
      </w:r>
    </w:p>
    <w:p w:rsidR="00632C05" w:rsidRDefault="004D7AEC" w:rsidP="0028430E">
      <w:pPr>
        <w:pStyle w:val="Prrafodelista"/>
        <w:ind w:left="360"/>
      </w:pPr>
      <w:r>
        <w:t>Puerto cliente envía peticiones y servidores envían respuestas</w:t>
      </w:r>
    </w:p>
    <w:p w:rsidR="004D7AEC" w:rsidRDefault="004D7AEC" w:rsidP="004D7AEC"/>
    <w:p w:rsidR="004D7AEC" w:rsidRDefault="004D7AEC" w:rsidP="004D7AEC"/>
    <w:p w:rsidR="004D7AEC" w:rsidRDefault="004D7AEC" w:rsidP="004D7AEC">
      <w:r>
        <w:lastRenderedPageBreak/>
        <w:t xml:space="preserve"> </w:t>
      </w:r>
      <w:r w:rsidR="00632C05">
        <w:t xml:space="preserve">1.4) </w:t>
      </w:r>
      <w:r>
        <w:t>¿Qué protocolo aparece en este nivel?</w:t>
      </w:r>
    </w:p>
    <w:p w:rsidR="004D7AEC" w:rsidRDefault="004D7AEC" w:rsidP="004D7AEC">
      <w:r>
        <w:t>TCP</w:t>
      </w:r>
      <w:r w:rsidR="009C1539">
        <w:t xml:space="preserve"> (6)</w:t>
      </w:r>
    </w:p>
    <w:p w:rsidR="004D7AEC" w:rsidRDefault="004D7AEC" w:rsidP="004D7AEC">
      <w:r>
        <w:t xml:space="preserve"> ¿Qué tipo de direcciones identifican en este nivel el origen y el destino? </w:t>
      </w:r>
    </w:p>
    <w:p w:rsidR="004D7AEC" w:rsidRDefault="004D7AEC" w:rsidP="004D7AEC">
      <w:r>
        <w:t>Son direcciones de Ipv4</w:t>
      </w:r>
    </w:p>
    <w:p w:rsidR="004D7AEC" w:rsidRDefault="004D7AEC" w:rsidP="004D7AEC">
      <w:r>
        <w:t xml:space="preserve">¿A </w:t>
      </w:r>
      <w:r>
        <w:t>quiénes</w:t>
      </w:r>
      <w:r>
        <w:t xml:space="preserve"> pertenecen las dos direcciones que aparecen?</w:t>
      </w:r>
    </w:p>
    <w:p w:rsidR="004D7AEC" w:rsidRDefault="004D7AEC" w:rsidP="004D7AEC">
      <w:r>
        <w:t xml:space="preserve">Pertenecen al </w:t>
      </w:r>
      <w:proofErr w:type="spellStart"/>
      <w:r>
        <w:t>source</w:t>
      </w:r>
      <w:proofErr w:type="spellEnd"/>
      <w:r>
        <w:t xml:space="preserve"> y </w:t>
      </w:r>
      <w:proofErr w:type="spellStart"/>
      <w:r>
        <w:t>destination</w:t>
      </w:r>
      <w:proofErr w:type="spellEnd"/>
      <w:r w:rsidR="009C1539">
        <w:t xml:space="preserve"> (cliente, server)</w:t>
      </w:r>
    </w:p>
    <w:p w:rsidR="004D7AEC" w:rsidRDefault="004D7AEC" w:rsidP="004D7AEC">
      <w:r>
        <w:rPr>
          <w:noProof/>
          <w:lang w:eastAsia="es-ES"/>
        </w:rPr>
        <w:drawing>
          <wp:inline distT="0" distB="0" distL="0" distR="0" wp14:anchorId="67700566" wp14:editId="0E25A840">
            <wp:extent cx="5706836" cy="2219325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093" t="31668" r="5457" b="37605"/>
                    <a:stretch/>
                  </pic:blipFill>
                  <pic:spPr bwMode="auto">
                    <a:xfrm>
                      <a:off x="0" y="0"/>
                      <a:ext cx="5710557" cy="2220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539" w:rsidRDefault="009C1539" w:rsidP="004D7AEC">
      <w:r>
        <w:rPr>
          <w:noProof/>
          <w:lang w:eastAsia="es-ES"/>
        </w:rPr>
        <w:drawing>
          <wp:inline distT="0" distB="0" distL="0" distR="0" wp14:anchorId="545F367C" wp14:editId="531A0A2D">
            <wp:extent cx="2868041" cy="2505075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918" t="15364" b="6877"/>
                    <a:stretch/>
                  </pic:blipFill>
                  <pic:spPr bwMode="auto">
                    <a:xfrm>
                      <a:off x="0" y="0"/>
                      <a:ext cx="2890946" cy="2525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105D37B9" wp14:editId="7C68627D">
            <wp:extent cx="2228850" cy="254149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624" t="15677" r="10394" b="5309"/>
                    <a:stretch/>
                  </pic:blipFill>
                  <pic:spPr bwMode="auto">
                    <a:xfrm>
                      <a:off x="0" y="0"/>
                      <a:ext cx="2230097" cy="2542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539" w:rsidRDefault="009C1539" w:rsidP="004D7AEC">
      <w:r>
        <w:lastRenderedPageBreak/>
        <w:t xml:space="preserve">2) </w:t>
      </w:r>
      <w:r>
        <w:rPr>
          <w:noProof/>
          <w:lang w:eastAsia="es-ES"/>
        </w:rPr>
        <w:drawing>
          <wp:inline distT="0" distB="0" distL="0" distR="0" wp14:anchorId="0DA0980A" wp14:editId="4BC78D22">
            <wp:extent cx="4600575" cy="428950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742" t="7839" r="693" b="10013"/>
                    <a:stretch/>
                  </pic:blipFill>
                  <pic:spPr bwMode="auto">
                    <a:xfrm>
                      <a:off x="0" y="0"/>
                      <a:ext cx="4603487" cy="4292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2D5" w:rsidRDefault="007D22D5" w:rsidP="007D22D5">
      <w:r w:rsidRPr="007D22D5">
        <w:t xml:space="preserve">¿Aparecen diferencias en cuanto a los protocolos implicados en cada nivel con </w:t>
      </w:r>
      <w:r>
        <w:t>respecto a la captura anterior?</w:t>
      </w:r>
    </w:p>
    <w:p w:rsidR="007D22D5" w:rsidRDefault="007D22D5" w:rsidP="007D22D5">
      <w:r>
        <w:t>Si los protocolos en los niveles son diferentes</w:t>
      </w:r>
    </w:p>
    <w:p w:rsidR="007D22D5" w:rsidRDefault="007D22D5" w:rsidP="007D22D5">
      <w:r>
        <w:t>¿Hay alguna cabecera en la que las direcciones origen y destino coincidan con las que aparecen en la captura anterior? ¿Por qué?</w:t>
      </w:r>
    </w:p>
    <w:p w:rsidR="007D22D5" w:rsidRDefault="007D22D5" w:rsidP="007D22D5">
      <w:r>
        <w:t xml:space="preserve">En la tercera cabecera la </w:t>
      </w:r>
      <w:proofErr w:type="spellStart"/>
      <w:r>
        <w:t>ip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es la misma que la anterior captura, pero la </w:t>
      </w:r>
      <w:proofErr w:type="spellStart"/>
      <w:r>
        <w:t>destination</w:t>
      </w:r>
      <w:proofErr w:type="spellEnd"/>
      <w:r>
        <w:t xml:space="preserve"> no porque la página es diferente</w:t>
      </w:r>
    </w:p>
    <w:p w:rsidR="007D22D5" w:rsidRPr="007D22D5" w:rsidRDefault="007D22D5" w:rsidP="007D22D5">
      <w:bookmarkStart w:id="0" w:name="_GoBack"/>
      <w:bookmarkEnd w:id="0"/>
    </w:p>
    <w:sectPr w:rsidR="007D22D5" w:rsidRPr="007D22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425E1B"/>
    <w:multiLevelType w:val="multilevel"/>
    <w:tmpl w:val="0B784C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C78"/>
    <w:rsid w:val="0028430E"/>
    <w:rsid w:val="004D7AEC"/>
    <w:rsid w:val="00632C05"/>
    <w:rsid w:val="007D22D5"/>
    <w:rsid w:val="00966C78"/>
    <w:rsid w:val="009C1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38FE0"/>
  <w15:chartTrackingRefBased/>
  <w15:docId w15:val="{F61515D8-67CC-4DAC-B742-4606C6F6A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843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226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SCHERLE CARBONERES</dc:creator>
  <cp:keywords/>
  <dc:description/>
  <cp:lastModifiedBy>FABIAN SCHERLE CARBONERES</cp:lastModifiedBy>
  <cp:revision>4</cp:revision>
  <dcterms:created xsi:type="dcterms:W3CDTF">2019-09-25T13:55:00Z</dcterms:created>
  <dcterms:modified xsi:type="dcterms:W3CDTF">2019-09-25T14:22:00Z</dcterms:modified>
</cp:coreProperties>
</file>