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FC68" w14:textId="51B69935" w:rsidR="007F77CD" w:rsidRDefault="003D6F25">
      <w:pPr>
        <w:rPr>
          <w:b/>
          <w:bCs/>
        </w:rPr>
      </w:pPr>
      <w:r>
        <w:rPr>
          <w:b/>
          <w:bCs/>
          <w:sz w:val="28"/>
          <w:szCs w:val="28"/>
        </w:rPr>
        <w:t>1 S</w:t>
      </w:r>
      <w:r>
        <w:rPr>
          <w:b/>
          <w:bCs/>
        </w:rPr>
        <w:t xml:space="preserve">ESIÓN </w:t>
      </w:r>
      <w:r>
        <w:rPr>
          <w:b/>
          <w:bCs/>
          <w:sz w:val="28"/>
          <w:szCs w:val="28"/>
        </w:rPr>
        <w:t>1. P</w:t>
      </w:r>
      <w:r>
        <w:rPr>
          <w:b/>
          <w:bCs/>
        </w:rPr>
        <w:t xml:space="preserve">RIMEROS PASOS CON </w:t>
      </w:r>
      <w:r>
        <w:rPr>
          <w:b/>
          <w:bCs/>
          <w:sz w:val="28"/>
          <w:szCs w:val="28"/>
        </w:rPr>
        <w:t>D</w:t>
      </w:r>
      <w:r>
        <w:rPr>
          <w:b/>
          <w:bCs/>
        </w:rPr>
        <w:t>OCKER</w:t>
      </w:r>
    </w:p>
    <w:p w14:paraId="65207525" w14:textId="7DDE341F" w:rsidR="003D6F25" w:rsidRPr="00720C25" w:rsidRDefault="003D6F25" w:rsidP="00720C25">
      <w:pPr>
        <w:pStyle w:val="Prrafodelista"/>
        <w:numPr>
          <w:ilvl w:val="1"/>
          <w:numId w:val="3"/>
        </w:numPr>
        <w:rPr>
          <w:b/>
          <w:bCs/>
          <w:sz w:val="26"/>
          <w:szCs w:val="26"/>
        </w:rPr>
      </w:pPr>
      <w:r w:rsidRPr="00720C25">
        <w:rPr>
          <w:b/>
          <w:bCs/>
          <w:sz w:val="26"/>
          <w:szCs w:val="26"/>
        </w:rPr>
        <w:t xml:space="preserve">Despliegue de las imágenes individuales de </w:t>
      </w:r>
      <w:proofErr w:type="spellStart"/>
      <w:r w:rsidRPr="00720C25">
        <w:rPr>
          <w:b/>
          <w:bCs/>
          <w:sz w:val="26"/>
          <w:szCs w:val="26"/>
        </w:rPr>
        <w:t>client</w:t>
      </w:r>
      <w:proofErr w:type="spellEnd"/>
      <w:r w:rsidRPr="00720C25">
        <w:rPr>
          <w:b/>
          <w:bCs/>
          <w:sz w:val="26"/>
          <w:szCs w:val="26"/>
        </w:rPr>
        <w:t>/</w:t>
      </w:r>
      <w:proofErr w:type="spellStart"/>
      <w:r w:rsidRPr="00720C25">
        <w:rPr>
          <w:b/>
          <w:bCs/>
          <w:sz w:val="26"/>
          <w:szCs w:val="26"/>
        </w:rPr>
        <w:t>broker</w:t>
      </w:r>
      <w:proofErr w:type="spellEnd"/>
      <w:r w:rsidRPr="00720C25">
        <w:rPr>
          <w:b/>
          <w:bCs/>
          <w:sz w:val="26"/>
          <w:szCs w:val="26"/>
        </w:rPr>
        <w:t>/</w:t>
      </w:r>
      <w:proofErr w:type="spellStart"/>
      <w:r w:rsidRPr="00720C25">
        <w:rPr>
          <w:b/>
          <w:bCs/>
          <w:sz w:val="26"/>
          <w:szCs w:val="26"/>
        </w:rPr>
        <w:t>worker</w:t>
      </w:r>
      <w:proofErr w:type="spellEnd"/>
    </w:p>
    <w:p w14:paraId="5ADE84A7" w14:textId="2593F122" w:rsidR="00720C25" w:rsidRDefault="003D6F25" w:rsidP="004F758A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El código del cliente debe emitir 10 solicitudes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antes de finalizar.</w:t>
      </w:r>
    </w:p>
    <w:p w14:paraId="37965F7F" w14:textId="77777777" w:rsidR="00720C25" w:rsidRDefault="00720C25" w:rsidP="00720C25">
      <w:pPr>
        <w:pStyle w:val="Default"/>
        <w:rPr>
          <w:sz w:val="22"/>
          <w:szCs w:val="22"/>
        </w:rPr>
      </w:pPr>
    </w:p>
    <w:p w14:paraId="42342090" w14:textId="165F236B" w:rsidR="003D6F25" w:rsidRPr="00686A50" w:rsidRDefault="003D6F25" w:rsidP="00720C25">
      <w:pPr>
        <w:pStyle w:val="Default"/>
        <w:rPr>
          <w:sz w:val="22"/>
          <w:szCs w:val="22"/>
          <w:lang w:val="en-US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var x = 0</w:t>
      </w:r>
    </w:p>
    <w:p w14:paraId="64D20FDF" w14:textId="3CA26E36" w:rsidR="003D6F25" w:rsidRDefault="003D6F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...</w:t>
      </w:r>
    </w:p>
    <w:p w14:paraId="3E6AEB81" w14:textId="58EFBA41" w:rsidR="00EC1D4F" w:rsidRPr="00EC1D4F" w:rsidRDefault="00EC1D4F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GB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lang w:val="en-GB"/>
        </w:rPr>
        <w:t>Req.on</w:t>
      </w:r>
      <w:proofErr w:type="spellEnd"/>
      <w:r>
        <w:rPr>
          <w:rFonts w:ascii="Segoe UI" w:hAnsi="Segoe UI" w:cs="Segoe UI"/>
          <w:color w:val="FF0000"/>
          <w:sz w:val="20"/>
          <w:szCs w:val="20"/>
          <w:lang w:val="en-GB"/>
        </w:rPr>
        <w:t>(‘message</w:t>
      </w:r>
      <w:proofErr w:type="gramStart"/>
      <w:r>
        <w:rPr>
          <w:rFonts w:ascii="Segoe UI" w:hAnsi="Segoe UI" w:cs="Segoe UI"/>
          <w:color w:val="FF0000"/>
          <w:sz w:val="20"/>
          <w:szCs w:val="20"/>
          <w:lang w:val="en-GB"/>
        </w:rPr>
        <w:t>’,…</w:t>
      </w:r>
      <w:proofErr w:type="gramEnd"/>
      <w:r>
        <w:rPr>
          <w:rFonts w:ascii="Segoe UI" w:hAnsi="Segoe UI" w:cs="Segoe UI"/>
          <w:color w:val="FF0000"/>
          <w:sz w:val="20"/>
          <w:szCs w:val="20"/>
          <w:lang w:val="en-GB"/>
        </w:rPr>
        <w:t>){</w:t>
      </w:r>
    </w:p>
    <w:p w14:paraId="69B7DCDD" w14:textId="77777777" w:rsidR="003D6F25" w:rsidRPr="00720C25" w:rsidRDefault="003D6F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x++</w:t>
      </w:r>
    </w:p>
    <w:p w14:paraId="4DA0F7FB" w14:textId="77777777" w:rsidR="003D6F25" w:rsidRPr="00720C25" w:rsidRDefault="003D6F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if(x==</w:t>
      </w:r>
      <w:proofErr w:type="gram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10)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process</w:t>
      </w:r>
      <w:proofErr w:type="gram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.exit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(0)</w:t>
      </w:r>
    </w:p>
    <w:p w14:paraId="33562F07" w14:textId="7FC924A7" w:rsidR="003D6F25" w:rsidRDefault="003D6F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...</w:t>
      </w:r>
    </w:p>
    <w:p w14:paraId="62902116" w14:textId="450B5DA1" w:rsidR="00EC1D4F" w:rsidRDefault="00EC1D4F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GB"/>
        </w:rPr>
      </w:pPr>
      <w:r w:rsidRPr="00EC1D4F">
        <w:rPr>
          <w:rFonts w:ascii="Segoe UI" w:hAnsi="Segoe UI" w:cs="Segoe UI"/>
          <w:color w:val="FF0000"/>
          <w:sz w:val="20"/>
          <w:szCs w:val="20"/>
          <w:lang w:val="en-GB"/>
        </w:rPr>
        <w:t>}</w:t>
      </w:r>
    </w:p>
    <w:p w14:paraId="6013CE91" w14:textId="446317A1" w:rsidR="00EC1D4F" w:rsidRPr="00EC1D4F" w:rsidRDefault="00EC1D4F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  <w:lang w:val="en-GB"/>
        </w:rPr>
      </w:pPr>
      <w:r>
        <w:rPr>
          <w:rFonts w:ascii="Segoe UI" w:hAnsi="Segoe UI" w:cs="Segoe UI"/>
          <w:color w:val="FF0000"/>
          <w:sz w:val="20"/>
          <w:szCs w:val="20"/>
          <w:lang w:val="en-GB"/>
        </w:rPr>
        <w:t>…</w:t>
      </w:r>
    </w:p>
    <w:p w14:paraId="0C56E707" w14:textId="77777777" w:rsidR="003D6F25" w:rsidRPr="00720C25" w:rsidRDefault="003D6F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proofErr w:type="gram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for(</w:t>
      </w:r>
      <w:proofErr w:type="gram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let 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i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= 0; 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i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&lt; 10; 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i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++)</w:t>
      </w:r>
    </w:p>
    <w:p w14:paraId="2D80CE82" w14:textId="77777777" w:rsidR="00720C25" w:rsidRPr="00720C25" w:rsidRDefault="003D6F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   </w:t>
      </w:r>
      <w:proofErr w:type="spellStart"/>
      <w:proofErr w:type="gram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req.send</w:t>
      </w:r>
      <w:proofErr w:type="spellEnd"/>
      <w:proofErr w:type="gram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...</w:t>
      </w:r>
    </w:p>
    <w:p w14:paraId="5465CD16" w14:textId="77777777" w:rsidR="00720C25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</w:p>
    <w:p w14:paraId="0F99FF58" w14:textId="7F1BD6EE" w:rsidR="003D6F25" w:rsidRDefault="000A7C9E" w:rsidP="004F758A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0A7C9E">
        <w:rPr>
          <w:sz w:val="22"/>
          <w:szCs w:val="22"/>
        </w:rPr>
        <w:t xml:space="preserve">A </w:t>
      </w:r>
      <w:proofErr w:type="gramStart"/>
      <w:r w:rsidRPr="000A7C9E">
        <w:rPr>
          <w:sz w:val="22"/>
          <w:szCs w:val="22"/>
        </w:rPr>
        <w:t>continuación</w:t>
      </w:r>
      <w:proofErr w:type="gramEnd"/>
      <w:r w:rsidRPr="000A7C9E">
        <w:rPr>
          <w:sz w:val="22"/>
          <w:szCs w:val="22"/>
        </w:rPr>
        <w:t xml:space="preserve"> debes generar (¿ya sabes cómo?) 3 imágenes (</w:t>
      </w:r>
      <w:proofErr w:type="spellStart"/>
      <w:r w:rsidRPr="000A7C9E">
        <w:rPr>
          <w:sz w:val="22"/>
          <w:szCs w:val="22"/>
        </w:rPr>
        <w:t>imclient</w:t>
      </w:r>
      <w:proofErr w:type="spellEnd"/>
      <w:r w:rsidRPr="000A7C9E">
        <w:rPr>
          <w:sz w:val="22"/>
          <w:szCs w:val="22"/>
        </w:rPr>
        <w:t xml:space="preserve">, </w:t>
      </w:r>
      <w:proofErr w:type="spellStart"/>
      <w:r w:rsidRPr="000A7C9E">
        <w:rPr>
          <w:sz w:val="22"/>
          <w:szCs w:val="22"/>
        </w:rPr>
        <w:t>imbroker</w:t>
      </w:r>
      <w:proofErr w:type="spellEnd"/>
      <w:r w:rsidRPr="000A7C9E">
        <w:rPr>
          <w:sz w:val="22"/>
          <w:szCs w:val="22"/>
        </w:rPr>
        <w:t xml:space="preserve">, </w:t>
      </w:r>
      <w:proofErr w:type="spellStart"/>
      <w:r w:rsidRPr="000A7C9E">
        <w:rPr>
          <w:sz w:val="22"/>
          <w:szCs w:val="22"/>
        </w:rPr>
        <w:t>imworker</w:t>
      </w:r>
      <w:proofErr w:type="spellEnd"/>
      <w:r w:rsidRPr="000A7C9E">
        <w:rPr>
          <w:sz w:val="22"/>
          <w:szCs w:val="22"/>
        </w:rPr>
        <w:t>), abrir 5 ventanas y ejecutar estas instrucciones para comprobar que todo encaja:</w:t>
      </w:r>
    </w:p>
    <w:p w14:paraId="6D043081" w14:textId="77777777" w:rsidR="000A7C9E" w:rsidRDefault="000A7C9E" w:rsidP="003D6F25">
      <w:pPr>
        <w:pStyle w:val="Default"/>
        <w:rPr>
          <w:sz w:val="22"/>
          <w:szCs w:val="22"/>
        </w:rPr>
      </w:pPr>
    </w:p>
    <w:p w14:paraId="6601B489" w14:textId="77777777" w:rsidR="00720C25" w:rsidRPr="00720C25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</w:rPr>
      </w:pPr>
      <w:r w:rsidRPr="00720C25">
        <w:rPr>
          <w:rFonts w:ascii="Segoe UI" w:hAnsi="Segoe UI" w:cs="Segoe UI"/>
          <w:color w:val="0070C0"/>
          <w:sz w:val="20"/>
          <w:szCs w:val="20"/>
        </w:rPr>
        <w:t xml:space="preserve">-Desde la carpeta 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</w:rPr>
        <w:t>client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</w:rPr>
        <w:t>:</w:t>
      </w:r>
    </w:p>
    <w:p w14:paraId="6A77E035" w14:textId="77777777" w:rsidR="00720C25" w:rsidRPr="00686A50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US"/>
        </w:rPr>
      </w:pPr>
      <w:r w:rsidRPr="00686A50">
        <w:rPr>
          <w:rFonts w:ascii="Segoe UI" w:hAnsi="Segoe UI" w:cs="Segoe UI"/>
          <w:color w:val="0070C0"/>
          <w:sz w:val="20"/>
          <w:szCs w:val="20"/>
          <w:lang w:val="en-US"/>
        </w:rPr>
        <w:t>docker build -t tsr2021/1/</w:t>
      </w:r>
      <w:proofErr w:type="spellStart"/>
      <w:proofErr w:type="gramStart"/>
      <w:r w:rsidRPr="00686A50">
        <w:rPr>
          <w:rFonts w:ascii="Segoe UI" w:hAnsi="Segoe UI" w:cs="Segoe UI"/>
          <w:color w:val="0070C0"/>
          <w:sz w:val="20"/>
          <w:szCs w:val="20"/>
          <w:lang w:val="en-US"/>
        </w:rPr>
        <w:t>imclient</w:t>
      </w:r>
      <w:proofErr w:type="spellEnd"/>
      <w:r w:rsidRPr="00686A50">
        <w:rPr>
          <w:rFonts w:ascii="Segoe UI" w:hAnsi="Segoe UI" w:cs="Segoe UI"/>
          <w:color w:val="0070C0"/>
          <w:sz w:val="20"/>
          <w:szCs w:val="20"/>
          <w:lang w:val="en-US"/>
        </w:rPr>
        <w:t xml:space="preserve"> .</w:t>
      </w:r>
      <w:proofErr w:type="gramEnd"/>
    </w:p>
    <w:p w14:paraId="13E13570" w14:textId="77777777" w:rsidR="00720C25" w:rsidRPr="00720C25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</w:rPr>
      </w:pPr>
      <w:r w:rsidRPr="00720C25">
        <w:rPr>
          <w:rFonts w:ascii="Segoe UI" w:hAnsi="Segoe UI" w:cs="Segoe UI"/>
          <w:color w:val="0070C0"/>
          <w:sz w:val="20"/>
          <w:szCs w:val="20"/>
        </w:rPr>
        <w:t xml:space="preserve">-Desde la carpeta 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</w:rPr>
        <w:t>broker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</w:rPr>
        <w:t>:</w:t>
      </w:r>
    </w:p>
    <w:p w14:paraId="41CBB78B" w14:textId="77777777" w:rsidR="00720C25" w:rsidRPr="00720C25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docker build -t tsr2021/1/</w:t>
      </w:r>
      <w:proofErr w:type="spellStart"/>
      <w:proofErr w:type="gram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imbroker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.</w:t>
      </w:r>
      <w:proofErr w:type="gramEnd"/>
    </w:p>
    <w:p w14:paraId="3F4D2FA1" w14:textId="77777777" w:rsidR="00720C25" w:rsidRPr="00720C25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-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Desde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la </w:t>
      </w:r>
      <w:proofErr w:type="spell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carpeta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worker:</w:t>
      </w:r>
    </w:p>
    <w:p w14:paraId="0F290F0E" w14:textId="77777777" w:rsidR="00720C25" w:rsidRPr="00720C25" w:rsidRDefault="00720C25" w:rsidP="00720C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  <w:lang w:val="en-GB"/>
        </w:rPr>
      </w:pPr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docker build -t tsr2021/1/</w:t>
      </w:r>
      <w:proofErr w:type="spellStart"/>
      <w:proofErr w:type="gramStart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>imworker</w:t>
      </w:r>
      <w:proofErr w:type="spellEnd"/>
      <w:r w:rsidRPr="00720C25">
        <w:rPr>
          <w:rFonts w:ascii="Segoe UI" w:hAnsi="Segoe UI" w:cs="Segoe UI"/>
          <w:color w:val="0070C0"/>
          <w:sz w:val="20"/>
          <w:szCs w:val="20"/>
          <w:lang w:val="en-GB"/>
        </w:rPr>
        <w:t xml:space="preserve"> .</w:t>
      </w:r>
      <w:proofErr w:type="gramEnd"/>
    </w:p>
    <w:p w14:paraId="448B65C2" w14:textId="77777777" w:rsidR="00C6323A" w:rsidRPr="00686A50" w:rsidRDefault="00C6323A" w:rsidP="00C6323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14:paraId="32CBAA81" w14:textId="288E42D2" w:rsidR="00C6323A" w:rsidRDefault="00C6323A" w:rsidP="004F758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758A">
        <w:rPr>
          <w:rFonts w:ascii="Calibri" w:hAnsi="Calibri" w:cs="Calibri"/>
          <w:color w:val="000000"/>
        </w:rPr>
        <w:t xml:space="preserve">Ventana 1: Averigua y anota la IP que recibe el contenedor que ejecuta </w:t>
      </w:r>
      <w:proofErr w:type="spellStart"/>
      <w:r w:rsidRPr="004F758A">
        <w:rPr>
          <w:rFonts w:ascii="Noto Mono" w:hAnsi="Noto Mono" w:cs="Noto Mono"/>
          <w:color w:val="000000"/>
          <w:sz w:val="20"/>
          <w:szCs w:val="20"/>
        </w:rPr>
        <w:t>imbroker</w:t>
      </w:r>
      <w:proofErr w:type="spellEnd"/>
      <w:r w:rsidRPr="004F758A">
        <w:rPr>
          <w:rFonts w:ascii="Calibri" w:hAnsi="Calibri" w:cs="Calibri"/>
          <w:color w:val="000000"/>
        </w:rPr>
        <w:t xml:space="preserve">, y modifica adecuadamente los </w:t>
      </w:r>
      <w:proofErr w:type="spellStart"/>
      <w:r w:rsidRPr="004F758A">
        <w:rPr>
          <w:rFonts w:ascii="Calibri" w:hAnsi="Calibri" w:cs="Calibri"/>
          <w:color w:val="000000"/>
        </w:rPr>
        <w:t>Dockerfiles</w:t>
      </w:r>
      <w:proofErr w:type="spellEnd"/>
      <w:r w:rsidRPr="004F758A">
        <w:rPr>
          <w:rFonts w:ascii="Calibri" w:hAnsi="Calibri" w:cs="Calibri"/>
          <w:color w:val="000000"/>
        </w:rPr>
        <w:t xml:space="preserve"> de los otros. </w:t>
      </w:r>
    </w:p>
    <w:p w14:paraId="74A64921" w14:textId="4B817663" w:rsidR="00EC1D4F" w:rsidRDefault="00EC1D4F" w:rsidP="00EC1D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Docker </w:t>
      </w:r>
      <w:proofErr w:type="spellStart"/>
      <w:r>
        <w:rPr>
          <w:rFonts w:ascii="Calibri" w:hAnsi="Calibri" w:cs="Calibri"/>
          <w:color w:val="FF0000"/>
        </w:rPr>
        <w:t>ps</w:t>
      </w:r>
      <w:proofErr w:type="spellEnd"/>
      <w:r>
        <w:rPr>
          <w:rFonts w:ascii="Calibri" w:hAnsi="Calibri" w:cs="Calibri"/>
          <w:color w:val="FF0000"/>
        </w:rPr>
        <w:t xml:space="preserve"> -&gt; Encuentras la </w:t>
      </w:r>
      <w:proofErr w:type="spellStart"/>
      <w:r>
        <w:rPr>
          <w:rFonts w:ascii="Calibri" w:hAnsi="Calibri" w:cs="Calibri"/>
          <w:color w:val="FF0000"/>
        </w:rPr>
        <w:t>idContenedor</w:t>
      </w:r>
      <w:proofErr w:type="spellEnd"/>
    </w:p>
    <w:p w14:paraId="7678A12D" w14:textId="7F18A535" w:rsidR="00EC1D4F" w:rsidRPr="00686A50" w:rsidRDefault="00EC1D4F" w:rsidP="00EC1D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686A50">
        <w:rPr>
          <w:rFonts w:ascii="Segoe UI" w:hAnsi="Segoe UI" w:cs="Segoe UI"/>
          <w:color w:val="FF0000"/>
          <w:sz w:val="20"/>
          <w:szCs w:val="20"/>
        </w:rPr>
        <w:t>docker inspect idContenedor | grep IPAddress | cut -d '"' -f 4</w:t>
      </w:r>
    </w:p>
    <w:p w14:paraId="40A78B7B" w14:textId="77777777" w:rsidR="00EC1D4F" w:rsidRPr="00EC1D4F" w:rsidRDefault="00EC1D4F" w:rsidP="00EC1D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6A1D96B4" w14:textId="77777777" w:rsidR="009674AA" w:rsidRPr="00C6323A" w:rsidRDefault="009674AA" w:rsidP="00967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BF8D0FB" w14:textId="0A142C60" w:rsidR="003D6F25" w:rsidRPr="00686A50" w:rsidRDefault="009674AA" w:rsidP="00C632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</w:rPr>
      </w:pPr>
      <w:r w:rsidRPr="00686A50">
        <w:rPr>
          <w:rFonts w:ascii="Segoe UI" w:hAnsi="Segoe UI" w:cs="Segoe UI"/>
          <w:color w:val="0070C0"/>
          <w:sz w:val="20"/>
          <w:szCs w:val="20"/>
        </w:rPr>
        <w:t>docker inspect broker | grep IPAddress | cut -d '"' -f 4</w:t>
      </w:r>
      <w:r w:rsidR="00EC1D4F" w:rsidRPr="00686A50">
        <w:rPr>
          <w:rFonts w:ascii="Segoe UI" w:hAnsi="Segoe UI" w:cs="Segoe UI"/>
          <w:color w:val="0070C0"/>
          <w:sz w:val="20"/>
          <w:szCs w:val="20"/>
        </w:rPr>
        <w:t xml:space="preserve"> </w:t>
      </w:r>
      <w:r w:rsidR="00EC1D4F" w:rsidRPr="00686A50">
        <w:rPr>
          <w:rFonts w:ascii="Segoe UI" w:hAnsi="Segoe UI" w:cs="Segoe UI"/>
          <w:color w:val="FF0000"/>
          <w:sz w:val="20"/>
          <w:szCs w:val="20"/>
        </w:rPr>
        <w:t>-&gt; Si no hay más contenedores broker está bien pero hay varios condicionantes</w:t>
      </w:r>
    </w:p>
    <w:p w14:paraId="77FA1205" w14:textId="4F924AB1" w:rsidR="009674AA" w:rsidRPr="00686A50" w:rsidRDefault="009674AA" w:rsidP="00C6323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70C0"/>
          <w:sz w:val="20"/>
          <w:szCs w:val="20"/>
        </w:rPr>
      </w:pPr>
    </w:p>
    <w:p w14:paraId="3D832C34" w14:textId="02B3B694" w:rsidR="009674AA" w:rsidRDefault="009674AA" w:rsidP="009674AA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9674AA">
        <w:rPr>
          <w:b/>
          <w:bCs/>
          <w:sz w:val="26"/>
          <w:szCs w:val="26"/>
        </w:rPr>
        <w:t xml:space="preserve">Desplegando </w:t>
      </w:r>
      <w:proofErr w:type="spellStart"/>
      <w:r w:rsidRPr="009674AA">
        <w:rPr>
          <w:b/>
          <w:bCs/>
          <w:sz w:val="26"/>
          <w:szCs w:val="26"/>
        </w:rPr>
        <w:t>cbw</w:t>
      </w:r>
      <w:proofErr w:type="spellEnd"/>
      <w:r w:rsidRPr="009674AA">
        <w:rPr>
          <w:b/>
          <w:bCs/>
          <w:sz w:val="26"/>
          <w:szCs w:val="26"/>
        </w:rPr>
        <w:t xml:space="preserve"> de la práctica 2</w:t>
      </w:r>
    </w:p>
    <w:p w14:paraId="7F0A4A02" w14:textId="77777777" w:rsidR="009674AA" w:rsidRDefault="009674AA" w:rsidP="009674AA">
      <w:pPr>
        <w:pStyle w:val="Default"/>
      </w:pPr>
    </w:p>
    <w:p w14:paraId="60F75F52" w14:textId="226D133B" w:rsidR="000A7C9E" w:rsidRDefault="000A7C9E" w:rsidP="004F758A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0A7C9E">
        <w:rPr>
          <w:sz w:val="22"/>
          <w:szCs w:val="22"/>
        </w:rPr>
        <w:t xml:space="preserve">Más información en el anexo 2_CBW. ¿Puedes prever algún problema por el uso que se hace de </w:t>
      </w:r>
      <w:proofErr w:type="spellStart"/>
      <w:r w:rsidRPr="000A7C9E">
        <w:rPr>
          <w:sz w:val="22"/>
          <w:szCs w:val="22"/>
        </w:rPr>
        <w:t>identity</w:t>
      </w:r>
      <w:proofErr w:type="spellEnd"/>
      <w:r w:rsidRPr="000A7C9E">
        <w:rPr>
          <w:sz w:val="22"/>
          <w:szCs w:val="22"/>
        </w:rPr>
        <w:t>?</w:t>
      </w:r>
    </w:p>
    <w:p w14:paraId="4259AC98" w14:textId="77777777" w:rsidR="000A7C9E" w:rsidRPr="000A7C9E" w:rsidRDefault="000A7C9E" w:rsidP="000A7C9E">
      <w:pPr>
        <w:pStyle w:val="Default"/>
        <w:rPr>
          <w:sz w:val="22"/>
          <w:szCs w:val="22"/>
        </w:rPr>
      </w:pPr>
    </w:p>
    <w:p w14:paraId="48C62E8E" w14:textId="26D519F4" w:rsidR="009674AA" w:rsidRDefault="000A7C9E" w:rsidP="000A7C9E">
      <w:pPr>
        <w:pStyle w:val="Default"/>
        <w:rPr>
          <w:color w:val="0070C0"/>
          <w:sz w:val="22"/>
          <w:szCs w:val="22"/>
        </w:rPr>
      </w:pPr>
      <w:r w:rsidRPr="000A7C9E">
        <w:rPr>
          <w:color w:val="0070C0"/>
          <w:sz w:val="22"/>
          <w:szCs w:val="22"/>
        </w:rPr>
        <w:t xml:space="preserve">Si la propiedad </w:t>
      </w:r>
      <w:proofErr w:type="spellStart"/>
      <w:r w:rsidRPr="000A7C9E">
        <w:rPr>
          <w:color w:val="0070C0"/>
          <w:sz w:val="22"/>
          <w:szCs w:val="22"/>
        </w:rPr>
        <w:t>identity</w:t>
      </w:r>
      <w:proofErr w:type="spellEnd"/>
      <w:r w:rsidRPr="000A7C9E">
        <w:rPr>
          <w:color w:val="0070C0"/>
          <w:sz w:val="22"/>
          <w:szCs w:val="22"/>
        </w:rPr>
        <w:t xml:space="preserve"> de los sockets se genera aleatoriamente no habrá ningún problema, sin </w:t>
      </w:r>
      <w:r w:rsidR="00686A50" w:rsidRPr="000A7C9E">
        <w:rPr>
          <w:color w:val="0070C0"/>
          <w:sz w:val="22"/>
          <w:szCs w:val="22"/>
        </w:rPr>
        <w:t>embargo,</w:t>
      </w:r>
      <w:r w:rsidRPr="000A7C9E">
        <w:rPr>
          <w:color w:val="0070C0"/>
          <w:sz w:val="22"/>
          <w:szCs w:val="22"/>
        </w:rPr>
        <w:t xml:space="preserve"> si se tiene el caso que se generan a través de una constante el primer cliente/</w:t>
      </w:r>
      <w:proofErr w:type="spellStart"/>
      <w:r w:rsidRPr="000A7C9E">
        <w:rPr>
          <w:color w:val="0070C0"/>
          <w:sz w:val="22"/>
          <w:szCs w:val="22"/>
        </w:rPr>
        <w:t>worker</w:t>
      </w:r>
      <w:proofErr w:type="spellEnd"/>
      <w:r w:rsidRPr="000A7C9E">
        <w:rPr>
          <w:color w:val="0070C0"/>
          <w:sz w:val="22"/>
          <w:szCs w:val="22"/>
        </w:rPr>
        <w:t xml:space="preserve"> que se conecte al </w:t>
      </w:r>
      <w:proofErr w:type="spellStart"/>
      <w:r w:rsidRPr="000A7C9E">
        <w:rPr>
          <w:color w:val="0070C0"/>
          <w:sz w:val="22"/>
          <w:szCs w:val="22"/>
        </w:rPr>
        <w:t>broker</w:t>
      </w:r>
      <w:proofErr w:type="spellEnd"/>
      <w:r w:rsidRPr="000A7C9E">
        <w:rPr>
          <w:color w:val="0070C0"/>
          <w:sz w:val="22"/>
          <w:szCs w:val="22"/>
        </w:rPr>
        <w:t xml:space="preserve"> lo hará sin fallos pero el resto no se podrán conectar ya que poseen la misma identidad (podemos verlo en el caso de 2worker.js)</w:t>
      </w:r>
    </w:p>
    <w:p w14:paraId="1BB5D64D" w14:textId="5268D8F8" w:rsidR="00EC1D4F" w:rsidRPr="00EC1D4F" w:rsidRDefault="00EC1D4F" w:rsidP="000A7C9E">
      <w:pPr>
        <w:pStyle w:val="Default"/>
        <w:rPr>
          <w:color w:val="FF0000"/>
          <w:sz w:val="22"/>
          <w:szCs w:val="22"/>
        </w:rPr>
      </w:pPr>
      <w:r w:rsidRPr="00EC1D4F">
        <w:rPr>
          <w:color w:val="FF0000"/>
          <w:sz w:val="22"/>
          <w:szCs w:val="22"/>
        </w:rPr>
        <w:t xml:space="preserve">No se sabe </w:t>
      </w:r>
      <w:proofErr w:type="spellStart"/>
      <w:r w:rsidRPr="00EC1D4F">
        <w:rPr>
          <w:color w:val="FF0000"/>
          <w:sz w:val="22"/>
          <w:szCs w:val="22"/>
        </w:rPr>
        <w:t>que</w:t>
      </w:r>
      <w:proofErr w:type="spellEnd"/>
      <w:r w:rsidRPr="00EC1D4F">
        <w:rPr>
          <w:color w:val="FF0000"/>
          <w:sz w:val="22"/>
          <w:szCs w:val="22"/>
        </w:rPr>
        <w:t xml:space="preserve"> pasa cuando se conectan dos con la misma </w:t>
      </w:r>
      <w:proofErr w:type="gramStart"/>
      <w:r w:rsidRPr="00EC1D4F">
        <w:rPr>
          <w:color w:val="FF0000"/>
          <w:sz w:val="22"/>
          <w:szCs w:val="22"/>
        </w:rPr>
        <w:t>identidad</w:t>
      </w:r>
      <w:proofErr w:type="gramEnd"/>
      <w:r w:rsidRPr="00EC1D4F">
        <w:rPr>
          <w:color w:val="FF0000"/>
          <w:sz w:val="22"/>
          <w:szCs w:val="22"/>
        </w:rPr>
        <w:t xml:space="preserve"> pero básicamente está mal por eso</w:t>
      </w:r>
      <w:r>
        <w:rPr>
          <w:color w:val="FF0000"/>
          <w:sz w:val="22"/>
          <w:szCs w:val="22"/>
        </w:rPr>
        <w:t>.</w:t>
      </w:r>
    </w:p>
    <w:p w14:paraId="436FFB1F" w14:textId="77777777" w:rsidR="009674AA" w:rsidRPr="009674AA" w:rsidRDefault="009674AA" w:rsidP="009674AA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</w:p>
    <w:p w14:paraId="2EC2188A" w14:textId="77777777" w:rsidR="00EC1D4F" w:rsidRDefault="00EC1D4F" w:rsidP="004F75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</w:p>
    <w:p w14:paraId="563FD667" w14:textId="77777777" w:rsidR="00EC1D4F" w:rsidRDefault="00EC1D4F" w:rsidP="004F75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</w:p>
    <w:p w14:paraId="59A87F92" w14:textId="6734236C" w:rsidR="004F758A" w:rsidRDefault="004F758A" w:rsidP="004F75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6"/>
          <w:szCs w:val="26"/>
        </w:rPr>
      </w:pPr>
      <w:r w:rsidRPr="004F758A">
        <w:rPr>
          <w:rFonts w:ascii="Cambria" w:hAnsi="Cambria" w:cs="Cambria"/>
          <w:b/>
          <w:bCs/>
          <w:color w:val="000000"/>
          <w:sz w:val="26"/>
          <w:szCs w:val="26"/>
        </w:rPr>
        <w:lastRenderedPageBreak/>
        <w:t xml:space="preserve">1.4 Nueva base para alta disponibilidad y clases de trabajo </w:t>
      </w:r>
    </w:p>
    <w:p w14:paraId="1E8C3A85" w14:textId="77777777" w:rsidR="004F758A" w:rsidRDefault="004F758A" w:rsidP="004F758A">
      <w:pPr>
        <w:pStyle w:val="Default"/>
        <w:rPr>
          <w:sz w:val="22"/>
          <w:szCs w:val="22"/>
        </w:rPr>
      </w:pPr>
    </w:p>
    <w:p w14:paraId="36392671" w14:textId="0357F686" w:rsidR="004F758A" w:rsidRDefault="004F758A" w:rsidP="004F758A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F758A">
        <w:rPr>
          <w:sz w:val="22"/>
          <w:szCs w:val="22"/>
        </w:rPr>
        <w:t>Dispones del código y otras informaciones en el anexo correspondiente. Debes desplegarlo y escalar a 3 clientes y 2 trabajadores de cada clase.</w:t>
      </w:r>
    </w:p>
    <w:p w14:paraId="6FEAFFBB" w14:textId="77777777" w:rsidR="004F758A" w:rsidRDefault="004F758A" w:rsidP="004F758A">
      <w:pPr>
        <w:pStyle w:val="Default"/>
        <w:rPr>
          <w:sz w:val="22"/>
          <w:szCs w:val="22"/>
        </w:rPr>
      </w:pPr>
    </w:p>
    <w:p w14:paraId="24ED8EFE" w14:textId="1822E822" w:rsidR="004F758A" w:rsidRDefault="004F758A" w:rsidP="004F758A">
      <w:pPr>
        <w:pStyle w:val="Default"/>
        <w:rPr>
          <w:color w:val="0070C0"/>
          <w:sz w:val="22"/>
          <w:szCs w:val="22"/>
          <w:lang w:val="en-GB"/>
        </w:rPr>
      </w:pPr>
      <w:proofErr w:type="spellStart"/>
      <w:r w:rsidRPr="004F758A">
        <w:rPr>
          <w:color w:val="0070C0"/>
          <w:sz w:val="22"/>
          <w:szCs w:val="22"/>
          <w:lang w:val="en-GB"/>
        </w:rPr>
        <w:t>sudo</w:t>
      </w:r>
      <w:proofErr w:type="spellEnd"/>
      <w:r w:rsidRPr="004F758A">
        <w:rPr>
          <w:color w:val="0070C0"/>
          <w:sz w:val="22"/>
          <w:szCs w:val="22"/>
          <w:lang w:val="en-GB"/>
        </w:rPr>
        <w:t xml:space="preserve"> docker-compose </w:t>
      </w:r>
      <w:proofErr w:type="spellStart"/>
      <w:r w:rsidRPr="004F758A">
        <w:rPr>
          <w:color w:val="0070C0"/>
          <w:sz w:val="22"/>
          <w:szCs w:val="22"/>
          <w:lang w:val="en-GB"/>
        </w:rPr>
        <w:t>up --scale</w:t>
      </w:r>
      <w:proofErr w:type="spellEnd"/>
      <w:r w:rsidRPr="004F758A">
        <w:rPr>
          <w:color w:val="0070C0"/>
          <w:sz w:val="22"/>
          <w:szCs w:val="22"/>
          <w:lang w:val="en-GB"/>
        </w:rPr>
        <w:t xml:space="preserve"> </w:t>
      </w:r>
      <w:proofErr w:type="spellStart"/>
      <w:r w:rsidRPr="004F758A">
        <w:rPr>
          <w:color w:val="0070C0"/>
          <w:sz w:val="22"/>
          <w:szCs w:val="22"/>
          <w:lang w:val="en-GB"/>
        </w:rPr>
        <w:t>cliA</w:t>
      </w:r>
      <w:proofErr w:type="spellEnd"/>
      <w:r w:rsidRPr="004F758A">
        <w:rPr>
          <w:color w:val="0070C0"/>
          <w:sz w:val="22"/>
          <w:szCs w:val="22"/>
          <w:lang w:val="en-GB"/>
        </w:rPr>
        <w:t>=</w:t>
      </w:r>
      <w:r w:rsidR="00EC1D4F" w:rsidRPr="00EC1D4F">
        <w:rPr>
          <w:color w:val="FF0000"/>
          <w:sz w:val="22"/>
          <w:szCs w:val="22"/>
          <w:lang w:val="en-GB"/>
        </w:rPr>
        <w:t>3</w:t>
      </w:r>
      <w:r w:rsidRPr="004F758A">
        <w:rPr>
          <w:color w:val="0070C0"/>
          <w:sz w:val="22"/>
          <w:szCs w:val="22"/>
          <w:lang w:val="en-GB"/>
        </w:rPr>
        <w:t xml:space="preserve"> --scale </w:t>
      </w:r>
      <w:proofErr w:type="spellStart"/>
      <w:r w:rsidRPr="004F758A">
        <w:rPr>
          <w:color w:val="0070C0"/>
          <w:sz w:val="22"/>
          <w:szCs w:val="22"/>
          <w:lang w:val="en-GB"/>
        </w:rPr>
        <w:t>cliB</w:t>
      </w:r>
      <w:proofErr w:type="spellEnd"/>
      <w:r w:rsidRPr="004F758A">
        <w:rPr>
          <w:color w:val="0070C0"/>
          <w:sz w:val="22"/>
          <w:szCs w:val="22"/>
          <w:lang w:val="en-GB"/>
        </w:rPr>
        <w:t>=</w:t>
      </w:r>
      <w:r w:rsidR="00EC1D4F">
        <w:rPr>
          <w:color w:val="FF0000"/>
          <w:sz w:val="22"/>
          <w:szCs w:val="22"/>
          <w:lang w:val="en-GB"/>
        </w:rPr>
        <w:t>3</w:t>
      </w:r>
      <w:r w:rsidRPr="004F758A">
        <w:rPr>
          <w:color w:val="0070C0"/>
          <w:sz w:val="22"/>
          <w:szCs w:val="22"/>
          <w:lang w:val="en-GB"/>
        </w:rPr>
        <w:t xml:space="preserve"> --scale </w:t>
      </w:r>
      <w:proofErr w:type="spellStart"/>
      <w:r w:rsidRPr="004F758A">
        <w:rPr>
          <w:color w:val="0070C0"/>
          <w:sz w:val="22"/>
          <w:szCs w:val="22"/>
          <w:lang w:val="en-GB"/>
        </w:rPr>
        <w:t>cliC</w:t>
      </w:r>
      <w:proofErr w:type="spellEnd"/>
      <w:r w:rsidRPr="004F758A">
        <w:rPr>
          <w:color w:val="0070C0"/>
          <w:sz w:val="22"/>
          <w:szCs w:val="22"/>
          <w:lang w:val="en-GB"/>
        </w:rPr>
        <w:t>=</w:t>
      </w:r>
      <w:r w:rsidR="00EC1D4F" w:rsidRPr="00EC1D4F">
        <w:rPr>
          <w:color w:val="FF0000"/>
          <w:sz w:val="22"/>
          <w:szCs w:val="22"/>
          <w:lang w:val="en-GB"/>
        </w:rPr>
        <w:t>3</w:t>
      </w:r>
      <w:r w:rsidRPr="004F758A">
        <w:rPr>
          <w:color w:val="0070C0"/>
          <w:sz w:val="22"/>
          <w:szCs w:val="22"/>
          <w:lang w:val="en-GB"/>
        </w:rPr>
        <w:t xml:space="preserve"> --scale </w:t>
      </w:r>
      <w:proofErr w:type="spellStart"/>
      <w:r w:rsidRPr="004F758A">
        <w:rPr>
          <w:color w:val="0070C0"/>
          <w:sz w:val="22"/>
          <w:szCs w:val="22"/>
          <w:lang w:val="en-GB"/>
        </w:rPr>
        <w:t>worA</w:t>
      </w:r>
      <w:proofErr w:type="spellEnd"/>
      <w:r w:rsidRPr="004F758A">
        <w:rPr>
          <w:color w:val="0070C0"/>
          <w:sz w:val="22"/>
          <w:szCs w:val="22"/>
          <w:lang w:val="en-GB"/>
        </w:rPr>
        <w:t xml:space="preserve">=2 --scale </w:t>
      </w:r>
      <w:proofErr w:type="spellStart"/>
      <w:r w:rsidRPr="004F758A">
        <w:rPr>
          <w:color w:val="0070C0"/>
          <w:sz w:val="22"/>
          <w:szCs w:val="22"/>
          <w:lang w:val="en-GB"/>
        </w:rPr>
        <w:t>worB</w:t>
      </w:r>
      <w:proofErr w:type="spellEnd"/>
      <w:r w:rsidRPr="004F758A">
        <w:rPr>
          <w:color w:val="0070C0"/>
          <w:sz w:val="22"/>
          <w:szCs w:val="22"/>
          <w:lang w:val="en-GB"/>
        </w:rPr>
        <w:t xml:space="preserve">=2 --scale </w:t>
      </w:r>
      <w:proofErr w:type="spellStart"/>
      <w:r w:rsidRPr="004F758A">
        <w:rPr>
          <w:color w:val="0070C0"/>
          <w:sz w:val="22"/>
          <w:szCs w:val="22"/>
          <w:lang w:val="en-GB"/>
        </w:rPr>
        <w:t>worC</w:t>
      </w:r>
      <w:proofErr w:type="spellEnd"/>
      <w:r w:rsidRPr="004F758A">
        <w:rPr>
          <w:color w:val="0070C0"/>
          <w:sz w:val="22"/>
          <w:szCs w:val="22"/>
          <w:lang w:val="en-GB"/>
        </w:rPr>
        <w:t>=2</w:t>
      </w:r>
    </w:p>
    <w:p w14:paraId="66D67DC5" w14:textId="4DA3D930" w:rsidR="005A69A1" w:rsidRDefault="005A69A1" w:rsidP="004F758A">
      <w:pPr>
        <w:pStyle w:val="Default"/>
        <w:rPr>
          <w:color w:val="0070C0"/>
          <w:sz w:val="22"/>
          <w:szCs w:val="22"/>
          <w:lang w:val="en-GB"/>
        </w:rPr>
      </w:pPr>
    </w:p>
    <w:p w14:paraId="21CFF27C" w14:textId="77E9AB68" w:rsidR="005A69A1" w:rsidRDefault="005A69A1" w:rsidP="005A69A1">
      <w:pPr>
        <w:pStyle w:val="Default"/>
        <w:numPr>
          <w:ilvl w:val="0"/>
          <w:numId w:val="6"/>
        </w:numPr>
        <w:rPr>
          <w:color w:val="auto"/>
          <w:sz w:val="22"/>
          <w:szCs w:val="22"/>
          <w:lang w:val="en-GB"/>
        </w:rPr>
      </w:pPr>
      <w:r w:rsidRPr="005A69A1">
        <w:rPr>
          <w:color w:val="auto"/>
          <w:sz w:val="22"/>
          <w:szCs w:val="22"/>
        </w:rPr>
        <w:t xml:space="preserve">Antes de iniciar el despliegue debes observar que las imágenes a utilizar en este apartado tienen los mismos nombres que las utilizadas en el apartado anterior, pero sus programas son diferentes. Debido a esto, convendrá eliminar previamente las generadas en 2_CBW. </w:t>
      </w:r>
      <w:proofErr w:type="spellStart"/>
      <w:r w:rsidRPr="005A69A1">
        <w:rPr>
          <w:color w:val="auto"/>
          <w:sz w:val="22"/>
          <w:szCs w:val="22"/>
          <w:lang w:val="en-GB"/>
        </w:rPr>
        <w:t>Revisa</w:t>
      </w:r>
      <w:proofErr w:type="spellEnd"/>
      <w:r w:rsidRPr="005A69A1">
        <w:rPr>
          <w:color w:val="auto"/>
          <w:sz w:val="22"/>
          <w:szCs w:val="22"/>
          <w:lang w:val="en-GB"/>
        </w:rPr>
        <w:t xml:space="preserve"> </w:t>
      </w:r>
      <w:proofErr w:type="spellStart"/>
      <w:r w:rsidRPr="005A69A1">
        <w:rPr>
          <w:color w:val="auto"/>
          <w:sz w:val="22"/>
          <w:szCs w:val="22"/>
          <w:lang w:val="en-GB"/>
        </w:rPr>
        <w:t>qué</w:t>
      </w:r>
      <w:proofErr w:type="spellEnd"/>
      <w:r w:rsidRPr="005A69A1">
        <w:rPr>
          <w:color w:val="auto"/>
          <w:sz w:val="22"/>
          <w:szCs w:val="22"/>
          <w:lang w:val="en-GB"/>
        </w:rPr>
        <w:t xml:space="preserve"> </w:t>
      </w:r>
      <w:proofErr w:type="spellStart"/>
      <w:r w:rsidRPr="005A69A1">
        <w:rPr>
          <w:color w:val="auto"/>
          <w:sz w:val="22"/>
          <w:szCs w:val="22"/>
          <w:lang w:val="en-GB"/>
        </w:rPr>
        <w:t>órdenes</w:t>
      </w:r>
      <w:proofErr w:type="spellEnd"/>
      <w:r w:rsidRPr="005A69A1">
        <w:rPr>
          <w:color w:val="auto"/>
          <w:sz w:val="22"/>
          <w:szCs w:val="22"/>
          <w:lang w:val="en-GB"/>
        </w:rPr>
        <w:t xml:space="preserve"> </w:t>
      </w:r>
      <w:proofErr w:type="spellStart"/>
      <w:r w:rsidRPr="005A69A1">
        <w:rPr>
          <w:color w:val="auto"/>
          <w:sz w:val="22"/>
          <w:szCs w:val="22"/>
          <w:lang w:val="en-GB"/>
        </w:rPr>
        <w:t>deberás</w:t>
      </w:r>
      <w:proofErr w:type="spellEnd"/>
      <w:r w:rsidRPr="005A69A1">
        <w:rPr>
          <w:color w:val="auto"/>
          <w:sz w:val="22"/>
          <w:szCs w:val="22"/>
          <w:lang w:val="en-GB"/>
        </w:rPr>
        <w:t xml:space="preserve"> </w:t>
      </w:r>
      <w:proofErr w:type="spellStart"/>
      <w:r w:rsidRPr="005A69A1">
        <w:rPr>
          <w:color w:val="auto"/>
          <w:sz w:val="22"/>
          <w:szCs w:val="22"/>
          <w:lang w:val="en-GB"/>
        </w:rPr>
        <w:t>utilizar</w:t>
      </w:r>
      <w:proofErr w:type="spellEnd"/>
      <w:r w:rsidRPr="005A69A1">
        <w:rPr>
          <w:color w:val="auto"/>
          <w:sz w:val="22"/>
          <w:szCs w:val="22"/>
          <w:lang w:val="en-GB"/>
        </w:rPr>
        <w:t xml:space="preserve"> para </w:t>
      </w:r>
      <w:proofErr w:type="spellStart"/>
      <w:r w:rsidRPr="005A69A1">
        <w:rPr>
          <w:color w:val="auto"/>
          <w:sz w:val="22"/>
          <w:szCs w:val="22"/>
          <w:lang w:val="en-GB"/>
        </w:rPr>
        <w:t>ello</w:t>
      </w:r>
      <w:proofErr w:type="spellEnd"/>
      <w:r w:rsidRPr="005A69A1">
        <w:rPr>
          <w:color w:val="auto"/>
          <w:sz w:val="22"/>
          <w:szCs w:val="22"/>
          <w:lang w:val="en-GB"/>
        </w:rPr>
        <w:t>.</w:t>
      </w:r>
    </w:p>
    <w:p w14:paraId="5A61B8A7" w14:textId="71F5D2E1" w:rsidR="005A69A1" w:rsidRDefault="005A69A1" w:rsidP="005A69A1">
      <w:pPr>
        <w:pStyle w:val="Default"/>
        <w:rPr>
          <w:color w:val="auto"/>
          <w:sz w:val="22"/>
          <w:szCs w:val="22"/>
          <w:lang w:val="en-GB"/>
        </w:rPr>
      </w:pPr>
    </w:p>
    <w:p w14:paraId="7E86C77C" w14:textId="77777777" w:rsidR="005A69A1" w:rsidRPr="005A69A1" w:rsidRDefault="005A69A1" w:rsidP="005A69A1">
      <w:pPr>
        <w:pStyle w:val="Default"/>
        <w:rPr>
          <w:color w:val="0070C0"/>
          <w:sz w:val="22"/>
          <w:szCs w:val="22"/>
        </w:rPr>
      </w:pPr>
      <w:r w:rsidRPr="005A69A1">
        <w:rPr>
          <w:color w:val="0070C0"/>
          <w:sz w:val="22"/>
          <w:szCs w:val="22"/>
        </w:rPr>
        <w:t>Eliminar los contenedores primero con:</w:t>
      </w:r>
    </w:p>
    <w:p w14:paraId="139FDD54" w14:textId="77777777" w:rsidR="005A69A1" w:rsidRPr="005A69A1" w:rsidRDefault="005A69A1" w:rsidP="005A69A1">
      <w:pPr>
        <w:pStyle w:val="Default"/>
        <w:rPr>
          <w:color w:val="0070C0"/>
          <w:sz w:val="22"/>
          <w:szCs w:val="22"/>
          <w:lang w:val="en-GB"/>
        </w:rPr>
      </w:pPr>
      <w:r w:rsidRPr="005A69A1">
        <w:rPr>
          <w:color w:val="0070C0"/>
          <w:sz w:val="22"/>
          <w:szCs w:val="22"/>
          <w:lang w:val="en-GB"/>
        </w:rPr>
        <w:t xml:space="preserve">docker rm </w:t>
      </w:r>
      <w:proofErr w:type="gramStart"/>
      <w:r w:rsidRPr="005A69A1">
        <w:rPr>
          <w:color w:val="0070C0"/>
          <w:sz w:val="22"/>
          <w:szCs w:val="22"/>
          <w:lang w:val="en-GB"/>
        </w:rPr>
        <w:t>$( docker</w:t>
      </w:r>
      <w:proofErr w:type="gramEnd"/>
      <w:r w:rsidRPr="005A69A1">
        <w:rPr>
          <w:color w:val="0070C0"/>
          <w:sz w:val="22"/>
          <w:szCs w:val="22"/>
          <w:lang w:val="en-GB"/>
        </w:rPr>
        <w:t xml:space="preserve"> </w:t>
      </w:r>
      <w:proofErr w:type="spellStart"/>
      <w:r w:rsidRPr="005A69A1">
        <w:rPr>
          <w:color w:val="0070C0"/>
          <w:sz w:val="22"/>
          <w:szCs w:val="22"/>
          <w:lang w:val="en-GB"/>
        </w:rPr>
        <w:t>ps</w:t>
      </w:r>
      <w:proofErr w:type="spellEnd"/>
      <w:r w:rsidRPr="005A69A1">
        <w:rPr>
          <w:color w:val="0070C0"/>
          <w:sz w:val="22"/>
          <w:szCs w:val="22"/>
          <w:lang w:val="en-GB"/>
        </w:rPr>
        <w:t xml:space="preserve"> -a -q )</w:t>
      </w:r>
    </w:p>
    <w:p w14:paraId="76FAADF6" w14:textId="77777777" w:rsidR="005A69A1" w:rsidRPr="005A69A1" w:rsidRDefault="005A69A1" w:rsidP="005A69A1">
      <w:pPr>
        <w:pStyle w:val="Default"/>
        <w:rPr>
          <w:color w:val="0070C0"/>
          <w:sz w:val="22"/>
          <w:szCs w:val="22"/>
        </w:rPr>
      </w:pPr>
      <w:r w:rsidRPr="005A69A1">
        <w:rPr>
          <w:color w:val="0070C0"/>
          <w:sz w:val="22"/>
          <w:szCs w:val="22"/>
        </w:rPr>
        <w:t xml:space="preserve">Luego eliminar las </w:t>
      </w:r>
      <w:proofErr w:type="spellStart"/>
      <w:r w:rsidRPr="005A69A1">
        <w:rPr>
          <w:color w:val="0070C0"/>
          <w:sz w:val="22"/>
          <w:szCs w:val="22"/>
        </w:rPr>
        <w:t>imagenes</w:t>
      </w:r>
      <w:proofErr w:type="spellEnd"/>
    </w:p>
    <w:p w14:paraId="09F0BD64" w14:textId="77777777" w:rsidR="005A69A1" w:rsidRPr="005A69A1" w:rsidRDefault="005A69A1" w:rsidP="005A69A1">
      <w:pPr>
        <w:pStyle w:val="Default"/>
        <w:rPr>
          <w:color w:val="0070C0"/>
          <w:sz w:val="22"/>
          <w:szCs w:val="22"/>
        </w:rPr>
      </w:pPr>
      <w:proofErr w:type="spellStart"/>
      <w:r w:rsidRPr="005A69A1">
        <w:rPr>
          <w:color w:val="0070C0"/>
          <w:sz w:val="22"/>
          <w:szCs w:val="22"/>
        </w:rPr>
        <w:t>docker</w:t>
      </w:r>
      <w:proofErr w:type="spellEnd"/>
      <w:r w:rsidRPr="005A69A1">
        <w:rPr>
          <w:color w:val="0070C0"/>
          <w:sz w:val="22"/>
          <w:szCs w:val="22"/>
        </w:rPr>
        <w:t xml:space="preserve"> </w:t>
      </w:r>
      <w:proofErr w:type="spellStart"/>
      <w:r w:rsidRPr="005A69A1">
        <w:rPr>
          <w:color w:val="0070C0"/>
          <w:sz w:val="22"/>
          <w:szCs w:val="22"/>
        </w:rPr>
        <w:t>images</w:t>
      </w:r>
      <w:proofErr w:type="spellEnd"/>
    </w:p>
    <w:p w14:paraId="7EA7F75F" w14:textId="3F6C1DF4" w:rsidR="005A69A1" w:rsidRDefault="005A69A1" w:rsidP="005A69A1">
      <w:pPr>
        <w:pStyle w:val="Default"/>
        <w:rPr>
          <w:color w:val="0070C0"/>
          <w:sz w:val="22"/>
          <w:szCs w:val="22"/>
          <w:lang w:val="en-GB"/>
        </w:rPr>
      </w:pPr>
      <w:r w:rsidRPr="005A69A1">
        <w:rPr>
          <w:color w:val="0070C0"/>
          <w:sz w:val="22"/>
          <w:szCs w:val="22"/>
          <w:lang w:val="en-GB"/>
        </w:rPr>
        <w:t xml:space="preserve">docker </w:t>
      </w:r>
      <w:proofErr w:type="spellStart"/>
      <w:r w:rsidRPr="005A69A1">
        <w:rPr>
          <w:color w:val="0070C0"/>
          <w:sz w:val="22"/>
          <w:szCs w:val="22"/>
          <w:lang w:val="en-GB"/>
        </w:rPr>
        <w:t>rmi</w:t>
      </w:r>
      <w:proofErr w:type="spellEnd"/>
      <w:r w:rsidRPr="005A69A1">
        <w:rPr>
          <w:color w:val="0070C0"/>
          <w:sz w:val="22"/>
          <w:szCs w:val="22"/>
          <w:lang w:val="en-GB"/>
        </w:rPr>
        <w:t xml:space="preserve"> </w:t>
      </w:r>
      <w:proofErr w:type="spellStart"/>
      <w:r w:rsidRPr="005A69A1">
        <w:rPr>
          <w:color w:val="0070C0"/>
          <w:sz w:val="22"/>
          <w:szCs w:val="22"/>
          <w:lang w:val="en-GB"/>
        </w:rPr>
        <w:t>id_imagen</w:t>
      </w:r>
      <w:proofErr w:type="spellEnd"/>
    </w:p>
    <w:p w14:paraId="31C5F3C8" w14:textId="122606D7" w:rsidR="003E56F8" w:rsidRDefault="003E56F8" w:rsidP="005A69A1">
      <w:pPr>
        <w:pStyle w:val="Default"/>
        <w:rPr>
          <w:color w:val="0070C0"/>
          <w:sz w:val="22"/>
          <w:szCs w:val="22"/>
          <w:lang w:val="en-GB"/>
        </w:rPr>
      </w:pPr>
    </w:p>
    <w:p w14:paraId="3F027A8D" w14:textId="1B7B5E69" w:rsidR="003E56F8" w:rsidRDefault="003E56F8" w:rsidP="003E56F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1.4.1 Pregunta</w:t>
      </w:r>
    </w:p>
    <w:p w14:paraId="66E1A8F3" w14:textId="77777777" w:rsidR="003E56F8" w:rsidRPr="003E56F8" w:rsidRDefault="003E56F8" w:rsidP="003E56F8">
      <w:pPr>
        <w:pStyle w:val="Default"/>
        <w:rPr>
          <w:b/>
          <w:bCs/>
          <w:sz w:val="22"/>
          <w:szCs w:val="22"/>
        </w:rPr>
      </w:pPr>
    </w:p>
    <w:p w14:paraId="5D2454A1" w14:textId="77777777" w:rsidR="003E56F8" w:rsidRDefault="003E56F8" w:rsidP="003E56F8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Reflexiona sobre la posibilidad de idear alguna alternativa en la que no se necesite incluir los tipos en </w:t>
      </w:r>
      <w:proofErr w:type="spellStart"/>
      <w:r>
        <w:rPr>
          <w:rFonts w:ascii="Noto Mono" w:hAnsi="Noto Mono" w:cs="Noto Mono"/>
          <w:sz w:val="20"/>
          <w:szCs w:val="20"/>
        </w:rPr>
        <w:t>docker-compose.yml</w:t>
      </w:r>
      <w:proofErr w:type="spellEnd"/>
      <w:r>
        <w:rPr>
          <w:sz w:val="22"/>
          <w:szCs w:val="22"/>
        </w:rPr>
        <w:t xml:space="preserve">, pero permitiendo controlar el número de instancias desplegadas para cada tipo. </w:t>
      </w:r>
    </w:p>
    <w:p w14:paraId="10553915" w14:textId="7A1B6510" w:rsidR="003E56F8" w:rsidRDefault="003E56F8" w:rsidP="005A69A1">
      <w:pPr>
        <w:pStyle w:val="Default"/>
        <w:rPr>
          <w:color w:val="0070C0"/>
          <w:sz w:val="22"/>
          <w:szCs w:val="22"/>
        </w:rPr>
      </w:pPr>
    </w:p>
    <w:p w14:paraId="08012182" w14:textId="6F12F7B7" w:rsidR="003E56F8" w:rsidRDefault="003E56F8" w:rsidP="005A69A1">
      <w:pPr>
        <w:pStyle w:val="Default"/>
        <w:rPr>
          <w:color w:val="0070C0"/>
          <w:sz w:val="22"/>
          <w:szCs w:val="22"/>
        </w:rPr>
      </w:pPr>
      <w:r w:rsidRPr="003E56F8">
        <w:rPr>
          <w:color w:val="0070C0"/>
          <w:sz w:val="22"/>
          <w:szCs w:val="22"/>
        </w:rPr>
        <w:t xml:space="preserve">Una alternativa sería que se creasen </w:t>
      </w:r>
      <w:proofErr w:type="spellStart"/>
      <w:r w:rsidRPr="003E56F8">
        <w:rPr>
          <w:color w:val="0070C0"/>
          <w:sz w:val="22"/>
          <w:szCs w:val="22"/>
        </w:rPr>
        <w:t>workers</w:t>
      </w:r>
      <w:proofErr w:type="spellEnd"/>
      <w:r w:rsidRPr="003E56F8">
        <w:rPr>
          <w:color w:val="0070C0"/>
          <w:sz w:val="22"/>
          <w:szCs w:val="22"/>
        </w:rPr>
        <w:t xml:space="preserve"> de cada tipo y los clientes al conectarse le digan al </w:t>
      </w:r>
      <w:proofErr w:type="spellStart"/>
      <w:r w:rsidRPr="003E56F8">
        <w:rPr>
          <w:color w:val="0070C0"/>
          <w:sz w:val="22"/>
          <w:szCs w:val="22"/>
        </w:rPr>
        <w:t>broker</w:t>
      </w:r>
      <w:proofErr w:type="spellEnd"/>
      <w:r w:rsidRPr="003E56F8">
        <w:rPr>
          <w:color w:val="0070C0"/>
          <w:sz w:val="22"/>
          <w:szCs w:val="22"/>
        </w:rPr>
        <w:t xml:space="preserve"> su tipo, de esta manera el </w:t>
      </w:r>
      <w:proofErr w:type="spellStart"/>
      <w:r w:rsidRPr="003E56F8">
        <w:rPr>
          <w:color w:val="0070C0"/>
          <w:sz w:val="22"/>
          <w:szCs w:val="22"/>
        </w:rPr>
        <w:t>broker</w:t>
      </w:r>
      <w:proofErr w:type="spellEnd"/>
      <w:r w:rsidRPr="003E56F8">
        <w:rPr>
          <w:color w:val="0070C0"/>
          <w:sz w:val="22"/>
          <w:szCs w:val="22"/>
        </w:rPr>
        <w:t xml:space="preserve"> gestiona las </w:t>
      </w:r>
      <w:proofErr w:type="spellStart"/>
      <w:r w:rsidRPr="003E56F8">
        <w:rPr>
          <w:color w:val="0070C0"/>
          <w:sz w:val="22"/>
          <w:szCs w:val="22"/>
        </w:rPr>
        <w:t>conecciones</w:t>
      </w:r>
      <w:proofErr w:type="spellEnd"/>
      <w:r w:rsidRPr="003E56F8">
        <w:rPr>
          <w:color w:val="0070C0"/>
          <w:sz w:val="22"/>
          <w:szCs w:val="22"/>
        </w:rPr>
        <w:t xml:space="preserve"> con los </w:t>
      </w:r>
      <w:proofErr w:type="spellStart"/>
      <w:r w:rsidRPr="003E56F8">
        <w:rPr>
          <w:color w:val="0070C0"/>
          <w:sz w:val="22"/>
          <w:szCs w:val="22"/>
        </w:rPr>
        <w:t>workers</w:t>
      </w:r>
      <w:proofErr w:type="spellEnd"/>
      <w:r w:rsidRPr="003E56F8">
        <w:rPr>
          <w:color w:val="0070C0"/>
          <w:sz w:val="22"/>
          <w:szCs w:val="22"/>
        </w:rPr>
        <w:t xml:space="preserve">. El inconveniente es que </w:t>
      </w:r>
      <w:proofErr w:type="spellStart"/>
      <w:r w:rsidRPr="003E56F8">
        <w:rPr>
          <w:color w:val="0070C0"/>
          <w:sz w:val="22"/>
          <w:szCs w:val="22"/>
        </w:rPr>
        <w:t>habria</w:t>
      </w:r>
      <w:proofErr w:type="spellEnd"/>
      <w:r w:rsidRPr="003E56F8">
        <w:rPr>
          <w:color w:val="0070C0"/>
          <w:sz w:val="22"/>
          <w:szCs w:val="22"/>
        </w:rPr>
        <w:t xml:space="preserve"> que crear </w:t>
      </w:r>
      <w:proofErr w:type="spellStart"/>
      <w:r w:rsidRPr="003E56F8">
        <w:rPr>
          <w:color w:val="0070C0"/>
          <w:sz w:val="22"/>
          <w:szCs w:val="22"/>
        </w:rPr>
        <w:t>workers</w:t>
      </w:r>
      <w:proofErr w:type="spellEnd"/>
      <w:r w:rsidRPr="003E56F8">
        <w:rPr>
          <w:color w:val="0070C0"/>
          <w:sz w:val="22"/>
          <w:szCs w:val="22"/>
        </w:rPr>
        <w:t xml:space="preserve"> </w:t>
      </w:r>
      <w:proofErr w:type="spellStart"/>
      <w:r w:rsidRPr="003E56F8">
        <w:rPr>
          <w:color w:val="0070C0"/>
          <w:sz w:val="22"/>
          <w:szCs w:val="22"/>
        </w:rPr>
        <w:t>dinstintos</w:t>
      </w:r>
      <w:proofErr w:type="spellEnd"/>
      <w:r w:rsidRPr="003E56F8">
        <w:rPr>
          <w:color w:val="0070C0"/>
          <w:sz w:val="22"/>
          <w:szCs w:val="22"/>
        </w:rPr>
        <w:t xml:space="preserve"> para cada clase</w:t>
      </w:r>
      <w:r>
        <w:rPr>
          <w:color w:val="0070C0"/>
          <w:sz w:val="22"/>
          <w:szCs w:val="22"/>
        </w:rPr>
        <w:t>.</w:t>
      </w:r>
    </w:p>
    <w:p w14:paraId="45B61D1F" w14:textId="594DB179" w:rsidR="00360228" w:rsidRPr="00360228" w:rsidRDefault="00360228" w:rsidP="005A69A1">
      <w:pPr>
        <w:pStyle w:val="Default"/>
        <w:rPr>
          <w:color w:val="FF0000"/>
          <w:sz w:val="22"/>
          <w:szCs w:val="22"/>
        </w:rPr>
      </w:pPr>
      <w:r w:rsidRPr="00360228">
        <w:rPr>
          <w:color w:val="FF0000"/>
          <w:sz w:val="22"/>
          <w:szCs w:val="22"/>
        </w:rPr>
        <w:t xml:space="preserve">En el Docker </w:t>
      </w:r>
      <w:proofErr w:type="spellStart"/>
      <w:r w:rsidRPr="00360228">
        <w:rPr>
          <w:color w:val="FF0000"/>
          <w:sz w:val="22"/>
          <w:szCs w:val="22"/>
        </w:rPr>
        <w:t>compose.yml</w:t>
      </w:r>
      <w:proofErr w:type="spellEnd"/>
      <w:r w:rsidRPr="00360228">
        <w:rPr>
          <w:color w:val="FF0000"/>
          <w:sz w:val="22"/>
          <w:szCs w:val="22"/>
        </w:rPr>
        <w:t xml:space="preserve"> debe aparecer cada tipo de componente. N</w:t>
      </w:r>
      <w:r>
        <w:rPr>
          <w:color w:val="FF0000"/>
          <w:sz w:val="22"/>
          <w:szCs w:val="22"/>
        </w:rPr>
        <w:t>o hay alternativa. Lo que se ha propuesto sigue manteniendo los tipos en el Docker-</w:t>
      </w:r>
      <w:proofErr w:type="spellStart"/>
      <w:r>
        <w:rPr>
          <w:color w:val="FF0000"/>
          <w:sz w:val="22"/>
          <w:szCs w:val="22"/>
        </w:rPr>
        <w:t>compose</w:t>
      </w:r>
      <w:proofErr w:type="spellEnd"/>
    </w:p>
    <w:p w14:paraId="2FC6F77D" w14:textId="7F113233" w:rsidR="003E56F8" w:rsidRDefault="003E56F8" w:rsidP="005A69A1">
      <w:pPr>
        <w:pStyle w:val="Default"/>
        <w:rPr>
          <w:color w:val="0070C0"/>
          <w:sz w:val="22"/>
          <w:szCs w:val="22"/>
        </w:rPr>
      </w:pPr>
    </w:p>
    <w:p w14:paraId="51BFCCC8" w14:textId="00D86F93" w:rsidR="003E56F8" w:rsidRDefault="003E56F8" w:rsidP="003E5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E56F8">
        <w:rPr>
          <w:rFonts w:ascii="Cambria" w:hAnsi="Cambria" w:cs="Cambria"/>
          <w:b/>
          <w:bCs/>
          <w:color w:val="000000"/>
          <w:sz w:val="26"/>
          <w:szCs w:val="26"/>
        </w:rPr>
        <w:t xml:space="preserve">2.4 Acceso a almacenamiento duradero desde </w:t>
      </w:r>
      <w:proofErr w:type="spellStart"/>
      <w:r w:rsidRPr="003E56F8">
        <w:rPr>
          <w:rFonts w:ascii="Cambria" w:hAnsi="Cambria" w:cs="Cambria"/>
          <w:b/>
          <w:bCs/>
          <w:color w:val="000000"/>
          <w:sz w:val="26"/>
          <w:szCs w:val="26"/>
        </w:rPr>
        <w:t>logger</w:t>
      </w:r>
      <w:proofErr w:type="spellEnd"/>
      <w:r w:rsidRPr="003E56F8">
        <w:rPr>
          <w:rFonts w:ascii="Cambria" w:hAnsi="Cambria" w:cs="Cambria"/>
          <w:b/>
          <w:bCs/>
          <w:color w:val="000000"/>
          <w:sz w:val="26"/>
          <w:szCs w:val="26"/>
        </w:rPr>
        <w:t xml:space="preserve"> </w:t>
      </w:r>
    </w:p>
    <w:p w14:paraId="0A3D1899" w14:textId="64E54FEA" w:rsidR="003E56F8" w:rsidRDefault="003E56F8" w:rsidP="003E5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37C166" w14:textId="55F0C5DA" w:rsidR="003E56F8" w:rsidRDefault="003E56F8" w:rsidP="003E56F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3E56F8">
        <w:rPr>
          <w:rFonts w:ascii="Calibri" w:hAnsi="Calibri" w:cs="Calibri"/>
          <w:lang w:val="en-GB"/>
        </w:rPr>
        <w:t>docker run –v /</w:t>
      </w:r>
      <w:proofErr w:type="spellStart"/>
      <w:r w:rsidRPr="003E56F8">
        <w:rPr>
          <w:rFonts w:ascii="Calibri" w:hAnsi="Calibri" w:cs="Calibri"/>
          <w:lang w:val="en-GB"/>
        </w:rPr>
        <w:t>tmp</w:t>
      </w:r>
      <w:proofErr w:type="spellEnd"/>
      <w:r w:rsidRPr="003E56F8">
        <w:rPr>
          <w:rFonts w:ascii="Calibri" w:hAnsi="Calibri" w:cs="Calibri"/>
          <w:lang w:val="en-GB"/>
        </w:rPr>
        <w:t>/logger.log:/</w:t>
      </w:r>
      <w:proofErr w:type="spellStart"/>
      <w:r w:rsidRPr="003E56F8">
        <w:rPr>
          <w:rFonts w:ascii="Calibri" w:hAnsi="Calibri" w:cs="Calibri"/>
          <w:lang w:val="en-GB"/>
        </w:rPr>
        <w:t>tmp</w:t>
      </w:r>
      <w:proofErr w:type="spellEnd"/>
      <w:r w:rsidRPr="003E56F8">
        <w:rPr>
          <w:rFonts w:ascii="Calibri" w:hAnsi="Calibri" w:cs="Calibri"/>
          <w:lang w:val="en-GB"/>
        </w:rPr>
        <w:t>/</w:t>
      </w:r>
      <w:proofErr w:type="spellStart"/>
      <w:r w:rsidRPr="003E56F8">
        <w:rPr>
          <w:rFonts w:ascii="Calibri" w:hAnsi="Calibri" w:cs="Calibri"/>
          <w:lang w:val="en-GB"/>
        </w:rPr>
        <w:t>cbwlog</w:t>
      </w:r>
      <w:proofErr w:type="spellEnd"/>
      <w:r w:rsidRPr="003E56F8">
        <w:rPr>
          <w:rFonts w:ascii="Calibri" w:hAnsi="Calibri" w:cs="Calibri"/>
          <w:lang w:val="en-GB"/>
        </w:rPr>
        <w:t xml:space="preserve"> </w:t>
      </w:r>
      <w:proofErr w:type="spellStart"/>
      <w:r w:rsidRPr="003E56F8">
        <w:rPr>
          <w:rFonts w:ascii="Calibri" w:hAnsi="Calibri" w:cs="Calibri"/>
          <w:lang w:val="en-GB"/>
        </w:rPr>
        <w:t>parámetros</w:t>
      </w:r>
      <w:proofErr w:type="spellEnd"/>
    </w:p>
    <w:p w14:paraId="10E31883" w14:textId="56D9E4A0" w:rsidR="003E56F8" w:rsidRDefault="003E56F8" w:rsidP="003E5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0024BC59" w14:textId="0759BBA9" w:rsidR="003E56F8" w:rsidRDefault="003E56F8" w:rsidP="003E5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 w:rsidRPr="003E56F8">
        <w:rPr>
          <w:rFonts w:ascii="Calibri" w:hAnsi="Calibri" w:cs="Calibri"/>
          <w:color w:val="0070C0"/>
        </w:rPr>
        <w:t xml:space="preserve">directorio de </w:t>
      </w:r>
      <w:proofErr w:type="gramStart"/>
      <w:r w:rsidRPr="003E56F8">
        <w:rPr>
          <w:rFonts w:ascii="Calibri" w:hAnsi="Calibri" w:cs="Calibri"/>
          <w:color w:val="0070C0"/>
        </w:rPr>
        <w:t>anfitrión :</w:t>
      </w:r>
      <w:proofErr w:type="gramEnd"/>
      <w:r w:rsidRPr="003E56F8">
        <w:rPr>
          <w:rFonts w:ascii="Calibri" w:hAnsi="Calibri" w:cs="Calibri"/>
          <w:color w:val="0070C0"/>
        </w:rPr>
        <w:t xml:space="preserve"> directorio de contenedor</w:t>
      </w:r>
    </w:p>
    <w:p w14:paraId="1880EA69" w14:textId="24AD7179" w:rsidR="002A3500" w:rsidRDefault="002A3500" w:rsidP="003E56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</w:p>
    <w:p w14:paraId="2CE6F2B2" w14:textId="38C35BC5" w:rsidR="002A3500" w:rsidRDefault="002A3500" w:rsidP="003E56F8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2.5 Despliegue conjunto del nuevo servicio CBW_FTCL</w:t>
      </w:r>
    </w:p>
    <w:p w14:paraId="39A46364" w14:textId="7285D076" w:rsidR="002A3500" w:rsidRDefault="002A3500" w:rsidP="003E56F8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</w:p>
    <w:p w14:paraId="129B369B" w14:textId="10F95CA3" w:rsidR="002A3500" w:rsidRDefault="002A3500" w:rsidP="002A350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A3500">
        <w:rPr>
          <w:rFonts w:ascii="Calibri" w:hAnsi="Calibri" w:cs="Calibri"/>
        </w:rPr>
        <w:t>Prueba a realizar</w:t>
      </w:r>
      <w:proofErr w:type="gramEnd"/>
      <w:r w:rsidRPr="002A3500">
        <w:rPr>
          <w:rFonts w:ascii="Calibri" w:hAnsi="Calibri" w:cs="Calibri"/>
        </w:rPr>
        <w:t xml:space="preserve">: el despliegue básico requiere un archivo de anotaciones vacío, y la ejecución de una combinación compuesta por 4 clientes de tipo B, 2 trabajadores de tipo B, 1 </w:t>
      </w:r>
      <w:proofErr w:type="spellStart"/>
      <w:r w:rsidRPr="002A3500">
        <w:rPr>
          <w:rFonts w:ascii="Calibri" w:hAnsi="Calibri" w:cs="Calibri"/>
        </w:rPr>
        <w:t>broker</w:t>
      </w:r>
      <w:proofErr w:type="spellEnd"/>
      <w:r w:rsidRPr="002A3500">
        <w:rPr>
          <w:rFonts w:ascii="Calibri" w:hAnsi="Calibri" w:cs="Calibri"/>
        </w:rPr>
        <w:t xml:space="preserve"> y 1 </w:t>
      </w:r>
      <w:proofErr w:type="spellStart"/>
      <w:r w:rsidRPr="002A3500">
        <w:rPr>
          <w:rFonts w:ascii="Calibri" w:hAnsi="Calibri" w:cs="Calibri"/>
        </w:rPr>
        <w:t>logger</w:t>
      </w:r>
      <w:proofErr w:type="spellEnd"/>
      <w:r w:rsidRPr="002A3500">
        <w:rPr>
          <w:rFonts w:ascii="Calibri" w:hAnsi="Calibri" w:cs="Calibri"/>
        </w:rPr>
        <w:t>.</w:t>
      </w:r>
    </w:p>
    <w:p w14:paraId="4963857F" w14:textId="77777777" w:rsidR="002A3500" w:rsidRPr="002A3500" w:rsidRDefault="002A3500" w:rsidP="002A350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6BFC0155" w14:textId="44C89CA5" w:rsidR="002A3500" w:rsidRDefault="002A3500" w:rsidP="002A35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lang w:val="en-GB"/>
        </w:rPr>
      </w:pPr>
      <w:proofErr w:type="spellStart"/>
      <w:r w:rsidRPr="002A3500">
        <w:rPr>
          <w:rFonts w:ascii="Calibri" w:hAnsi="Calibri" w:cs="Calibri"/>
          <w:color w:val="0070C0"/>
          <w:lang w:val="en-GB"/>
        </w:rPr>
        <w:t>sudo</w:t>
      </w:r>
      <w:proofErr w:type="spellEnd"/>
      <w:r w:rsidRPr="002A3500">
        <w:rPr>
          <w:rFonts w:ascii="Calibri" w:hAnsi="Calibri" w:cs="Calibri"/>
          <w:color w:val="0070C0"/>
          <w:lang w:val="en-GB"/>
        </w:rPr>
        <w:t xml:space="preserve"> docker-compose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up --scale</w:t>
      </w:r>
      <w:proofErr w:type="spellEnd"/>
      <w:r w:rsidRPr="002A3500">
        <w:rPr>
          <w:rFonts w:ascii="Calibri" w:hAnsi="Calibri" w:cs="Calibri"/>
          <w:color w:val="0070C0"/>
          <w:lang w:val="en-GB"/>
        </w:rPr>
        <w:t xml:space="preserve">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cliA</w:t>
      </w:r>
      <w:proofErr w:type="spellEnd"/>
      <w:r w:rsidRPr="002A3500">
        <w:rPr>
          <w:rFonts w:ascii="Calibri" w:hAnsi="Calibri" w:cs="Calibri"/>
          <w:color w:val="0070C0"/>
          <w:lang w:val="en-GB"/>
        </w:rPr>
        <w:t xml:space="preserve">=0 --scale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cliB</w:t>
      </w:r>
      <w:proofErr w:type="spellEnd"/>
      <w:r w:rsidRPr="002A3500">
        <w:rPr>
          <w:rFonts w:ascii="Calibri" w:hAnsi="Calibri" w:cs="Calibri"/>
          <w:color w:val="0070C0"/>
          <w:lang w:val="en-GB"/>
        </w:rPr>
        <w:t xml:space="preserve">=4 --scale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cliC</w:t>
      </w:r>
      <w:proofErr w:type="spellEnd"/>
      <w:r w:rsidRPr="002A3500">
        <w:rPr>
          <w:rFonts w:ascii="Calibri" w:hAnsi="Calibri" w:cs="Calibri"/>
          <w:color w:val="0070C0"/>
          <w:lang w:val="en-GB"/>
        </w:rPr>
        <w:t xml:space="preserve">=0 --scale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worA</w:t>
      </w:r>
      <w:proofErr w:type="spellEnd"/>
      <w:r w:rsidRPr="002A3500">
        <w:rPr>
          <w:rFonts w:ascii="Calibri" w:hAnsi="Calibri" w:cs="Calibri"/>
          <w:color w:val="0070C0"/>
          <w:lang w:val="en-GB"/>
        </w:rPr>
        <w:t xml:space="preserve">=0 --scale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worB</w:t>
      </w:r>
      <w:proofErr w:type="spellEnd"/>
      <w:r w:rsidRPr="002A3500">
        <w:rPr>
          <w:rFonts w:ascii="Calibri" w:hAnsi="Calibri" w:cs="Calibri"/>
          <w:color w:val="0070C0"/>
          <w:lang w:val="en-GB"/>
        </w:rPr>
        <w:t>=</w:t>
      </w:r>
      <w:proofErr w:type="gramStart"/>
      <w:r w:rsidRPr="002A3500">
        <w:rPr>
          <w:rFonts w:ascii="Calibri" w:hAnsi="Calibri" w:cs="Calibri"/>
          <w:color w:val="0070C0"/>
          <w:lang w:val="en-GB"/>
        </w:rPr>
        <w:t>2  --</w:t>
      </w:r>
      <w:proofErr w:type="gramEnd"/>
      <w:r w:rsidRPr="002A3500">
        <w:rPr>
          <w:rFonts w:ascii="Calibri" w:hAnsi="Calibri" w:cs="Calibri"/>
          <w:color w:val="0070C0"/>
          <w:lang w:val="en-GB"/>
        </w:rPr>
        <w:t xml:space="preserve">scale </w:t>
      </w:r>
      <w:proofErr w:type="spellStart"/>
      <w:r w:rsidRPr="002A3500">
        <w:rPr>
          <w:rFonts w:ascii="Calibri" w:hAnsi="Calibri" w:cs="Calibri"/>
          <w:color w:val="0070C0"/>
          <w:lang w:val="en-GB"/>
        </w:rPr>
        <w:t>worC</w:t>
      </w:r>
      <w:proofErr w:type="spellEnd"/>
      <w:r w:rsidRPr="002A3500">
        <w:rPr>
          <w:rFonts w:ascii="Calibri" w:hAnsi="Calibri" w:cs="Calibri"/>
          <w:color w:val="0070C0"/>
          <w:lang w:val="en-GB"/>
        </w:rPr>
        <w:t>=0  --scale bro=1  --scale log=1</w:t>
      </w:r>
    </w:p>
    <w:p w14:paraId="5F2E5270" w14:textId="0F1D6D21" w:rsidR="00013591" w:rsidRDefault="00013591" w:rsidP="002A35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lang w:val="en-GB"/>
        </w:rPr>
      </w:pPr>
    </w:p>
    <w:p w14:paraId="76F047AD" w14:textId="7A2ED0A7" w:rsidR="00013591" w:rsidRPr="00686A50" w:rsidRDefault="00013591" w:rsidP="002A35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686A50">
        <w:rPr>
          <w:rFonts w:ascii="Calibri" w:hAnsi="Calibri" w:cs="Calibri"/>
          <w:color w:val="FF0000"/>
        </w:rPr>
        <w:t xml:space="preserve">No lo ha hecho </w:t>
      </w:r>
      <w:proofErr w:type="gramStart"/>
      <w:r w:rsidRPr="00686A50">
        <w:rPr>
          <w:rFonts w:ascii="Calibri" w:hAnsi="Calibri" w:cs="Calibri"/>
          <w:color w:val="FF0000"/>
        </w:rPr>
        <w:t>nunca</w:t>
      </w:r>
      <w:proofErr w:type="gramEnd"/>
      <w:r w:rsidRPr="00686A50">
        <w:rPr>
          <w:rFonts w:ascii="Calibri" w:hAnsi="Calibri" w:cs="Calibri"/>
          <w:color w:val="FF0000"/>
        </w:rPr>
        <w:t xml:space="preserve"> pero en principio debería funcionar. Su alternativa es evitar todos los tipos excepto el B en </w:t>
      </w:r>
      <w:proofErr w:type="spellStart"/>
      <w:proofErr w:type="gramStart"/>
      <w:r w:rsidRPr="00686A50">
        <w:rPr>
          <w:rFonts w:ascii="Calibri" w:hAnsi="Calibri" w:cs="Calibri"/>
          <w:color w:val="FF0000"/>
        </w:rPr>
        <w:t>el</w:t>
      </w:r>
      <w:proofErr w:type="spellEnd"/>
      <w:r w:rsidRPr="00686A50">
        <w:rPr>
          <w:rFonts w:ascii="Calibri" w:hAnsi="Calibri" w:cs="Calibri"/>
          <w:color w:val="FF0000"/>
        </w:rPr>
        <w:t xml:space="preserve"> .</w:t>
      </w:r>
      <w:proofErr w:type="spellStart"/>
      <w:r w:rsidRPr="00686A50">
        <w:rPr>
          <w:rFonts w:ascii="Calibri" w:hAnsi="Calibri" w:cs="Calibri"/>
          <w:color w:val="FF0000"/>
        </w:rPr>
        <w:t>yml</w:t>
      </w:r>
      <w:proofErr w:type="spellEnd"/>
      <w:proofErr w:type="gramEnd"/>
    </w:p>
    <w:p w14:paraId="26317177" w14:textId="51DAA1D8" w:rsidR="002A3500" w:rsidRPr="00686A50" w:rsidRDefault="002A3500" w:rsidP="002A35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</w:p>
    <w:p w14:paraId="068623BB" w14:textId="69ED67D9" w:rsidR="002A3500" w:rsidRDefault="002A3500" w:rsidP="002A350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Cuestión: reflexiona, sin necesidad de ejecutar, qué ocurriría si intentáramos desplegarlo en los siguientes escenarios: </w:t>
      </w:r>
    </w:p>
    <w:p w14:paraId="53B5E70B" w14:textId="77777777" w:rsidR="003A7B2B" w:rsidRDefault="003A7B2B" w:rsidP="003A7B2B">
      <w:pPr>
        <w:pStyle w:val="Default"/>
        <w:ind w:left="720"/>
        <w:rPr>
          <w:sz w:val="22"/>
          <w:szCs w:val="22"/>
        </w:rPr>
      </w:pPr>
    </w:p>
    <w:p w14:paraId="63155E33" w14:textId="036A7CB8" w:rsidR="002A3500" w:rsidRDefault="002A3500" w:rsidP="002A3500">
      <w:pPr>
        <w:pStyle w:val="Default"/>
        <w:spacing w:after="71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2 clientes B, 1 trabajador B, 2 </w:t>
      </w:r>
      <w:proofErr w:type="spellStart"/>
      <w:r>
        <w:rPr>
          <w:sz w:val="22"/>
          <w:szCs w:val="22"/>
        </w:rPr>
        <w:t>brokers</w:t>
      </w:r>
      <w:proofErr w:type="spellEnd"/>
      <w:r>
        <w:rPr>
          <w:sz w:val="22"/>
          <w:szCs w:val="22"/>
        </w:rPr>
        <w:t xml:space="preserve">, 1 </w:t>
      </w:r>
      <w:proofErr w:type="spellStart"/>
      <w:r>
        <w:rPr>
          <w:sz w:val="22"/>
          <w:szCs w:val="22"/>
        </w:rPr>
        <w:t>logger</w:t>
      </w:r>
      <w:proofErr w:type="spellEnd"/>
      <w:r>
        <w:rPr>
          <w:sz w:val="22"/>
          <w:szCs w:val="22"/>
        </w:rPr>
        <w:t xml:space="preserve"> </w:t>
      </w:r>
    </w:p>
    <w:p w14:paraId="273F49EE" w14:textId="6EC21766" w:rsidR="002A3500" w:rsidRDefault="002A3500" w:rsidP="002A3500">
      <w:pPr>
        <w:pStyle w:val="Default"/>
        <w:spacing w:after="71"/>
        <w:ind w:left="720"/>
        <w:rPr>
          <w:color w:val="0070C0"/>
          <w:sz w:val="22"/>
          <w:szCs w:val="22"/>
        </w:rPr>
      </w:pPr>
      <w:r w:rsidRPr="002A3500">
        <w:rPr>
          <w:color w:val="0070C0"/>
          <w:sz w:val="22"/>
          <w:szCs w:val="22"/>
        </w:rPr>
        <w:t xml:space="preserve">No es del todo correcto, ya que el código proporcionado solo es capaz de funcionar con un </w:t>
      </w:r>
      <w:proofErr w:type="spellStart"/>
      <w:r w:rsidRPr="002A3500">
        <w:rPr>
          <w:color w:val="0070C0"/>
          <w:sz w:val="22"/>
          <w:szCs w:val="22"/>
        </w:rPr>
        <w:t>broker</w:t>
      </w:r>
      <w:proofErr w:type="spellEnd"/>
      <w:r w:rsidRPr="002A3500">
        <w:rPr>
          <w:color w:val="0070C0"/>
          <w:sz w:val="22"/>
          <w:szCs w:val="22"/>
        </w:rPr>
        <w:t xml:space="preserve">, ya que los clientes y </w:t>
      </w:r>
      <w:proofErr w:type="spellStart"/>
      <w:r w:rsidRPr="002A3500">
        <w:rPr>
          <w:color w:val="0070C0"/>
          <w:sz w:val="22"/>
          <w:szCs w:val="22"/>
        </w:rPr>
        <w:t>workers</w:t>
      </w:r>
      <w:proofErr w:type="spellEnd"/>
      <w:r w:rsidRPr="002A3500">
        <w:rPr>
          <w:color w:val="0070C0"/>
          <w:sz w:val="22"/>
          <w:szCs w:val="22"/>
        </w:rPr>
        <w:t xml:space="preserve"> solo realizan un </w:t>
      </w:r>
      <w:proofErr w:type="spellStart"/>
      <w:r w:rsidRPr="002A3500">
        <w:rPr>
          <w:color w:val="0070C0"/>
          <w:sz w:val="22"/>
          <w:szCs w:val="22"/>
        </w:rPr>
        <w:t>connet</w:t>
      </w:r>
      <w:proofErr w:type="spellEnd"/>
      <w:r w:rsidR="00013591">
        <w:rPr>
          <w:color w:val="0070C0"/>
          <w:sz w:val="22"/>
          <w:szCs w:val="22"/>
        </w:rPr>
        <w:t xml:space="preserve"> </w:t>
      </w:r>
      <w:r w:rsidR="00013591" w:rsidRPr="00013591">
        <w:rPr>
          <w:color w:val="FF0000"/>
          <w:sz w:val="22"/>
          <w:szCs w:val="22"/>
        </w:rPr>
        <w:t>-&gt; Correcto</w:t>
      </w:r>
    </w:p>
    <w:p w14:paraId="749A060F" w14:textId="17C02F27" w:rsidR="003A7B2B" w:rsidRDefault="00013591" w:rsidP="002A3500">
      <w:pPr>
        <w:pStyle w:val="Default"/>
        <w:spacing w:after="71"/>
        <w:ind w:left="720"/>
        <w:rPr>
          <w:color w:val="FF0000"/>
          <w:sz w:val="22"/>
          <w:szCs w:val="22"/>
        </w:rPr>
      </w:pPr>
      <w:r w:rsidRPr="00013591">
        <w:rPr>
          <w:color w:val="FF0000"/>
          <w:sz w:val="22"/>
          <w:szCs w:val="22"/>
        </w:rPr>
        <w:t xml:space="preserve">Si se conectase a los dos </w:t>
      </w:r>
      <w:proofErr w:type="spellStart"/>
      <w:r w:rsidRPr="00013591">
        <w:rPr>
          <w:color w:val="FF0000"/>
          <w:sz w:val="22"/>
          <w:szCs w:val="22"/>
        </w:rPr>
        <w:t>brokers</w:t>
      </w:r>
      <w:proofErr w:type="spellEnd"/>
      <w:r w:rsidRPr="00013591">
        <w:rPr>
          <w:color w:val="FF0000"/>
          <w:sz w:val="22"/>
          <w:szCs w:val="22"/>
        </w:rPr>
        <w:t xml:space="preserve">, harían un </w:t>
      </w:r>
      <w:proofErr w:type="gramStart"/>
      <w:r w:rsidRPr="00013591">
        <w:rPr>
          <w:color w:val="FF0000"/>
          <w:sz w:val="22"/>
          <w:szCs w:val="22"/>
        </w:rPr>
        <w:t>Round</w:t>
      </w:r>
      <w:proofErr w:type="gramEnd"/>
      <w:r w:rsidRPr="00013591">
        <w:rPr>
          <w:color w:val="FF0000"/>
          <w:sz w:val="22"/>
          <w:szCs w:val="22"/>
        </w:rPr>
        <w:t xml:space="preserve"> Robin.</w:t>
      </w:r>
      <w:r>
        <w:rPr>
          <w:color w:val="FF0000"/>
          <w:sz w:val="22"/>
          <w:szCs w:val="22"/>
        </w:rPr>
        <w:t xml:space="preserve"> Pero es “kafkiano” XD</w:t>
      </w:r>
    </w:p>
    <w:p w14:paraId="42DDBAAB" w14:textId="07E4A03E" w:rsidR="00013591" w:rsidRPr="002A3500" w:rsidRDefault="00013591" w:rsidP="002A3500">
      <w:pPr>
        <w:pStyle w:val="Default"/>
        <w:spacing w:after="71"/>
        <w:ind w:left="720"/>
        <w:rPr>
          <w:color w:val="0070C0"/>
          <w:sz w:val="22"/>
          <w:szCs w:val="22"/>
        </w:rPr>
      </w:pPr>
      <w:r>
        <w:rPr>
          <w:color w:val="FF0000"/>
          <w:sz w:val="22"/>
          <w:szCs w:val="22"/>
        </w:rPr>
        <w:t>Nada una fumada…</w:t>
      </w:r>
    </w:p>
    <w:p w14:paraId="45CBBD3E" w14:textId="49C6C178" w:rsidR="002A3500" w:rsidRDefault="002A3500" w:rsidP="002A350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2 clientes B, 1 trabajador B, 1 </w:t>
      </w:r>
      <w:proofErr w:type="spellStart"/>
      <w:r>
        <w:rPr>
          <w:sz w:val="22"/>
          <w:szCs w:val="22"/>
        </w:rPr>
        <w:t>broker</w:t>
      </w:r>
      <w:proofErr w:type="spellEnd"/>
      <w:r>
        <w:rPr>
          <w:sz w:val="22"/>
          <w:szCs w:val="22"/>
        </w:rPr>
        <w:t xml:space="preserve">, 2 </w:t>
      </w:r>
      <w:proofErr w:type="spellStart"/>
      <w:r>
        <w:rPr>
          <w:sz w:val="22"/>
          <w:szCs w:val="22"/>
        </w:rPr>
        <w:t>loggers</w:t>
      </w:r>
      <w:proofErr w:type="spellEnd"/>
      <w:r>
        <w:rPr>
          <w:sz w:val="22"/>
          <w:szCs w:val="22"/>
        </w:rPr>
        <w:t xml:space="preserve"> </w:t>
      </w:r>
    </w:p>
    <w:p w14:paraId="68F8F3EE" w14:textId="7C918BD7" w:rsidR="002A3500" w:rsidRPr="002A3500" w:rsidRDefault="002A3500" w:rsidP="002A3500">
      <w:pPr>
        <w:pStyle w:val="Default"/>
        <w:ind w:left="720"/>
        <w:rPr>
          <w:color w:val="0070C0"/>
          <w:sz w:val="22"/>
          <w:szCs w:val="22"/>
        </w:rPr>
      </w:pPr>
      <w:r w:rsidRPr="002A3500">
        <w:rPr>
          <w:color w:val="0070C0"/>
          <w:sz w:val="22"/>
          <w:szCs w:val="22"/>
        </w:rPr>
        <w:t xml:space="preserve">No es del todo correcto, ya que el código proporcionado solo es capaz de funcionar con un </w:t>
      </w:r>
      <w:proofErr w:type="spellStart"/>
      <w:r w:rsidRPr="002A3500">
        <w:rPr>
          <w:color w:val="0070C0"/>
          <w:sz w:val="22"/>
          <w:szCs w:val="22"/>
        </w:rPr>
        <w:t>loggerr</w:t>
      </w:r>
      <w:proofErr w:type="spellEnd"/>
      <w:r w:rsidRPr="002A3500">
        <w:rPr>
          <w:color w:val="0070C0"/>
          <w:sz w:val="22"/>
          <w:szCs w:val="22"/>
        </w:rPr>
        <w:t xml:space="preserve">, ya que el </w:t>
      </w:r>
      <w:proofErr w:type="spellStart"/>
      <w:r w:rsidRPr="002A3500">
        <w:rPr>
          <w:color w:val="0070C0"/>
          <w:sz w:val="22"/>
          <w:szCs w:val="22"/>
        </w:rPr>
        <w:t>broker</w:t>
      </w:r>
      <w:proofErr w:type="spellEnd"/>
      <w:r w:rsidRPr="002A3500">
        <w:rPr>
          <w:color w:val="0070C0"/>
          <w:sz w:val="22"/>
          <w:szCs w:val="22"/>
        </w:rPr>
        <w:t xml:space="preserve"> solo realiza un </w:t>
      </w:r>
      <w:proofErr w:type="spellStart"/>
      <w:r w:rsidRPr="002A3500">
        <w:rPr>
          <w:color w:val="0070C0"/>
          <w:sz w:val="22"/>
          <w:szCs w:val="22"/>
        </w:rPr>
        <w:t>connet</w:t>
      </w:r>
      <w:proofErr w:type="spellEnd"/>
      <w:r w:rsidRPr="002A3500">
        <w:rPr>
          <w:color w:val="0070C0"/>
          <w:sz w:val="22"/>
          <w:szCs w:val="22"/>
        </w:rPr>
        <w:t xml:space="preserve"> al </w:t>
      </w:r>
      <w:proofErr w:type="spellStart"/>
      <w:r w:rsidRPr="002A3500">
        <w:rPr>
          <w:color w:val="0070C0"/>
          <w:sz w:val="22"/>
          <w:szCs w:val="22"/>
        </w:rPr>
        <w:t>logger</w:t>
      </w:r>
      <w:proofErr w:type="spellEnd"/>
      <w:r w:rsidRPr="002A3500">
        <w:rPr>
          <w:color w:val="0070C0"/>
          <w:sz w:val="22"/>
          <w:szCs w:val="22"/>
        </w:rPr>
        <w:t xml:space="preserve"> y no hay ningún otro componente que requiera otro </w:t>
      </w:r>
      <w:proofErr w:type="spellStart"/>
      <w:r w:rsidRPr="002A3500">
        <w:rPr>
          <w:color w:val="0070C0"/>
          <w:sz w:val="22"/>
          <w:szCs w:val="22"/>
        </w:rPr>
        <w:t>logger</w:t>
      </w:r>
      <w:proofErr w:type="spellEnd"/>
    </w:p>
    <w:p w14:paraId="71707CA3" w14:textId="77777777" w:rsidR="002A3500" w:rsidRDefault="002A3500" w:rsidP="002A3500">
      <w:pPr>
        <w:pStyle w:val="Default"/>
        <w:rPr>
          <w:sz w:val="22"/>
          <w:szCs w:val="22"/>
        </w:rPr>
      </w:pPr>
    </w:p>
    <w:p w14:paraId="4B7FBD79" w14:textId="385D6944" w:rsidR="002A3500" w:rsidRDefault="003A7B2B" w:rsidP="003A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A7B2B">
        <w:rPr>
          <w:rFonts w:ascii="Cambria" w:hAnsi="Cambria" w:cs="Cambria"/>
          <w:b/>
          <w:bCs/>
          <w:color w:val="000000"/>
          <w:sz w:val="28"/>
          <w:szCs w:val="28"/>
        </w:rPr>
        <w:t>4 S</w:t>
      </w:r>
      <w:r w:rsidRPr="003A7B2B">
        <w:rPr>
          <w:rFonts w:ascii="Cambria" w:hAnsi="Cambria" w:cs="Cambria"/>
          <w:b/>
          <w:bCs/>
          <w:color w:val="000000"/>
        </w:rPr>
        <w:t xml:space="preserve">ESIÓN </w:t>
      </w:r>
      <w:r w:rsidRPr="003A7B2B">
        <w:rPr>
          <w:rFonts w:ascii="Cambria" w:hAnsi="Cambria" w:cs="Cambria"/>
          <w:b/>
          <w:bCs/>
          <w:color w:val="000000"/>
          <w:sz w:val="28"/>
          <w:szCs w:val="28"/>
        </w:rPr>
        <w:t>3. E</w:t>
      </w:r>
      <w:r w:rsidRPr="003A7B2B">
        <w:rPr>
          <w:rFonts w:ascii="Cambria" w:hAnsi="Cambria" w:cs="Cambria"/>
          <w:b/>
          <w:bCs/>
          <w:color w:val="000000"/>
        </w:rPr>
        <w:t>NCADENANDO VARIOS SISTEMAS CBW</w:t>
      </w:r>
      <w:r w:rsidRPr="003A7B2B">
        <w:rPr>
          <w:rFonts w:ascii="Cambria" w:hAnsi="Cambria" w:cs="Cambria"/>
          <w:b/>
          <w:bCs/>
          <w:color w:val="000000"/>
          <w:sz w:val="28"/>
          <w:szCs w:val="28"/>
        </w:rPr>
        <w:t xml:space="preserve">: </w:t>
      </w:r>
      <w:r w:rsidRPr="003A7B2B">
        <w:rPr>
          <w:rFonts w:ascii="Cambria" w:hAnsi="Cambria" w:cs="Cambria"/>
          <w:b/>
          <w:bCs/>
          <w:color w:val="000000"/>
        </w:rPr>
        <w:t xml:space="preserve">EL WORCLI </w:t>
      </w:r>
    </w:p>
    <w:p w14:paraId="59F197CF" w14:textId="77777777" w:rsidR="003A7B2B" w:rsidRDefault="003A7B2B" w:rsidP="003A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29C2D37" w14:textId="74E85182" w:rsidR="003A7B2B" w:rsidRDefault="003A7B2B" w:rsidP="003A7B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A7B2B">
        <w:rPr>
          <w:rFonts w:ascii="Calibri" w:hAnsi="Calibri" w:cs="Calibri"/>
        </w:rPr>
        <w:t xml:space="preserve">Para su ejecución requerirá 4 parámetros: el URL de bk1, el URL de bk2, el retardo de red que añade (argumento </w:t>
      </w:r>
      <w:proofErr w:type="spellStart"/>
      <w:r w:rsidRPr="003A7B2B">
        <w:rPr>
          <w:rFonts w:ascii="Calibri" w:hAnsi="Calibri" w:cs="Calibri"/>
        </w:rPr>
        <w:t>delay</w:t>
      </w:r>
      <w:proofErr w:type="spellEnd"/>
      <w:r w:rsidRPr="003A7B2B">
        <w:rPr>
          <w:rFonts w:ascii="Calibri" w:hAnsi="Calibri" w:cs="Calibri"/>
        </w:rPr>
        <w:t>) y el tipo de trabajo que debe procesar.</w:t>
      </w:r>
    </w:p>
    <w:p w14:paraId="0D971284" w14:textId="09898F16" w:rsidR="003A7B2B" w:rsidRPr="003A7B2B" w:rsidRDefault="003A7B2B" w:rsidP="003A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 w:rsidRPr="003A7B2B">
        <w:rPr>
          <w:rFonts w:ascii="Calibri" w:hAnsi="Calibri" w:cs="Calibri"/>
          <w:color w:val="0070C0"/>
        </w:rPr>
        <w:t xml:space="preserve">Para ello añadir en el </w:t>
      </w:r>
      <w:proofErr w:type="spellStart"/>
      <w:r w:rsidRPr="003A7B2B">
        <w:rPr>
          <w:rFonts w:ascii="Calibri" w:hAnsi="Calibri" w:cs="Calibri"/>
          <w:color w:val="0070C0"/>
        </w:rPr>
        <w:t>docker-compose.yml</w:t>
      </w:r>
      <w:proofErr w:type="spellEnd"/>
      <w:r w:rsidRPr="003A7B2B">
        <w:rPr>
          <w:rFonts w:ascii="Calibri" w:hAnsi="Calibri" w:cs="Calibri"/>
          <w:color w:val="0070C0"/>
        </w:rPr>
        <w:t xml:space="preserve"> de </w:t>
      </w:r>
      <w:r w:rsidR="00FB68AA" w:rsidRPr="00FB68AA">
        <w:rPr>
          <w:rFonts w:ascii="Calibri" w:hAnsi="Calibri" w:cs="Calibri"/>
          <w:color w:val="0070C0"/>
        </w:rPr>
        <w:t xml:space="preserve">A </w:t>
      </w:r>
      <w:r w:rsidRPr="003A7B2B">
        <w:rPr>
          <w:rFonts w:ascii="Calibri" w:hAnsi="Calibri" w:cs="Calibri"/>
          <w:color w:val="0070C0"/>
        </w:rPr>
        <w:t>lo siguiente:</w:t>
      </w:r>
    </w:p>
    <w:p w14:paraId="77AE1144" w14:textId="77777777" w:rsidR="003A7B2B" w:rsidRPr="003A7B2B" w:rsidRDefault="003A7B2B" w:rsidP="003A7B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70C0"/>
        </w:rPr>
      </w:pPr>
      <w:r w:rsidRPr="003A7B2B">
        <w:rPr>
          <w:rFonts w:ascii="Calibri" w:hAnsi="Calibri" w:cs="Calibri"/>
          <w:color w:val="0070C0"/>
        </w:rPr>
        <w:t>-</w:t>
      </w:r>
      <w:proofErr w:type="spellStart"/>
      <w:r w:rsidRPr="003A7B2B">
        <w:rPr>
          <w:rFonts w:ascii="Calibri" w:hAnsi="Calibri" w:cs="Calibri"/>
          <w:color w:val="0070C0"/>
        </w:rPr>
        <w:t>ports</w:t>
      </w:r>
      <w:proofErr w:type="spellEnd"/>
      <w:r w:rsidRPr="003A7B2B">
        <w:rPr>
          <w:rFonts w:ascii="Calibri" w:hAnsi="Calibri" w:cs="Calibri"/>
          <w:color w:val="0070C0"/>
        </w:rPr>
        <w:t>:</w:t>
      </w:r>
    </w:p>
    <w:p w14:paraId="6BD94A32" w14:textId="77777777" w:rsidR="003A7B2B" w:rsidRPr="003A7B2B" w:rsidRDefault="003A7B2B" w:rsidP="003A7B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70C0"/>
        </w:rPr>
      </w:pPr>
      <w:r w:rsidRPr="003A7B2B">
        <w:rPr>
          <w:rFonts w:ascii="Calibri" w:hAnsi="Calibri" w:cs="Calibri"/>
          <w:color w:val="0070C0"/>
        </w:rPr>
        <w:t>"9999:9999"</w:t>
      </w:r>
    </w:p>
    <w:p w14:paraId="0A0060F8" w14:textId="77777777" w:rsidR="003A7B2B" w:rsidRPr="003A7B2B" w:rsidRDefault="003A7B2B" w:rsidP="003A7B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70C0"/>
        </w:rPr>
      </w:pPr>
      <w:r w:rsidRPr="003A7B2B">
        <w:rPr>
          <w:rFonts w:ascii="Calibri" w:hAnsi="Calibri" w:cs="Calibri"/>
          <w:color w:val="0070C0"/>
        </w:rPr>
        <w:t>y en el de B lo siguiente:</w:t>
      </w:r>
    </w:p>
    <w:p w14:paraId="4B94C6DC" w14:textId="77777777" w:rsidR="003A7B2B" w:rsidRPr="003A7B2B" w:rsidRDefault="003A7B2B" w:rsidP="003A7B2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70C0"/>
        </w:rPr>
      </w:pPr>
      <w:r w:rsidRPr="003A7B2B">
        <w:rPr>
          <w:rFonts w:ascii="Calibri" w:hAnsi="Calibri" w:cs="Calibri"/>
          <w:color w:val="0070C0"/>
        </w:rPr>
        <w:t>-</w:t>
      </w:r>
      <w:proofErr w:type="spellStart"/>
      <w:r w:rsidRPr="003A7B2B">
        <w:rPr>
          <w:rFonts w:ascii="Calibri" w:hAnsi="Calibri" w:cs="Calibri"/>
          <w:color w:val="0070C0"/>
        </w:rPr>
        <w:t>ports</w:t>
      </w:r>
      <w:proofErr w:type="spellEnd"/>
      <w:r w:rsidRPr="003A7B2B">
        <w:rPr>
          <w:rFonts w:ascii="Calibri" w:hAnsi="Calibri" w:cs="Calibri"/>
          <w:color w:val="0070C0"/>
        </w:rPr>
        <w:t>:</w:t>
      </w:r>
    </w:p>
    <w:p w14:paraId="10667B21" w14:textId="40EED6B2" w:rsidR="005B306B" w:rsidRDefault="003A7B2B" w:rsidP="005B306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70C0"/>
        </w:rPr>
      </w:pPr>
      <w:r w:rsidRPr="003A7B2B">
        <w:rPr>
          <w:rFonts w:ascii="Calibri" w:hAnsi="Calibri" w:cs="Calibri"/>
          <w:color w:val="0070C0"/>
        </w:rPr>
        <w:t>"9998:9998"</w:t>
      </w:r>
    </w:p>
    <w:p w14:paraId="25AF4D6C" w14:textId="30FC98C3" w:rsidR="00FB68AA" w:rsidRPr="00FB68AA" w:rsidRDefault="00FB68AA" w:rsidP="005B306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r w:rsidRPr="00FB68AA">
        <w:rPr>
          <w:rFonts w:ascii="Calibri" w:hAnsi="Calibri" w:cs="Calibri"/>
          <w:color w:val="FF0000"/>
        </w:rPr>
        <w:t>Correcto</w:t>
      </w:r>
      <w:r>
        <w:rPr>
          <w:rFonts w:ascii="Calibri" w:hAnsi="Calibri" w:cs="Calibri"/>
          <w:color w:val="FF0000"/>
        </w:rPr>
        <w:t xml:space="preserve"> </w:t>
      </w:r>
      <w:proofErr w:type="gramStart"/>
      <w:r w:rsidRPr="00FB68AA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  <w:r>
        <w:rPr>
          <w:rFonts w:ascii="Calibri" w:hAnsi="Calibri" w:cs="Calibri"/>
          <w:color w:val="FF0000"/>
        </w:rPr>
        <w:t xml:space="preserve"> pero hay que poner donde</w:t>
      </w:r>
    </w:p>
    <w:p w14:paraId="78D22AF6" w14:textId="16191099" w:rsidR="005B306B" w:rsidRPr="00FB68AA" w:rsidRDefault="00FB68AA" w:rsidP="005B306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r w:rsidRPr="00FB68AA">
        <w:rPr>
          <w:rFonts w:ascii="Calibri" w:hAnsi="Calibri" w:cs="Calibri"/>
          <w:color w:val="FF0000"/>
        </w:rPr>
        <w:t xml:space="preserve">En la maquina B el </w:t>
      </w:r>
      <w:proofErr w:type="spellStart"/>
      <w:r w:rsidRPr="00FB68AA">
        <w:rPr>
          <w:rFonts w:ascii="Calibri" w:hAnsi="Calibri" w:cs="Calibri"/>
          <w:color w:val="FF0000"/>
        </w:rPr>
        <w:t>port</w:t>
      </w:r>
      <w:proofErr w:type="spellEnd"/>
      <w:r w:rsidRPr="00FB68AA">
        <w:rPr>
          <w:rFonts w:ascii="Calibri" w:hAnsi="Calibri" w:cs="Calibri"/>
          <w:color w:val="FF0000"/>
        </w:rPr>
        <w:t xml:space="preserve"> estará asociado al </w:t>
      </w:r>
      <w:proofErr w:type="spellStart"/>
      <w:r w:rsidRPr="00FB68AA">
        <w:rPr>
          <w:rFonts w:ascii="Calibri" w:hAnsi="Calibri" w:cs="Calibri"/>
          <w:color w:val="FF0000"/>
        </w:rPr>
        <w:t>frontend</w:t>
      </w:r>
      <w:proofErr w:type="spellEnd"/>
      <w:r w:rsidRPr="00FB68AA">
        <w:rPr>
          <w:rFonts w:ascii="Calibri" w:hAnsi="Calibri" w:cs="Calibri"/>
          <w:color w:val="FF0000"/>
        </w:rPr>
        <w:t xml:space="preserve"> del bróker desplegado en B.</w:t>
      </w:r>
    </w:p>
    <w:p w14:paraId="2E212251" w14:textId="3E666908" w:rsidR="00FB68AA" w:rsidRPr="00FB68AA" w:rsidRDefault="00FB68AA" w:rsidP="005B306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FF0000"/>
        </w:rPr>
      </w:pPr>
      <w:r w:rsidRPr="00FB68AA">
        <w:rPr>
          <w:rFonts w:ascii="Calibri" w:hAnsi="Calibri" w:cs="Calibri"/>
          <w:color w:val="FF0000"/>
        </w:rPr>
        <w:t xml:space="preserve">En la maquina A el </w:t>
      </w:r>
      <w:proofErr w:type="spellStart"/>
      <w:r w:rsidRPr="00FB68AA">
        <w:rPr>
          <w:rFonts w:ascii="Calibri" w:hAnsi="Calibri" w:cs="Calibri"/>
          <w:color w:val="FF0000"/>
        </w:rPr>
        <w:t>port</w:t>
      </w:r>
      <w:proofErr w:type="spellEnd"/>
      <w:r w:rsidRPr="00FB68AA">
        <w:rPr>
          <w:rFonts w:ascii="Calibri" w:hAnsi="Calibri" w:cs="Calibri"/>
          <w:color w:val="FF0000"/>
        </w:rPr>
        <w:t xml:space="preserve"> estará asociado al </w:t>
      </w:r>
      <w:proofErr w:type="spellStart"/>
      <w:r>
        <w:rPr>
          <w:rFonts w:ascii="Calibri" w:hAnsi="Calibri" w:cs="Calibri"/>
          <w:color w:val="FF0000"/>
        </w:rPr>
        <w:t>backend</w:t>
      </w:r>
      <w:proofErr w:type="spellEnd"/>
      <w:r>
        <w:rPr>
          <w:rFonts w:ascii="Calibri" w:hAnsi="Calibri" w:cs="Calibri"/>
          <w:color w:val="FF0000"/>
        </w:rPr>
        <w:t xml:space="preserve"> del bróker (+ cómodo)</w:t>
      </w:r>
      <w:r w:rsidRPr="00FB68AA">
        <w:rPr>
          <w:rFonts w:ascii="Calibri" w:hAnsi="Calibri" w:cs="Calibri"/>
          <w:color w:val="FF0000"/>
        </w:rPr>
        <w:t>.</w:t>
      </w:r>
      <w:r>
        <w:rPr>
          <w:rFonts w:ascii="Calibri" w:hAnsi="Calibri" w:cs="Calibri"/>
          <w:color w:val="FF0000"/>
        </w:rPr>
        <w:t xml:space="preserve"> O q conteste el bróker dos al </w:t>
      </w:r>
      <w:proofErr w:type="spellStart"/>
      <w:r>
        <w:rPr>
          <w:rFonts w:ascii="Calibri" w:hAnsi="Calibri" w:cs="Calibri"/>
          <w:color w:val="FF0000"/>
        </w:rPr>
        <w:t>worcli</w:t>
      </w:r>
      <w:proofErr w:type="spellEnd"/>
      <w:r>
        <w:rPr>
          <w:rFonts w:ascii="Calibri" w:hAnsi="Calibri" w:cs="Calibri"/>
          <w:color w:val="FF0000"/>
        </w:rPr>
        <w:t xml:space="preserve">, lo asociaríamos a </w:t>
      </w:r>
      <w:proofErr w:type="spellStart"/>
      <w:r>
        <w:rPr>
          <w:rFonts w:ascii="Calibri" w:hAnsi="Calibri" w:cs="Calibri"/>
          <w:color w:val="FF0000"/>
        </w:rPr>
        <w:t>worcli</w:t>
      </w:r>
      <w:proofErr w:type="spellEnd"/>
      <w:r>
        <w:rPr>
          <w:rFonts w:ascii="Calibri" w:hAnsi="Calibri" w:cs="Calibri"/>
          <w:color w:val="FF0000"/>
        </w:rPr>
        <w:t>.</w:t>
      </w:r>
    </w:p>
    <w:p w14:paraId="26CB769C" w14:textId="5D555F58" w:rsidR="005B306B" w:rsidRDefault="005B306B" w:rsidP="005B30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B306B">
        <w:rPr>
          <w:rFonts w:ascii="Calibri" w:hAnsi="Calibri" w:cs="Calibri"/>
        </w:rPr>
        <w:t xml:space="preserve">Su código aparece en el anexo correspondiente, y solo requiere destacar que requiere dos sistemas </w:t>
      </w:r>
      <w:proofErr w:type="spellStart"/>
      <w:r w:rsidRPr="005B306B">
        <w:rPr>
          <w:rFonts w:ascii="Calibri" w:hAnsi="Calibri" w:cs="Calibri"/>
        </w:rPr>
        <w:t>cbw_fctl</w:t>
      </w:r>
      <w:proofErr w:type="spellEnd"/>
      <w:r w:rsidRPr="005B306B">
        <w:rPr>
          <w:rFonts w:ascii="Calibri" w:hAnsi="Calibri" w:cs="Calibri"/>
        </w:rPr>
        <w:t xml:space="preserve"> (posiblemente en dos hosts diferentes) para funcionar.</w:t>
      </w:r>
    </w:p>
    <w:p w14:paraId="2F37A7C9" w14:textId="77777777" w:rsidR="005B306B" w:rsidRDefault="005B306B" w:rsidP="005B306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E9FFAF6" w14:textId="525BF2CA" w:rsidR="005B306B" w:rsidRDefault="005B306B" w:rsidP="005B30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lang w:val="en-GB"/>
        </w:rPr>
      </w:pPr>
      <w:r w:rsidRPr="005B306B">
        <w:rPr>
          <w:rFonts w:ascii="Calibri" w:hAnsi="Calibri" w:cs="Calibri"/>
          <w:color w:val="0070C0"/>
          <w:lang w:val="en-GB"/>
        </w:rPr>
        <w:t>node worcli_2021 tcp://localhost:9999 tcp://localhost:9998 0 D</w:t>
      </w:r>
    </w:p>
    <w:p w14:paraId="2C7E0327" w14:textId="794BCBDA" w:rsidR="007C4665" w:rsidRDefault="007C4665" w:rsidP="005B30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lang w:val="en-GB"/>
        </w:rPr>
      </w:pPr>
    </w:p>
    <w:p w14:paraId="72360F38" w14:textId="412051FA" w:rsidR="007C4665" w:rsidRPr="007C4665" w:rsidRDefault="007C4665" w:rsidP="007C4665">
      <w:pPr>
        <w:pStyle w:val="Prrafodelista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7C4665">
        <w:rPr>
          <w:rFonts w:ascii="Cambria" w:hAnsi="Cambria" w:cs="Cambria"/>
          <w:b/>
          <w:bCs/>
          <w:color w:val="000000"/>
        </w:rPr>
        <w:t xml:space="preserve">Pregunta 1 </w:t>
      </w:r>
    </w:p>
    <w:p w14:paraId="6BD85E7B" w14:textId="2E26AAE4" w:rsidR="007C4665" w:rsidRDefault="007C4665" w:rsidP="007C4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49AC5A" w14:textId="1E13E356" w:rsidR="007C4665" w:rsidRDefault="007C4665" w:rsidP="007C46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4665">
        <w:rPr>
          <w:rFonts w:ascii="Calibri" w:hAnsi="Calibri" w:cs="Calibri"/>
        </w:rPr>
        <w:t xml:space="preserve">Si el </w:t>
      </w:r>
      <w:proofErr w:type="spellStart"/>
      <w:r w:rsidRPr="007C4665">
        <w:rPr>
          <w:rFonts w:ascii="Calibri" w:hAnsi="Calibri" w:cs="Calibri"/>
          <w:i/>
          <w:iCs/>
        </w:rPr>
        <w:t>worcli</w:t>
      </w:r>
      <w:proofErr w:type="spellEnd"/>
      <w:r w:rsidRPr="007C4665">
        <w:rPr>
          <w:rFonts w:ascii="Calibri" w:hAnsi="Calibri" w:cs="Calibri"/>
        </w:rPr>
        <w:t xml:space="preserve"> se ejecuta en un anfitrión, ¿puede formar parte de un despliegue del servicio</w:t>
      </w:r>
      <w:r>
        <w:rPr>
          <w:rFonts w:ascii="Calibri" w:hAnsi="Calibri" w:cs="Calibri"/>
        </w:rPr>
        <w:t xml:space="preserve"> </w:t>
      </w:r>
      <w:r w:rsidRPr="007C4665">
        <w:rPr>
          <w:rFonts w:ascii="Calibri" w:hAnsi="Calibri" w:cs="Calibri"/>
        </w:rPr>
        <w:t xml:space="preserve">(mediante un </w:t>
      </w:r>
      <w:proofErr w:type="spellStart"/>
      <w:r w:rsidRPr="007C4665">
        <w:rPr>
          <w:rFonts w:ascii="Calibri" w:hAnsi="Calibri" w:cs="Calibri"/>
        </w:rPr>
        <w:t>docker-compose.yml</w:t>
      </w:r>
      <w:proofErr w:type="spellEnd"/>
      <w:r w:rsidRPr="007C4665">
        <w:rPr>
          <w:rFonts w:ascii="Calibri" w:hAnsi="Calibri" w:cs="Calibri"/>
        </w:rPr>
        <w:t>)?</w:t>
      </w:r>
    </w:p>
    <w:p w14:paraId="7C0515F5" w14:textId="5470F211" w:rsidR="00FB68AA" w:rsidRPr="00FB68AA" w:rsidRDefault="00FB68AA" w:rsidP="00FB6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FB68AA">
        <w:rPr>
          <w:rFonts w:ascii="Calibri" w:hAnsi="Calibri" w:cs="Calibri"/>
          <w:color w:val="FF0000"/>
        </w:rPr>
        <w:t xml:space="preserve">Te está pidiendo </w:t>
      </w:r>
      <w:r>
        <w:rPr>
          <w:rFonts w:ascii="Calibri" w:hAnsi="Calibri" w:cs="Calibri"/>
          <w:color w:val="FF0000"/>
        </w:rPr>
        <w:t>que en caso de que</w:t>
      </w:r>
      <w:r w:rsidR="00A410F2">
        <w:rPr>
          <w:rFonts w:ascii="Calibri" w:hAnsi="Calibri" w:cs="Calibri"/>
          <w:color w:val="FF0000"/>
        </w:rPr>
        <w:t xml:space="preserve"> si</w:t>
      </w:r>
      <w:r>
        <w:rPr>
          <w:rFonts w:ascii="Calibri" w:hAnsi="Calibri" w:cs="Calibri"/>
          <w:color w:val="FF0000"/>
        </w:rPr>
        <w:t xml:space="preserve"> ambos estuviesen desplegados en la misma maquina cada uno con su Docker-</w:t>
      </w:r>
      <w:proofErr w:type="spellStart"/>
      <w:r>
        <w:rPr>
          <w:rFonts w:ascii="Calibri" w:hAnsi="Calibri" w:cs="Calibri"/>
          <w:color w:val="FF0000"/>
        </w:rPr>
        <w:t>compose.yml</w:t>
      </w:r>
      <w:proofErr w:type="spellEnd"/>
      <w:r w:rsidR="00A410F2">
        <w:rPr>
          <w:rFonts w:ascii="Calibri" w:hAnsi="Calibri" w:cs="Calibri"/>
          <w:color w:val="FF0000"/>
        </w:rPr>
        <w:t xml:space="preserve"> se pudiese realizar el despliegue automáticamente.</w:t>
      </w:r>
    </w:p>
    <w:p w14:paraId="2B33CA52" w14:textId="77777777" w:rsidR="004E5D36" w:rsidRPr="004E5D36" w:rsidRDefault="004E5D36" w:rsidP="004E5D3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75551848" w14:textId="0C0349A6" w:rsidR="004E5D36" w:rsidRDefault="004E5D36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4E5D36">
        <w:rPr>
          <w:rFonts w:ascii="Calibri" w:hAnsi="Calibri" w:cs="Calibri"/>
          <w:color w:val="0070C0"/>
        </w:rPr>
        <w:t xml:space="preserve">Podría formar parte del despliegue de servicio siempre que se conozca la dirección </w:t>
      </w:r>
      <w:proofErr w:type="spellStart"/>
      <w:r w:rsidRPr="004E5D36">
        <w:rPr>
          <w:rFonts w:ascii="Calibri" w:hAnsi="Calibri" w:cs="Calibri"/>
          <w:color w:val="0070C0"/>
        </w:rPr>
        <w:t>ip</w:t>
      </w:r>
      <w:proofErr w:type="spellEnd"/>
      <w:r w:rsidRPr="004E5D36">
        <w:rPr>
          <w:rFonts w:ascii="Calibri" w:hAnsi="Calibri" w:cs="Calibri"/>
          <w:color w:val="0070C0"/>
        </w:rPr>
        <w:t xml:space="preserve"> y puerto del </w:t>
      </w:r>
      <w:proofErr w:type="spellStart"/>
      <w:r w:rsidRPr="004E5D36">
        <w:rPr>
          <w:rFonts w:ascii="Calibri" w:hAnsi="Calibri" w:cs="Calibri"/>
          <w:color w:val="0070C0"/>
        </w:rPr>
        <w:t>broker</w:t>
      </w:r>
      <w:proofErr w:type="spellEnd"/>
      <w:r w:rsidRPr="004E5D36">
        <w:rPr>
          <w:rFonts w:ascii="Calibri" w:hAnsi="Calibri" w:cs="Calibri"/>
          <w:color w:val="0070C0"/>
        </w:rPr>
        <w:t xml:space="preserve"> del otro anfitrión</w:t>
      </w:r>
      <w:r w:rsidR="00127D2C">
        <w:rPr>
          <w:rFonts w:ascii="Calibri" w:hAnsi="Calibri" w:cs="Calibri"/>
          <w:color w:val="0070C0"/>
        </w:rPr>
        <w:t>.</w:t>
      </w:r>
      <w:r w:rsidR="00FB68AA">
        <w:rPr>
          <w:rFonts w:ascii="Calibri" w:hAnsi="Calibri" w:cs="Calibri"/>
          <w:color w:val="0070C0"/>
        </w:rPr>
        <w:t xml:space="preserve"> </w:t>
      </w:r>
      <w:r w:rsidR="00FB68AA" w:rsidRPr="00FB68AA">
        <w:rPr>
          <w:rFonts w:ascii="Calibri" w:hAnsi="Calibri" w:cs="Calibri"/>
          <w:color w:val="FF0000"/>
        </w:rPr>
        <w:t>Pero no lo puedes conocer sin ponerlo en marcha…</w:t>
      </w:r>
    </w:p>
    <w:p w14:paraId="752D261D" w14:textId="4AE5469F" w:rsidR="00A410F2" w:rsidRDefault="00A410F2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FF0000"/>
        </w:rPr>
        <w:t>La respuesta es que no ya que no hay forma de que el resultado de desplegar el primero sea conocido por el segundo automáticamente.</w:t>
      </w:r>
    </w:p>
    <w:p w14:paraId="06AF1257" w14:textId="055F44B0" w:rsidR="00127D2C" w:rsidRDefault="00127D2C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</w:p>
    <w:p w14:paraId="32DAC671" w14:textId="01B567EA" w:rsidR="00127D2C" w:rsidRDefault="00127D2C" w:rsidP="00127D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27D2C">
        <w:rPr>
          <w:rFonts w:ascii="Calibri" w:hAnsi="Calibri" w:cs="Calibri"/>
        </w:rPr>
        <w:t>Como alternativa, ¿podrías ponerlo en funcionamiento “a mano”? Argumenta la respuesta a ambas preguntas. Si la segunda es afirmativa, explica cómo lo harías.</w:t>
      </w:r>
    </w:p>
    <w:p w14:paraId="3B25B689" w14:textId="77777777" w:rsidR="00127D2C" w:rsidRDefault="00127D2C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A8ACD86" w14:textId="2674AECC" w:rsidR="00127D2C" w:rsidRDefault="00127D2C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 w:rsidRPr="00127D2C">
        <w:rPr>
          <w:rFonts w:ascii="Calibri" w:hAnsi="Calibri" w:cs="Calibri"/>
          <w:color w:val="0070C0"/>
        </w:rPr>
        <w:t xml:space="preserve">Si, conociendo las </w:t>
      </w:r>
      <w:proofErr w:type="spellStart"/>
      <w:r w:rsidRPr="00127D2C">
        <w:rPr>
          <w:rFonts w:ascii="Calibri" w:hAnsi="Calibri" w:cs="Calibri"/>
          <w:color w:val="0070C0"/>
        </w:rPr>
        <w:t>ips</w:t>
      </w:r>
      <w:proofErr w:type="spellEnd"/>
      <w:r w:rsidRPr="00127D2C">
        <w:rPr>
          <w:rFonts w:ascii="Calibri" w:hAnsi="Calibri" w:cs="Calibri"/>
          <w:color w:val="0070C0"/>
        </w:rPr>
        <w:t xml:space="preserve"> y puertos de los anfitriones en los que se conectan los </w:t>
      </w:r>
      <w:proofErr w:type="spellStart"/>
      <w:r w:rsidRPr="00127D2C">
        <w:rPr>
          <w:rFonts w:ascii="Calibri" w:hAnsi="Calibri" w:cs="Calibri"/>
          <w:color w:val="0070C0"/>
        </w:rPr>
        <w:t>brokers</w:t>
      </w:r>
      <w:proofErr w:type="spellEnd"/>
      <w:r w:rsidRPr="00127D2C">
        <w:rPr>
          <w:rFonts w:ascii="Calibri" w:hAnsi="Calibri" w:cs="Calibri"/>
          <w:color w:val="0070C0"/>
        </w:rPr>
        <w:t xml:space="preserve">, se puede lanzar por separado con </w:t>
      </w:r>
      <w:proofErr w:type="spellStart"/>
      <w:r w:rsidRPr="00127D2C">
        <w:rPr>
          <w:rFonts w:ascii="Calibri" w:hAnsi="Calibri" w:cs="Calibri"/>
          <w:color w:val="0070C0"/>
        </w:rPr>
        <w:t>nodejs</w:t>
      </w:r>
      <w:proofErr w:type="spellEnd"/>
      <w:r w:rsidRPr="00127D2C">
        <w:rPr>
          <w:rFonts w:ascii="Calibri" w:hAnsi="Calibri" w:cs="Calibri"/>
          <w:color w:val="0070C0"/>
        </w:rPr>
        <w:t xml:space="preserve"> y las </w:t>
      </w:r>
      <w:proofErr w:type="spellStart"/>
      <w:r w:rsidRPr="00127D2C">
        <w:rPr>
          <w:rFonts w:ascii="Calibri" w:hAnsi="Calibri" w:cs="Calibri"/>
          <w:color w:val="0070C0"/>
        </w:rPr>
        <w:t>urls</w:t>
      </w:r>
      <w:proofErr w:type="spellEnd"/>
      <w:r w:rsidRPr="00127D2C">
        <w:rPr>
          <w:rFonts w:ascii="Calibri" w:hAnsi="Calibri" w:cs="Calibri"/>
          <w:color w:val="0070C0"/>
        </w:rPr>
        <w:t xml:space="preserve"> (debe conectarse </w:t>
      </w:r>
      <w:proofErr w:type="spellStart"/>
      <w:r w:rsidRPr="00127D2C">
        <w:rPr>
          <w:rFonts w:ascii="Calibri" w:hAnsi="Calibri" w:cs="Calibri"/>
          <w:color w:val="0070C0"/>
        </w:rPr>
        <w:t>via</w:t>
      </w:r>
      <w:proofErr w:type="spellEnd"/>
      <w:r w:rsidRPr="00127D2C">
        <w:rPr>
          <w:rFonts w:ascii="Calibri" w:hAnsi="Calibri" w:cs="Calibri"/>
          <w:color w:val="0070C0"/>
        </w:rPr>
        <w:t xml:space="preserve"> los anfitriones y no los </w:t>
      </w:r>
      <w:proofErr w:type="spellStart"/>
      <w:r w:rsidRPr="00127D2C">
        <w:rPr>
          <w:rFonts w:ascii="Calibri" w:hAnsi="Calibri" w:cs="Calibri"/>
          <w:color w:val="0070C0"/>
        </w:rPr>
        <w:t>brokers</w:t>
      </w:r>
      <w:proofErr w:type="spellEnd"/>
      <w:r w:rsidRPr="00127D2C">
        <w:rPr>
          <w:rFonts w:ascii="Calibri" w:hAnsi="Calibri" w:cs="Calibri"/>
          <w:color w:val="0070C0"/>
        </w:rPr>
        <w:t>)</w:t>
      </w:r>
      <w:r>
        <w:rPr>
          <w:rFonts w:ascii="Calibri" w:hAnsi="Calibri" w:cs="Calibri"/>
          <w:color w:val="0070C0"/>
        </w:rPr>
        <w:t>.</w:t>
      </w:r>
    </w:p>
    <w:p w14:paraId="65629CB4" w14:textId="3D534B0C" w:rsidR="00127D2C" w:rsidRDefault="00127D2C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</w:p>
    <w:p w14:paraId="3F72E2A7" w14:textId="37B1415B" w:rsidR="00A410F2" w:rsidRPr="00A410F2" w:rsidRDefault="00A410F2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A410F2">
        <w:rPr>
          <w:rFonts w:ascii="Calibri" w:hAnsi="Calibri" w:cs="Calibri"/>
          <w:color w:val="FF0000"/>
        </w:rPr>
        <w:t xml:space="preserve">Haciendo el despliegue del B, mediante </w:t>
      </w:r>
      <w:proofErr w:type="spellStart"/>
      <w:r w:rsidRPr="00A410F2">
        <w:rPr>
          <w:rFonts w:ascii="Calibri" w:hAnsi="Calibri" w:cs="Calibri"/>
          <w:color w:val="FF0000"/>
        </w:rPr>
        <w:t>ps</w:t>
      </w:r>
      <w:proofErr w:type="spellEnd"/>
      <w:r w:rsidRPr="00A410F2">
        <w:rPr>
          <w:rFonts w:ascii="Calibri" w:hAnsi="Calibri" w:cs="Calibri"/>
          <w:color w:val="FF0000"/>
        </w:rPr>
        <w:t xml:space="preserve"> e </w:t>
      </w:r>
      <w:proofErr w:type="spellStart"/>
      <w:r w:rsidRPr="00A410F2">
        <w:rPr>
          <w:rFonts w:ascii="Calibri" w:hAnsi="Calibri" w:cs="Calibri"/>
          <w:color w:val="FF0000"/>
        </w:rPr>
        <w:t>inspect</w:t>
      </w:r>
      <w:proofErr w:type="spellEnd"/>
      <w:r w:rsidRPr="00A410F2">
        <w:rPr>
          <w:rFonts w:ascii="Calibri" w:hAnsi="Calibri" w:cs="Calibri"/>
          <w:color w:val="FF0000"/>
        </w:rPr>
        <w:t xml:space="preserve"> averiguamos la IP del A, editamos el </w:t>
      </w:r>
      <w:proofErr w:type="spellStart"/>
      <w:r w:rsidRPr="00A410F2">
        <w:rPr>
          <w:rFonts w:ascii="Calibri" w:hAnsi="Calibri" w:cs="Calibri"/>
          <w:color w:val="FF0000"/>
        </w:rPr>
        <w:t>dockerfile</w:t>
      </w:r>
      <w:proofErr w:type="spellEnd"/>
      <w:r w:rsidRPr="00A410F2">
        <w:rPr>
          <w:rFonts w:ascii="Calibri" w:hAnsi="Calibri" w:cs="Calibri"/>
          <w:color w:val="FF0000"/>
        </w:rPr>
        <w:t xml:space="preserve"> de </w:t>
      </w:r>
      <w:proofErr w:type="spellStart"/>
      <w:r w:rsidRPr="00A410F2">
        <w:rPr>
          <w:rFonts w:ascii="Calibri" w:hAnsi="Calibri" w:cs="Calibri"/>
          <w:color w:val="FF0000"/>
        </w:rPr>
        <w:t>worcli</w:t>
      </w:r>
      <w:proofErr w:type="spellEnd"/>
      <w:r w:rsidRPr="00A410F2">
        <w:rPr>
          <w:rFonts w:ascii="Calibri" w:hAnsi="Calibri" w:cs="Calibri"/>
          <w:color w:val="FF0000"/>
        </w:rPr>
        <w:t xml:space="preserve"> con ese valor y hacemos el </w:t>
      </w:r>
      <w:proofErr w:type="spellStart"/>
      <w:r w:rsidRPr="00A410F2">
        <w:rPr>
          <w:rFonts w:ascii="Calibri" w:hAnsi="Calibri" w:cs="Calibri"/>
          <w:color w:val="FF0000"/>
        </w:rPr>
        <w:t>depliegue</w:t>
      </w:r>
      <w:proofErr w:type="spellEnd"/>
      <w:r w:rsidRPr="00A410F2">
        <w:rPr>
          <w:rFonts w:ascii="Calibri" w:hAnsi="Calibri" w:cs="Calibri"/>
          <w:color w:val="FF0000"/>
        </w:rPr>
        <w:t xml:space="preserve"> de A</w:t>
      </w:r>
    </w:p>
    <w:p w14:paraId="396C9581" w14:textId="77777777" w:rsidR="00127D2C" w:rsidRPr="00127D2C" w:rsidRDefault="00127D2C" w:rsidP="00127D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127D2C">
        <w:rPr>
          <w:rFonts w:ascii="Cambria" w:hAnsi="Cambria" w:cs="Cambria"/>
          <w:b/>
          <w:bCs/>
          <w:color w:val="000000"/>
        </w:rPr>
        <w:lastRenderedPageBreak/>
        <w:t xml:space="preserve">4.1.2 Pregunta 2 </w:t>
      </w:r>
    </w:p>
    <w:p w14:paraId="1338EE83" w14:textId="283EFA71" w:rsidR="00127D2C" w:rsidRDefault="00127D2C" w:rsidP="004E5D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1A9A25" w14:textId="03CD1042" w:rsidR="00127D2C" w:rsidRDefault="00011460" w:rsidP="0001146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11460">
        <w:rPr>
          <w:rFonts w:ascii="Calibri" w:hAnsi="Calibri" w:cs="Calibri"/>
        </w:rPr>
        <w:t xml:space="preserve">Argumenta por qué hay grandes diferencias entre las 3 invocaciones siguientes, y qué repercusiones tendrá cuando el </w:t>
      </w:r>
      <w:proofErr w:type="spellStart"/>
      <w:r w:rsidRPr="00011460">
        <w:rPr>
          <w:rFonts w:ascii="Calibri" w:hAnsi="Calibri" w:cs="Calibri"/>
        </w:rPr>
        <w:t>broker</w:t>
      </w:r>
      <w:proofErr w:type="spellEnd"/>
      <w:r w:rsidRPr="00011460">
        <w:rPr>
          <w:rFonts w:ascii="Calibri" w:hAnsi="Calibri" w:cs="Calibri"/>
        </w:rPr>
        <w:t xml:space="preserve"> alojado en el primer anfitrión (192.168.105.111) reciba alguna petición de un cliente de tipo D</w:t>
      </w:r>
    </w:p>
    <w:p w14:paraId="6CF5711E" w14:textId="6F320DDD" w:rsidR="00011460" w:rsidRDefault="00011460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38532" w14:textId="77777777" w:rsidR="00011460" w:rsidRPr="00011460" w:rsidRDefault="00011460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 w:rsidRPr="00011460">
        <w:rPr>
          <w:rFonts w:ascii="Calibri" w:hAnsi="Calibri" w:cs="Calibri"/>
          <w:color w:val="0070C0"/>
        </w:rPr>
        <w:t xml:space="preserve">Puede ser un problema, </w:t>
      </w:r>
      <w:proofErr w:type="gramStart"/>
      <w:r w:rsidRPr="00011460">
        <w:rPr>
          <w:rFonts w:ascii="Calibri" w:hAnsi="Calibri" w:cs="Calibri"/>
          <w:color w:val="0070C0"/>
        </w:rPr>
        <w:t>ya que</w:t>
      </w:r>
      <w:proofErr w:type="gramEnd"/>
      <w:r w:rsidRPr="00011460">
        <w:rPr>
          <w:rFonts w:ascii="Calibri" w:hAnsi="Calibri" w:cs="Calibri"/>
          <w:color w:val="0070C0"/>
        </w:rPr>
        <w:t xml:space="preserve"> si el retardo se aumenta, puede que el </w:t>
      </w:r>
      <w:proofErr w:type="spellStart"/>
      <w:r w:rsidRPr="00011460">
        <w:rPr>
          <w:rFonts w:ascii="Calibri" w:hAnsi="Calibri" w:cs="Calibri"/>
          <w:color w:val="0070C0"/>
        </w:rPr>
        <w:t>worcli</w:t>
      </w:r>
      <w:proofErr w:type="spellEnd"/>
      <w:r w:rsidRPr="00011460">
        <w:rPr>
          <w:rFonts w:ascii="Calibri" w:hAnsi="Calibri" w:cs="Calibri"/>
          <w:color w:val="0070C0"/>
        </w:rPr>
        <w:t xml:space="preserve"> sea considerado como que ha fallado por el </w:t>
      </w:r>
      <w:proofErr w:type="spellStart"/>
      <w:r w:rsidRPr="00011460">
        <w:rPr>
          <w:rFonts w:ascii="Calibri" w:hAnsi="Calibri" w:cs="Calibri"/>
          <w:color w:val="0070C0"/>
        </w:rPr>
        <w:t>broker</w:t>
      </w:r>
      <w:proofErr w:type="spellEnd"/>
      <w:r w:rsidRPr="00011460">
        <w:rPr>
          <w:rFonts w:ascii="Calibri" w:hAnsi="Calibri" w:cs="Calibri"/>
          <w:color w:val="0070C0"/>
        </w:rPr>
        <w:t xml:space="preserve"> alojado en el </w:t>
      </w:r>
      <w:proofErr w:type="spellStart"/>
      <w:r w:rsidRPr="00011460">
        <w:rPr>
          <w:rFonts w:ascii="Calibri" w:hAnsi="Calibri" w:cs="Calibri"/>
          <w:color w:val="0070C0"/>
        </w:rPr>
        <w:t>afitrión</w:t>
      </w:r>
      <w:proofErr w:type="spellEnd"/>
      <w:r w:rsidRPr="00011460">
        <w:rPr>
          <w:rFonts w:ascii="Calibri" w:hAnsi="Calibri" w:cs="Calibri"/>
          <w:color w:val="0070C0"/>
        </w:rPr>
        <w:t xml:space="preserve"> 192.168.105.111: </w:t>
      </w:r>
    </w:p>
    <w:p w14:paraId="1339C0D5" w14:textId="77777777" w:rsidR="00011460" w:rsidRPr="00011460" w:rsidRDefault="00011460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 w:rsidRPr="00011460">
        <w:rPr>
          <w:rFonts w:ascii="Calibri" w:hAnsi="Calibri" w:cs="Calibri"/>
          <w:color w:val="0070C0"/>
        </w:rPr>
        <w:t>- 1200 puede ocurrir que el tiempo que tardan en llegar los mensajes de un anfitrión a otro sea alto por lo que será considerado como un fallo.</w:t>
      </w:r>
    </w:p>
    <w:p w14:paraId="29A773E9" w14:textId="77777777" w:rsidR="00011460" w:rsidRPr="00011460" w:rsidRDefault="00011460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  <w:r w:rsidRPr="00011460">
        <w:rPr>
          <w:rFonts w:ascii="Calibri" w:hAnsi="Calibri" w:cs="Calibri"/>
          <w:color w:val="0070C0"/>
        </w:rPr>
        <w:t>- 2200 si o si será considerado como fallo.</w:t>
      </w:r>
    </w:p>
    <w:p w14:paraId="181684E5" w14:textId="77777777" w:rsidR="00011460" w:rsidRPr="00011460" w:rsidRDefault="00011460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</w:rPr>
      </w:pPr>
    </w:p>
    <w:p w14:paraId="6E4ADBE8" w14:textId="4F6441A3" w:rsidR="00011460" w:rsidRDefault="00A410F2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A410F2">
        <w:rPr>
          <w:rFonts w:ascii="Calibri" w:hAnsi="Calibri" w:cs="Calibri"/>
          <w:color w:val="FF0000"/>
        </w:rPr>
        <w:t xml:space="preserve">Nota: Cuando vence un </w:t>
      </w:r>
      <w:proofErr w:type="spellStart"/>
      <w:r w:rsidRPr="00A410F2">
        <w:rPr>
          <w:rFonts w:ascii="Calibri" w:hAnsi="Calibri" w:cs="Calibri"/>
          <w:color w:val="FF0000"/>
        </w:rPr>
        <w:t>Timeout</w:t>
      </w:r>
      <w:proofErr w:type="spellEnd"/>
      <w:r w:rsidRPr="00A410F2">
        <w:rPr>
          <w:rFonts w:ascii="Calibri" w:hAnsi="Calibri" w:cs="Calibri"/>
          <w:color w:val="FF0000"/>
        </w:rPr>
        <w:t xml:space="preserve"> se ejecuta la acción asociada a </w:t>
      </w:r>
      <w:proofErr w:type="spellStart"/>
      <w:r w:rsidRPr="00A410F2">
        <w:rPr>
          <w:rFonts w:ascii="Calibri" w:hAnsi="Calibri" w:cs="Calibri"/>
          <w:color w:val="FF0000"/>
        </w:rPr>
        <w:t>el</w:t>
      </w:r>
      <w:proofErr w:type="spellEnd"/>
      <w:r w:rsidRPr="00A410F2">
        <w:rPr>
          <w:rFonts w:ascii="Calibri" w:hAnsi="Calibri" w:cs="Calibri"/>
          <w:color w:val="FF0000"/>
        </w:rPr>
        <w:t xml:space="preserve">, que es pasarle el trabajo a otro trabajador y le pasará lo mismo. Por lo </w:t>
      </w:r>
      <w:proofErr w:type="gramStart"/>
      <w:r w:rsidRPr="00A410F2">
        <w:rPr>
          <w:rFonts w:ascii="Calibri" w:hAnsi="Calibri" w:cs="Calibri"/>
          <w:color w:val="FF0000"/>
        </w:rPr>
        <w:t>tanto</w:t>
      </w:r>
      <w:proofErr w:type="gramEnd"/>
      <w:r w:rsidRPr="00A410F2">
        <w:rPr>
          <w:rFonts w:ascii="Calibri" w:hAnsi="Calibri" w:cs="Calibri"/>
          <w:color w:val="FF0000"/>
        </w:rPr>
        <w:t xml:space="preserve"> acabaremos dando de baja a todos los trabajadores de ese tipo y pasará a la cola de mensajes pendientes. De esta forma el cliente nunca recibirá respuesta.</w:t>
      </w:r>
      <w:r w:rsidR="001F71AF">
        <w:rPr>
          <w:rFonts w:ascii="Calibri" w:hAnsi="Calibri" w:cs="Calibri"/>
          <w:color w:val="FF0000"/>
        </w:rPr>
        <w:tab/>
      </w:r>
      <w:r w:rsidR="001F71AF">
        <w:rPr>
          <w:rFonts w:ascii="Calibri" w:hAnsi="Calibri" w:cs="Calibri"/>
          <w:color w:val="FF0000"/>
        </w:rPr>
        <w:tab/>
        <w:t xml:space="preserve">  A</w:t>
      </w:r>
    </w:p>
    <w:p w14:paraId="4FBAF22F" w14:textId="7EAA0EEE" w:rsidR="00A410F2" w:rsidRDefault="00A410F2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OJO a lo de arriba que </w:t>
      </w:r>
      <w:proofErr w:type="spellStart"/>
      <w:r>
        <w:rPr>
          <w:rFonts w:ascii="Calibri" w:hAnsi="Calibri" w:cs="Calibri"/>
          <w:color w:val="FF0000"/>
        </w:rPr>
        <w:t>si</w:t>
      </w:r>
      <w:proofErr w:type="spellEnd"/>
      <w:r>
        <w:rPr>
          <w:rFonts w:ascii="Calibri" w:hAnsi="Calibri" w:cs="Calibri"/>
          <w:color w:val="FF0000"/>
        </w:rPr>
        <w:t xml:space="preserve"> que estaba mal </w:t>
      </w:r>
      <w:r w:rsidR="001F71AF">
        <w:rPr>
          <w:rFonts w:ascii="Calibri" w:hAnsi="Calibri" w:cs="Calibri"/>
          <w:color w:val="FF0000"/>
        </w:rPr>
        <w:t>|</w:t>
      </w:r>
    </w:p>
    <w:p w14:paraId="5C55B689" w14:textId="77777777" w:rsidR="001F71AF" w:rsidRPr="00A410F2" w:rsidRDefault="001F71AF" w:rsidP="00011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sectPr w:rsidR="001F71AF" w:rsidRPr="00A41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C0616C"/>
    <w:multiLevelType w:val="hybridMultilevel"/>
    <w:tmpl w:val="159669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6195A8"/>
    <w:multiLevelType w:val="hybridMultilevel"/>
    <w:tmpl w:val="735C0014"/>
    <w:lvl w:ilvl="0" w:tplc="FFFFFFFF">
      <w:start w:val="1"/>
      <w:numFmt w:val="bullet"/>
      <w:lvlText w:val="•"/>
      <w:lvlJc w:val="left"/>
    </w:lvl>
    <w:lvl w:ilvl="1" w:tplc="0C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D115CD"/>
    <w:multiLevelType w:val="hybridMultilevel"/>
    <w:tmpl w:val="A5F5F0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B4CD5ED"/>
    <w:multiLevelType w:val="hybridMultilevel"/>
    <w:tmpl w:val="3A2DEF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F55ED5"/>
    <w:multiLevelType w:val="multilevel"/>
    <w:tmpl w:val="BC7EB2C4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50813753"/>
    <w:multiLevelType w:val="multilevel"/>
    <w:tmpl w:val="5F604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6682A51"/>
    <w:multiLevelType w:val="hybridMultilevel"/>
    <w:tmpl w:val="3D264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3916"/>
    <w:multiLevelType w:val="hybridMultilevel"/>
    <w:tmpl w:val="8A08C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023F0"/>
    <w:multiLevelType w:val="hybridMultilevel"/>
    <w:tmpl w:val="EC726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A2A27"/>
    <w:multiLevelType w:val="hybridMultilevel"/>
    <w:tmpl w:val="BA722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327B9"/>
    <w:multiLevelType w:val="hybridMultilevel"/>
    <w:tmpl w:val="3DFC3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5"/>
    <w:rsid w:val="00011460"/>
    <w:rsid w:val="00013591"/>
    <w:rsid w:val="000A7C9E"/>
    <w:rsid w:val="00127D2C"/>
    <w:rsid w:val="00141B58"/>
    <w:rsid w:val="001F71AF"/>
    <w:rsid w:val="002A3500"/>
    <w:rsid w:val="00360228"/>
    <w:rsid w:val="003A7B2B"/>
    <w:rsid w:val="003D6F25"/>
    <w:rsid w:val="003E56F8"/>
    <w:rsid w:val="004E5D36"/>
    <w:rsid w:val="004F758A"/>
    <w:rsid w:val="005A69A1"/>
    <w:rsid w:val="005B306B"/>
    <w:rsid w:val="00686A50"/>
    <w:rsid w:val="00720C25"/>
    <w:rsid w:val="007C4665"/>
    <w:rsid w:val="007F77CD"/>
    <w:rsid w:val="009674AA"/>
    <w:rsid w:val="00A410F2"/>
    <w:rsid w:val="00C6323A"/>
    <w:rsid w:val="00EC1D4F"/>
    <w:rsid w:val="00F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DFC3"/>
  <w15:chartTrackingRefBased/>
  <w15:docId w15:val="{8E9293B9-FEB4-4BA9-B86B-598B6B63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D6F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SERRANO LOPEZ</dc:creator>
  <cp:keywords/>
  <dc:description/>
  <cp:lastModifiedBy>Fabian Scherle</cp:lastModifiedBy>
  <cp:revision>19</cp:revision>
  <dcterms:created xsi:type="dcterms:W3CDTF">2021-01-24T16:51:00Z</dcterms:created>
  <dcterms:modified xsi:type="dcterms:W3CDTF">2021-01-25T11:44:00Z</dcterms:modified>
</cp:coreProperties>
</file>