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b/>
          <w:bCs/>
          <w:iCs/>
          <w:color w:val="404040" w:themeColor="text1" w:themeTint="BF"/>
          <w:sz w:val="28"/>
          <w:szCs w:val="21"/>
        </w:rPr>
        <w:t>Capítulo 7</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b/>
          <w:bCs/>
          <w:iCs/>
          <w:color w:val="404040" w:themeColor="text1" w:themeTint="BF"/>
          <w:sz w:val="28"/>
          <w:szCs w:val="21"/>
        </w:rPr>
        <w:t>Para estas cosas, ¿Quién es suficiente?</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John MacArthur, Jr.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Si desea ver una prueba de lo importante que es el liderazgo, observe que Satanás con frecuencia envía sus ataques más feroces a los líderes clave. Entre todos los métodos malévolos que el maligno emplea, unas de sus armas favoritas son las medias verdades y las mentiras deliberadas que generan rebeldía e intentan socavar la confianza de la gente en los buenos líderes. En contra de los mejores líderes, Satanás invariablemente intentará utilizar a un Coré (el rebelde que organizó una revuelta en contra de Moisés) o a un Absalón (el hijo rebelde que dirigió un alzamiento contra el gobierno de David); es por eso que la Biblia dice que «como pecado de adivinación es la rebelión» (1 Samuel 15.23). Desafiar a un líder que es llamado por Dios y que es fiel a la verdad es peculiarmente un pecado satánico.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Por esa razón, es apropiado que Pablo dijera que los falsos maestros que habían confundido a la iglesia en Corinto eran mensajeros satánicos, «ministros» de Satanás (2 Corintios 11.13-15). Exactamente eso eran: instrumentos del diablo, agentes malignos en su campaña contra la causa de la verdad. Enfocaron deliberadamente su ofensiva principal en contra de Pablo y de su liderazgo. Era un asalto estratégico y bien localizado, porque si los poderes de la oscuridad podían anular la influencia de Pablo en Corinto, esa iglesia ya atribulada quedaría completamente a merced de los falsos apóstoles.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Pablo no tenía ningún deseo de defenderse de manera personal, pero tampoco estaba dispuesto a abandonar a la iglesia de Corinto a merced de los lobos. Así que dedicó una gran cantidad de tiempo en Segunda de Corintios haciendo algo que consideraba desagradable: defender su propio carácter y sus credenciales.</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La capacidad de Pablo como líder y apóstol se encontraba bajo ataque. Hemos visto cómo su </w:t>
      </w:r>
      <w:r w:rsidRPr="00F917AD">
        <w:rPr>
          <w:rFonts w:ascii="Corbel Light" w:eastAsia="TimesLTPro-Roman" w:hAnsi="Corbel Light" w:cs="TimesLTPro-Roman"/>
          <w:i/>
          <w:iCs/>
          <w:color w:val="404040" w:themeColor="text1" w:themeTint="BF"/>
          <w:sz w:val="28"/>
          <w:szCs w:val="21"/>
        </w:rPr>
        <w:t xml:space="preserve">sensibilidad </w:t>
      </w:r>
      <w:r w:rsidRPr="00F917AD">
        <w:rPr>
          <w:rFonts w:ascii="Corbel Light" w:eastAsia="TimesLTPro-Roman" w:hAnsi="Corbel Light" w:cs="TimesLTPro-Roman"/>
          <w:iCs/>
          <w:color w:val="404040" w:themeColor="text1" w:themeTint="BF"/>
          <w:sz w:val="28"/>
          <w:szCs w:val="21"/>
        </w:rPr>
        <w:t xml:space="preserve">era cuestionada. Los falsos maestros también intentaban provocar dudas acerca de su </w:t>
      </w:r>
      <w:r w:rsidRPr="00F917AD">
        <w:rPr>
          <w:rFonts w:ascii="Corbel Light" w:eastAsia="TimesLTPro-Roman" w:hAnsi="Corbel Light" w:cs="TimesLTPro-Roman"/>
          <w:i/>
          <w:iCs/>
          <w:color w:val="404040" w:themeColor="text1" w:themeTint="BF"/>
          <w:sz w:val="28"/>
          <w:szCs w:val="21"/>
        </w:rPr>
        <w:t>capacidad de dirigir</w:t>
      </w:r>
      <w:r w:rsidRPr="00F917AD">
        <w:rPr>
          <w:rFonts w:ascii="Corbel Light" w:eastAsia="TimesLTPro-Roman" w:hAnsi="Corbel Light" w:cs="TimesLTPro-Roman"/>
          <w:iCs/>
          <w:color w:val="404040" w:themeColor="text1" w:themeTint="BF"/>
          <w:sz w:val="28"/>
          <w:szCs w:val="21"/>
        </w:rPr>
        <w:t>. Atacaron su carácter, su influencia, su llamado y su humildad. Dijeron que no estaba calificado para dirigir. Que era inadecuado.</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Pablo, de manera magistral, respondió a esa acusación tornándola contra sus críticos: «Para estas cosas, ¿quién es suficiente?» (2 Corintios 2.16).</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En ese mismo contexto, Pablo comparó el ministerio del evangelio a una procesión triunfal. Cuando un general romano o el César ganaban una victoria militar clave y decisiva, un «triunfo» formal se daba en honor de él y se conmemoraba así la victoria. El triunfo era un desfile masivo de celebración, uno de los momentos más coloridos e importantes en la cultura romana. El líder victorioso era conducido por las calles con su ejército marchando detrás de él llevando los botines capturados y otras señales de victoria. Los sacerdotes acompañaban el desfile, pavoneando incensarios, que difundían un dulce aroma por toda la ciudad.</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lastRenderedPageBreak/>
        <w:t>Cuando Tito Vespasiano saqueó Jerusalén en el año 70 después de Cristo, recibió un desfile triunfal. Figuras en bajorrelieve en el arco de Tito en Roma retratan ese evento. Tales celebraciones eran extremadamente raras, presentadas únicamente para las victorias más importantes. Eran situaciones de una en un millón.</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Pero Pablo decía que el ministerio del evangelio es como un triunfo perpetuo. Se asemejó entonces al incensario por el cual Cristo «manifiesta en todo lugar el olor de su conocimiento» (2.14).</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La mayoría de los triunfos romanos también tenían una procesión de cautivos encadenados. Estos eran guerreros enemigos que estaban condenados a morir al final de la procesión. Por supuesto, olerían el aroma del incienso fragante, pero para ellos significaba pérdida y muerte, no victoria ni vida.</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Pablo dijo que el incienso del evangelio, «la fragancia de Cristo» (v. 15), es precisamente así. Tiene un significado doble muy parecido. Para los que creen (los que son salvos), un aroma de vida; pero «para los que se pierden» significa muerte y condenación (v. 15). Por eso, escribió: «A éstos ciertamente olor de muerte para muerte, y a aquellos olor de vida para vida» (v. 16).</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Allí es donde formula la pregunta: «Y para estas cosas, ¿quién es suficiente?» ¿Quién es </w:t>
      </w:r>
      <w:r w:rsidRPr="00F917AD">
        <w:rPr>
          <w:rFonts w:ascii="Corbel Light" w:eastAsia="TimesLTPro-Roman" w:hAnsi="Corbel Light" w:cs="TimesLTPro-Roman"/>
          <w:i/>
          <w:iCs/>
          <w:color w:val="404040" w:themeColor="text1" w:themeTint="BF"/>
          <w:sz w:val="28"/>
          <w:szCs w:val="21"/>
        </w:rPr>
        <w:t xml:space="preserve">adecuado </w:t>
      </w:r>
      <w:r w:rsidRPr="00F917AD">
        <w:rPr>
          <w:rFonts w:ascii="Corbel Light" w:eastAsia="TimesLTPro-Roman" w:hAnsi="Corbel Light" w:cs="TimesLTPro-Roman"/>
          <w:iCs/>
          <w:color w:val="404040" w:themeColor="text1" w:themeTint="BF"/>
          <w:sz w:val="28"/>
          <w:szCs w:val="21"/>
        </w:rPr>
        <w:t>para participar en el desfile triunfal de Cristo y para que sea un instrumento por el cual el incienso del evangelio se difunda a todos? ¿Quién por sí mismo está calificado para recibir elogios del Todopoderoso por un servicio rendido a Él en favor de Cristo?</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Pablo le dio vuelta al asunto y les hizo la misma pregunta a los falsos maestros, cuestionando si </w:t>
      </w:r>
      <w:r w:rsidRPr="00F917AD">
        <w:rPr>
          <w:rFonts w:ascii="Corbel Light" w:eastAsia="TimesLTPro-Roman" w:hAnsi="Corbel Light" w:cs="TimesLTPro-Roman"/>
          <w:i/>
          <w:iCs/>
          <w:color w:val="404040" w:themeColor="text1" w:themeTint="BF"/>
          <w:sz w:val="28"/>
          <w:szCs w:val="21"/>
        </w:rPr>
        <w:t xml:space="preserve">ellos </w:t>
      </w:r>
      <w:r w:rsidRPr="00F917AD">
        <w:rPr>
          <w:rFonts w:ascii="Corbel Light" w:eastAsia="TimesLTPro-Roman" w:hAnsi="Corbel Light" w:cs="TimesLTPro-Roman"/>
          <w:iCs/>
          <w:color w:val="404040" w:themeColor="text1" w:themeTint="BF"/>
          <w:sz w:val="28"/>
          <w:szCs w:val="21"/>
        </w:rPr>
        <w:t>eran adecuados. Les dijo que eran culpables de «medrar falsificando la palabra de Dios» (v. 17). Ellos eran los que no eran sinceros, los que hacían mercancía con el evangelio. Estaban dispuestos a torcer o moldear su mensaje con engaños para obtener más ganancias. Ellos lo harían aunque fuera a costa de las personas. Lo harían aunque tuvieran que desacreditar a un apóstol como Pablo. Eran maestros que entregarían cualquier mensaje con tal de hacer cosquillas a los oídos de las personas. Esos falsos maestros eran el equivalente del primer siglo a esas filosofías «de mercadeo» sobre el liderazgo de la iglesia y el ministerio.</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Pablo respondió con una pregunta retórica en el versículo 16: «Y para estas cosas, ¿quién es suficiente?» En los primeros cinco versículos del capítulo 3, en esencia, él dijo que la única persona que podría ser adecuada para dirigir es aquella que Dios había llamado a ser líder. Los líderes que se hacen a sí mismos son expresamente incompetentes. Por el contrario, Pablo dice: «Nuestra competencia proviene de Dios» (3.5). Esa declaración es la clave de este breve pasaje y un resumen de toda la defensa de Pablo.</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Pablo estaba siendo atacado desde varios ángulos: su carácter, su influencia, su llamado y su humildad. Los falsos apóstoles que se habían infiltrado en la iglesia de Corinto lo atacaron sin misericordia utilizando repetidamente esos objetivos. Observe la forma tan sabia con la que el apóstol responde.</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b/>
          <w:bCs/>
          <w:iCs/>
          <w:color w:val="404040" w:themeColor="text1" w:themeTint="BF"/>
          <w:sz w:val="28"/>
          <w:szCs w:val="21"/>
        </w:rPr>
        <w:t xml:space="preserve">SU CARÁCTER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lastRenderedPageBreak/>
        <w:t xml:space="preserve">Pablo se encontraba entre la espada y la pared al defenderse a sí mismo. Sabía que pese a lo que dijera a su favor, los falsos apóstoles intentarían usar eso como prueba de que él era una persona egocéntrica, orgullosa o vanagloriosa. Ellos intentarían torcer lo que dijera para que se volviera otra acusación contra él. No obstante </w:t>
      </w:r>
      <w:r w:rsidRPr="00F917AD">
        <w:rPr>
          <w:rFonts w:ascii="Corbel Light" w:eastAsia="TimesLTPro-Roman" w:hAnsi="Corbel Light" w:cs="TimesLTPro-Roman"/>
          <w:i/>
          <w:iCs/>
          <w:color w:val="404040" w:themeColor="text1" w:themeTint="BF"/>
          <w:sz w:val="28"/>
          <w:szCs w:val="21"/>
        </w:rPr>
        <w:t xml:space="preserve">tenía </w:t>
      </w:r>
      <w:r w:rsidRPr="00F917AD">
        <w:rPr>
          <w:rFonts w:ascii="Corbel Light" w:eastAsia="TimesLTPro-Roman" w:hAnsi="Corbel Light" w:cs="TimesLTPro-Roman"/>
          <w:iCs/>
          <w:color w:val="404040" w:themeColor="text1" w:themeTint="BF"/>
          <w:sz w:val="28"/>
          <w:szCs w:val="21"/>
        </w:rPr>
        <w:t>que defenderse, porque era el fundador y el líder que Dios había escogido, capacitado y señalado para la iglesia de Corinto. Si no lo escuchaban, no escucharían la verdad nunca. Él no quería abandonar a esas personas a quienes amaba dejándolas en manos de líderes malos, falsos y espiritualmente incompetentes.</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La respuesta de Pablo a sus críticas realza otro principio fundamental del liderazgo: </w:t>
      </w:r>
      <w:r w:rsidRPr="00F917AD">
        <w:rPr>
          <w:rFonts w:ascii="Corbel Light" w:eastAsia="TimesLTPro-Roman" w:hAnsi="Corbel Light" w:cs="TimesLTPro-Roman"/>
          <w:i/>
          <w:iCs/>
          <w:color w:val="404040" w:themeColor="text1" w:themeTint="BF"/>
          <w:sz w:val="28"/>
          <w:szCs w:val="21"/>
        </w:rPr>
        <w:t>El líder no abdica en medio de la oposición.</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El apóstol no tenía ningún interés en autopromocionarse; mucho menos en defenderse. Realmente detestaba hablar en defensa de su carácter. Más bien prefería que lo consideraran cual esclavo, como los que llevaban los remos en la parte inferior de los barcos. Despreciaba la idea de gloriarse a sí mismo y buscaba gloriar a Cristo. Pero </w:t>
      </w:r>
      <w:r w:rsidRPr="00F917AD">
        <w:rPr>
          <w:rFonts w:ascii="Corbel Light" w:eastAsia="TimesLTPro-Roman" w:hAnsi="Corbel Light" w:cs="TimesLTPro-Roman"/>
          <w:i/>
          <w:iCs/>
          <w:color w:val="404040" w:themeColor="text1" w:themeTint="BF"/>
          <w:sz w:val="28"/>
          <w:szCs w:val="21"/>
        </w:rPr>
        <w:t xml:space="preserve">tenía </w:t>
      </w:r>
      <w:r w:rsidRPr="00F917AD">
        <w:rPr>
          <w:rFonts w:ascii="Corbel Light" w:eastAsia="TimesLTPro-Roman" w:hAnsi="Corbel Light" w:cs="TimesLTPro-Roman"/>
          <w:iCs/>
          <w:color w:val="404040" w:themeColor="text1" w:themeTint="BF"/>
          <w:sz w:val="28"/>
          <w:szCs w:val="21"/>
        </w:rPr>
        <w:t>que responder a las acusaciones o aceptar que la iglesia quedara en manos de líderes falsos.</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Sin importar lo molesto que era para Pablo defenderse, necesitaba oponerse a la amenaza de esos apóstoles falsos por amor a los corintios. Estos se encontraban en peligro de ser engañados por falsas acusaciones contra Pablo. Si se volvían contra él y abandonaban su liderazgo quedarían expuestos completamente a las herejías doctrinales de los falsos maestros.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Una verdad que todo líder al fin descubre es que las personas son muy cambiantes. Es sorprendente ver cómo aceptan mentiras de un líder que aman y respetan. Lo vemos muchas veces en la vida contemporánea. A veces parece que entre más íntegro un líder del gobierno intente ser, más críticas recibe de los medios de comunicación. Los periódicos de chismes existen para publicar mentiras deliberadas acerca de personas muy conocidas. Hasta la prensa a veces cae en el error de desacreditar a líderes que son dignos de respeto. Las víctimas de tales mentiras saben lo frágil que es la verdadera lealtad. Es por eso que el corazón del hombre caído tiende hacia la rebelión (Deuteronomio 31.27; Hechos 7.51).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
          <w:iCs/>
          <w:color w:val="404040" w:themeColor="text1" w:themeTint="BF"/>
          <w:sz w:val="28"/>
          <w:szCs w:val="21"/>
        </w:rPr>
        <w:t>Principio de liderazgo # 16:</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b/>
          <w:bCs/>
          <w:iCs/>
          <w:color w:val="404040" w:themeColor="text1" w:themeTint="BF"/>
          <w:sz w:val="28"/>
          <w:szCs w:val="21"/>
        </w:rPr>
        <w:t>EL LÍDER NO ABDICA EN MEDIO DE LA OPOSICIÓN.</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Lo mismo sucedía en la época de Pablo. Los falsos maestros lo pusieron en una posición que parecía imposible. Si se defendía a sí mismo, eso haría que hubiera más acusaciones contra él, pero si ignoraba la amenaza, en efecto estaría abdicando su liderazgo. Por tanto, Pablo sabiamente respondió a sus acusadores de una forma que anticipaba todas sus objeciones: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¿Comenzamos otra vez a recomendarnos a nosotros mismos? ¿O tenemos necesidad, como algunos, de cartas de recomendación para vosotros, o de recomendación de vosotros? Nuestras cartas sois vosotros, escritas en nuestros </w:t>
      </w:r>
      <w:r w:rsidRPr="00F917AD">
        <w:rPr>
          <w:rFonts w:ascii="Corbel Light" w:eastAsia="TimesLTPro-Roman" w:hAnsi="Corbel Light" w:cs="TimesLTPro-Roman"/>
          <w:iCs/>
          <w:color w:val="404040" w:themeColor="text1" w:themeTint="BF"/>
          <w:sz w:val="28"/>
          <w:szCs w:val="21"/>
        </w:rPr>
        <w:lastRenderedPageBreak/>
        <w:t xml:space="preserve">corazones, conocidas y leídas por todos los hombres; siendo manifiesto que sois carta de Cristo expedida por nosotros, escrita no con tinta, sino con el Espíritu del Dios vivo; no en tablas de piedra, sino en tablas de carne del corazón. Y tal confianza tenemos mediante Cristo para con Dios; no que seamos competentes por nosotros mismos para pensar algo como de nosotros mismos, sino que nuestra competencia proviene de Dios (2 Corintios 3.1-5).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Siga ahora la línea de su argumento: comenzó con dos preguntas dirigidas a los corazones y a las conciencias de los corintios ¿necesitaba realmente comenzar de nuevo y probarse a sí mismo delante de ellos? ¿Necesitaba cartas de recomendación para establecer su credibilidad ante ellos? Ambas preguntas fueron escritas de tal forma que anticipaban una respuesta negativa.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La palabra «nosotros» (utilizada en toda la epístola) es un «nosotros» editorial. No se emplea de una manera pomposa, sino todo lo contrario. Pablo la utilizó como un sustituto humilde del pronombre de la primera persona singular. Él conocía la acusación que habían hecho de que era duro, orgulloso y egocéntrico. Así que en lugar de darles más municiones a sus acusadores, apeló a los mismos corintios. ¿</w:t>
      </w:r>
      <w:r w:rsidRPr="00F917AD">
        <w:rPr>
          <w:rFonts w:ascii="Corbel Light" w:eastAsia="TimesLTPro-Roman" w:hAnsi="Corbel Light" w:cs="TimesLTPro-Roman"/>
          <w:i/>
          <w:iCs/>
          <w:color w:val="404040" w:themeColor="text1" w:themeTint="BF"/>
          <w:sz w:val="28"/>
          <w:szCs w:val="21"/>
        </w:rPr>
        <w:t xml:space="preserve">Necesitaba </w:t>
      </w:r>
      <w:r w:rsidRPr="00F917AD">
        <w:rPr>
          <w:rFonts w:ascii="Corbel Light" w:eastAsia="TimesLTPro-Roman" w:hAnsi="Corbel Light" w:cs="TimesLTPro-Roman"/>
          <w:iCs/>
          <w:color w:val="404040" w:themeColor="text1" w:themeTint="BF"/>
          <w:sz w:val="28"/>
          <w:szCs w:val="21"/>
        </w:rPr>
        <w:t xml:space="preserve">justificar su liderazgo con tal autopromoción?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Él diría cosas similares en 5.12 («No nos recomendamos, pues, otra vez a vosotros, sino os damos ocasión de gloriaros por nosotros, para que tengáis con qué responder a los que se glorían en las apariencias y no en el corazón») y en 10.18 («porque no es aprobado el que se alaba a sí mismo, sino aquel a quien Dios alaba»). Esta línea de argumento se mantiene en toda la epístola.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Claramente, Pablo no tenía plan para promocionarse a sí mismo. Eso no era lo que él estaba tratando de hacer. No estaba poniéndose como si fuera un líder perfecto. De hecho, en 1 Corintios 15.9-10 afirmó: «Porque yo soy el más pequeño de los apóstoles, que no soy digno de ser llamado apóstol, porque perseguí a la iglesia de Dios. Pero por la gracia de Dios soy lo que soy; y su gracia no ha sido en vano para conmigo, antes he trabajado más que todos ellos; pero no yo, sino la gracia de Dios conmigo». Y aquí en Segunda de Corintios su único objetivo era pedirles a los corintios que analizaran sus propios corazones y enfrentaran el desafío que habían hecho contra él los falsos maestros. ¿Necesitaban realmente pruebas del carácter de Pablo?</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Los falsos maestros evidentemente insinuaron que el liderazgo de Pablo tenía un plan oculto, un lado oscuro, un motivo pecaminoso o una vida secreta que otros no conocían, ellos habían atacado su carácter y estaban intentando destruir su credibilidad. Por lo que él respondió en efecto: «¿Me quieren decir que ustedes no me conocen tan bien como para saber que eso es una mentira?»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La frustración del corazón de Pablo aparece en la pregunta que hace. Todo su trabajo, su enseñanza, su predicación, sus oraciones, su comunión con los corintios y su ministerio en medio de ellos, su amor por ellos, las lágrimas que había derramado por ellos ¿no significó </w:t>
      </w:r>
      <w:r w:rsidRPr="00F917AD">
        <w:rPr>
          <w:rFonts w:ascii="Corbel Light" w:eastAsia="TimesLTPro-Roman" w:hAnsi="Corbel Light" w:cs="TimesLTPro-Roman"/>
          <w:i/>
          <w:iCs/>
          <w:color w:val="404040" w:themeColor="text1" w:themeTint="BF"/>
          <w:sz w:val="28"/>
          <w:szCs w:val="21"/>
        </w:rPr>
        <w:t>nada</w:t>
      </w:r>
      <w:r w:rsidRPr="00F917AD">
        <w:rPr>
          <w:rFonts w:ascii="Corbel Light" w:eastAsia="TimesLTPro-Roman" w:hAnsi="Corbel Light" w:cs="TimesLTPro-Roman"/>
          <w:iCs/>
          <w:color w:val="404040" w:themeColor="text1" w:themeTint="BF"/>
          <w:sz w:val="28"/>
          <w:szCs w:val="21"/>
        </w:rPr>
        <w:t xml:space="preserve">? ¿Necesitaba volver a empezar y establecer su credibilidad con ellos otra vez?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lastRenderedPageBreak/>
        <w:t xml:space="preserve">Observe que ni siquiera apela en este punto al elemento milagroso de su ministerio, el cual clara y repetidamente se había demostrado en Corinto. Más adelante, en 2 Corintios 12.12, mencionó: «Con todo, las señales de apóstol han sido hechas entre vosotros en toda paciencia, por señales, prodigios y milagros». Sin embargo, </w:t>
      </w:r>
      <w:r w:rsidRPr="00F917AD">
        <w:rPr>
          <w:rFonts w:ascii="Corbel Light" w:eastAsia="TimesLTPro-Roman" w:hAnsi="Corbel Light" w:cs="TimesLTPro-Roman"/>
          <w:i/>
          <w:iCs/>
          <w:color w:val="404040" w:themeColor="text1" w:themeTint="BF"/>
          <w:sz w:val="28"/>
          <w:szCs w:val="21"/>
        </w:rPr>
        <w:t xml:space="preserve">el </w:t>
      </w:r>
      <w:r w:rsidRPr="00F917AD">
        <w:rPr>
          <w:rFonts w:ascii="Corbel Light" w:eastAsia="TimesLTPro-Roman" w:hAnsi="Corbel Light" w:cs="TimesLTPro-Roman"/>
          <w:iCs/>
          <w:color w:val="404040" w:themeColor="text1" w:themeTint="BF"/>
          <w:sz w:val="28"/>
          <w:szCs w:val="21"/>
        </w:rPr>
        <w:t xml:space="preserve">punto </w:t>
      </w:r>
      <w:r w:rsidRPr="00F917AD">
        <w:rPr>
          <w:rFonts w:ascii="Corbel Light" w:eastAsia="TimesLTPro-Roman" w:hAnsi="Corbel Light" w:cs="TimesLTPro-Roman"/>
          <w:i/>
          <w:iCs/>
          <w:color w:val="404040" w:themeColor="text1" w:themeTint="BF"/>
          <w:sz w:val="28"/>
          <w:szCs w:val="21"/>
        </w:rPr>
        <w:t xml:space="preserve">inicial </w:t>
      </w:r>
      <w:r w:rsidRPr="00F917AD">
        <w:rPr>
          <w:rFonts w:ascii="Corbel Light" w:eastAsia="TimesLTPro-Roman" w:hAnsi="Corbel Light" w:cs="TimesLTPro-Roman"/>
          <w:iCs/>
          <w:color w:val="404040" w:themeColor="text1" w:themeTint="BF"/>
          <w:sz w:val="28"/>
          <w:szCs w:val="21"/>
        </w:rPr>
        <w:t xml:space="preserve">de su defensa era una apelación al conocimiento que ellos tenían de su </w:t>
      </w:r>
      <w:r w:rsidRPr="00F917AD">
        <w:rPr>
          <w:rFonts w:ascii="Corbel Light" w:eastAsia="TimesLTPro-Roman" w:hAnsi="Corbel Light" w:cs="TimesLTPro-Roman"/>
          <w:i/>
          <w:iCs/>
          <w:color w:val="404040" w:themeColor="text1" w:themeTint="BF"/>
          <w:sz w:val="28"/>
          <w:szCs w:val="21"/>
        </w:rPr>
        <w:t>carácter</w:t>
      </w:r>
      <w:r w:rsidRPr="00F917AD">
        <w:rPr>
          <w:rFonts w:ascii="Corbel Light" w:eastAsia="TimesLTPro-Roman" w:hAnsi="Corbel Light" w:cs="TimesLTPro-Roman"/>
          <w:iCs/>
          <w:color w:val="404040" w:themeColor="text1" w:themeTint="BF"/>
          <w:sz w:val="28"/>
          <w:szCs w:val="21"/>
        </w:rPr>
        <w:t xml:space="preserve">.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Lo conocían. Lo conocían muy bien. Habían observado su vida. Habían visto su carácter piadoso de manera personal. Conocían cómo era él por dentro y por fuera. Defenderse a sí mismo acerca de eso sería superfluo.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Por tanto, Pablo les plantea la pregunta. Él no se vanaglorió de su propia virtud. No tenía necesidad de hacerlo.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b/>
          <w:bCs/>
          <w:iCs/>
          <w:color w:val="404040" w:themeColor="text1" w:themeTint="BF"/>
          <w:sz w:val="28"/>
          <w:szCs w:val="21"/>
        </w:rPr>
        <w:t xml:space="preserve">SU INFLUENCIA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La segunda pregunta es penetrante: «¿O tenemos necesidad, como algunos, de cartas de recomendación para vosotros, o de recomendación de vosotros?» (2 Corintios 3.1).</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Las cartas de recomendación son útiles cuando la persona que es presentada no es conocida. Tal como lo vimos en el capítulo 2, Nehemías necesitaba cartas de recomendación para ir a Jerusalén a reconstruir el muro (Nehemías 2.7).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Esas cartas eran esenciales para probar su legitimidad. Lo presentaron cuando él previamente era desconocido y mostraron que tenía el apoyo del rey para ese proyecto.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Pablo mismo durante su vida antes de ser cristiano, había buscado una vez cartas de recomendación con propósitos siniestros. Según Hechos 9.1-2, Saulo de Tarso fue al sumo sacerdote para pedir cartas de recomendación con las cuales probar en las sinagogas de Damasco que tenía la autoridad de llevarse a los cristianos como prisioneros a Jerusalén.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Pablo también </w:t>
      </w:r>
      <w:r w:rsidRPr="00F917AD">
        <w:rPr>
          <w:rFonts w:ascii="Corbel Light" w:eastAsia="TimesLTPro-Roman" w:hAnsi="Corbel Light" w:cs="TimesLTPro-Roman"/>
          <w:i/>
          <w:iCs/>
          <w:color w:val="404040" w:themeColor="text1" w:themeTint="BF"/>
          <w:sz w:val="28"/>
          <w:szCs w:val="21"/>
        </w:rPr>
        <w:t xml:space="preserve">escribió </w:t>
      </w:r>
      <w:r w:rsidRPr="00F917AD">
        <w:rPr>
          <w:rFonts w:ascii="Corbel Light" w:eastAsia="TimesLTPro-Roman" w:hAnsi="Corbel Light" w:cs="TimesLTPro-Roman"/>
          <w:iCs/>
          <w:color w:val="404040" w:themeColor="text1" w:themeTint="BF"/>
          <w:sz w:val="28"/>
          <w:szCs w:val="21"/>
        </w:rPr>
        <w:t xml:space="preserve">una recomendación para Febe, una diaconisa de la iglesia de Cencrea (Romanos 16.1). Su carta de recomendación es parte permanente del registro bíblico.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Cuando los corintios enviaron una ofrenda para ayudar a los santos en Jerusalén, Pablo dijo que esperaba una carta de recomendación de Corinto con el mensajero que llevaría el regalo a Jerusalén (1 Corintios 16.3).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Las cartas de recomendación son legítimas en su debido momento. Las solicitudes de trabajo actuales con frecuencia incluyen una solicitud de referencias escritas. Las iglesias solicitan tales cartas para las transferencias de membresía. Hasta el día de hoy, las cartas de recomendación son una parte común de la vida diaria.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Aparentemente, cuando los falsos maestros originalmente se mostraron en Corinto, tenían cartas de recomendación. Seguramente vinieron desde Jerusalén. Hechos 15.5 indica que los </w:t>
      </w:r>
      <w:r w:rsidRPr="00F917AD">
        <w:rPr>
          <w:rFonts w:ascii="Corbel Light" w:eastAsia="TimesLTPro-Roman" w:hAnsi="Corbel Light" w:cs="TimesLTPro-Roman"/>
          <w:i/>
          <w:iCs/>
          <w:color w:val="404040" w:themeColor="text1" w:themeTint="BF"/>
          <w:sz w:val="28"/>
          <w:szCs w:val="21"/>
        </w:rPr>
        <w:t xml:space="preserve">judaizantes </w:t>
      </w:r>
      <w:r w:rsidRPr="00F917AD">
        <w:rPr>
          <w:rFonts w:ascii="Corbel Light" w:eastAsia="TimesLTPro-Roman" w:hAnsi="Corbel Light" w:cs="TimesLTPro-Roman"/>
          <w:iCs/>
          <w:color w:val="404040" w:themeColor="text1" w:themeTint="BF"/>
          <w:sz w:val="28"/>
          <w:szCs w:val="21"/>
        </w:rPr>
        <w:t xml:space="preserve">de una secta de los fariseos (falsos maestros que querían que la circuncisión fuera un requisito para la salvación) se identificaban con la iglesia de Jerusalén. Estos hombres se llamaban creyentes, sin duda proclamaban ser cristianos pero introdujeron a la iglesia la misma clase de legalismo que Jesús </w:t>
      </w:r>
      <w:r w:rsidRPr="00F917AD">
        <w:rPr>
          <w:rFonts w:ascii="Corbel Light" w:eastAsia="TimesLTPro-Roman" w:hAnsi="Corbel Light" w:cs="TimesLTPro-Roman"/>
          <w:iCs/>
          <w:color w:val="404040" w:themeColor="text1" w:themeTint="BF"/>
          <w:sz w:val="28"/>
          <w:szCs w:val="21"/>
        </w:rPr>
        <w:lastRenderedPageBreak/>
        <w:t xml:space="preserve">condenó de los fariseos (Lucas 11.46; Hechos 15.10). Jerusalén era un semillero de esa clase de error y muchos que habían enseñado eso venían de Jerusalén a sembrar confusión en las iglesias gentiles por todo el imperio (Hechos 15.24).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Es muy probable que ese fuera el origen del problema en Corinto. Parece ser, sin embargo, que los falsos maestros fueron a Corinto con algunas credenciales muy impresionantes, incluyendo cartas de recomendación, posiblemente de oficiales de la iglesia de Jerusalén. Cuando llegaron a Corinto, sacaron esas cartas de referencia. Sin duda es eso a lo que Pablo se refiere en 2 Corintios 3.1: «¿Tenemos necesidad, </w:t>
      </w:r>
      <w:r w:rsidRPr="00F917AD">
        <w:rPr>
          <w:rFonts w:ascii="Corbel Light" w:eastAsia="TimesLTPro-Roman" w:hAnsi="Corbel Light" w:cs="TimesLTPro-Roman"/>
          <w:i/>
          <w:iCs/>
          <w:color w:val="404040" w:themeColor="text1" w:themeTint="BF"/>
          <w:sz w:val="28"/>
          <w:szCs w:val="21"/>
        </w:rPr>
        <w:t>como algunos</w:t>
      </w:r>
      <w:r w:rsidRPr="00F917AD">
        <w:rPr>
          <w:rFonts w:ascii="Corbel Light" w:eastAsia="TimesLTPro-Roman" w:hAnsi="Corbel Light" w:cs="TimesLTPro-Roman"/>
          <w:iCs/>
          <w:color w:val="404040" w:themeColor="text1" w:themeTint="BF"/>
          <w:sz w:val="28"/>
          <w:szCs w:val="21"/>
        </w:rPr>
        <w:t>, de cartas de recomendación?» (énfasis añadido).</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Los falsos maestros llegaron a la iglesia de Corinto como intrusos, pero lograron entrar porque evidentemente tenían documentos impresionantes, dirigidos específicamente a la iglesia («para vosotros»). Llegaron con una agenda y la habían planeado bien.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Observe que Pablo también se refiere a «cartas de recomendación </w:t>
      </w:r>
      <w:r w:rsidRPr="00F917AD">
        <w:rPr>
          <w:rFonts w:ascii="Corbel Light" w:eastAsia="TimesLTPro-Roman" w:hAnsi="Corbel Light" w:cs="TimesLTPro-Roman"/>
          <w:i/>
          <w:iCs/>
          <w:color w:val="404040" w:themeColor="text1" w:themeTint="BF"/>
          <w:sz w:val="28"/>
          <w:szCs w:val="21"/>
        </w:rPr>
        <w:t>de vosotros</w:t>
      </w:r>
      <w:r w:rsidRPr="00F917AD">
        <w:rPr>
          <w:rFonts w:ascii="Corbel Light" w:eastAsia="TimesLTPro-Roman" w:hAnsi="Corbel Light" w:cs="TimesLTPro-Roman"/>
          <w:iCs/>
          <w:color w:val="404040" w:themeColor="text1" w:themeTint="BF"/>
          <w:sz w:val="28"/>
          <w:szCs w:val="21"/>
        </w:rPr>
        <w:t xml:space="preserve">» (v. 1, énfasis añadido). Quizás los falsos maestros obtuvieron referencias de la iglesia de Corinto para tener más credibilidad cuando llevaran su error a otras partes. Así era como trabajaban los herejes. Siempre eran itinerantes. No se podían quedar mucho tiempo en un solo lugar, porque sus vidas eran corruptas. No se habían regenerado verdaderamente. Tarde o temprano, el verdadero carácter de sus vidas se manifestaba. Y por eso tenían que andar de un lado al otro. Pero se quedaron en Corinto lo suficiente como para confundir y destruir la iglesia y para conseguir cartas de recomendación de los corintios.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Pablo les preguntaba: «¿Soy igual que ellos? ¿Necesito referencias </w:t>
      </w:r>
      <w:r w:rsidRPr="00F917AD">
        <w:rPr>
          <w:rFonts w:ascii="Corbel Light" w:eastAsia="TimesLTPro-Roman" w:hAnsi="Corbel Light" w:cs="TimesLTPro-Roman"/>
          <w:i/>
          <w:iCs/>
          <w:color w:val="404040" w:themeColor="text1" w:themeTint="BF"/>
          <w:sz w:val="28"/>
          <w:szCs w:val="21"/>
        </w:rPr>
        <w:t xml:space="preserve">para </w:t>
      </w:r>
      <w:r w:rsidRPr="00F917AD">
        <w:rPr>
          <w:rFonts w:ascii="Corbel Light" w:eastAsia="TimesLTPro-Roman" w:hAnsi="Corbel Light" w:cs="TimesLTPro-Roman"/>
          <w:iCs/>
          <w:color w:val="404040" w:themeColor="text1" w:themeTint="BF"/>
          <w:sz w:val="28"/>
          <w:szCs w:val="21"/>
        </w:rPr>
        <w:t xml:space="preserve">ustedes o </w:t>
      </w:r>
      <w:r w:rsidRPr="00F917AD">
        <w:rPr>
          <w:rFonts w:ascii="Corbel Light" w:eastAsia="TimesLTPro-Roman" w:hAnsi="Corbel Light" w:cs="TimesLTPro-Roman"/>
          <w:i/>
          <w:iCs/>
          <w:color w:val="404040" w:themeColor="text1" w:themeTint="BF"/>
          <w:sz w:val="28"/>
          <w:szCs w:val="21"/>
        </w:rPr>
        <w:t xml:space="preserve">de </w:t>
      </w:r>
      <w:r w:rsidRPr="00F917AD">
        <w:rPr>
          <w:rFonts w:ascii="Corbel Light" w:eastAsia="TimesLTPro-Roman" w:hAnsi="Corbel Light" w:cs="TimesLTPro-Roman"/>
          <w:iCs/>
          <w:color w:val="404040" w:themeColor="text1" w:themeTint="BF"/>
          <w:sz w:val="28"/>
          <w:szCs w:val="21"/>
        </w:rPr>
        <w:t>ustedes?»</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La idea era ridícula. La autenticidad de Pablo era evidente no sólo con su propia vida sino también por la influencia en las vidas de los corintios.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Pregunta él: </w:t>
      </w:r>
      <w:r w:rsidRPr="00F917AD">
        <w:rPr>
          <w:rFonts w:ascii="Corbel Light" w:eastAsia="TimesLTPro-Roman" w:hAnsi="Corbel Light" w:cs="TimesLTPro-Roman"/>
          <w:i/>
          <w:iCs/>
          <w:color w:val="404040" w:themeColor="text1" w:themeTint="BF"/>
          <w:sz w:val="28"/>
          <w:szCs w:val="21"/>
        </w:rPr>
        <w:t>¿Necesitan una carta? Les daré una</w:t>
      </w:r>
      <w:r w:rsidRPr="00F917AD">
        <w:rPr>
          <w:rFonts w:ascii="Corbel Light" w:eastAsia="TimesLTPro-Roman" w:hAnsi="Corbel Light" w:cs="TimesLTPro-Roman"/>
          <w:iCs/>
          <w:color w:val="404040" w:themeColor="text1" w:themeTint="BF"/>
          <w:sz w:val="28"/>
          <w:szCs w:val="21"/>
        </w:rPr>
        <w:t xml:space="preserve">. «Nuestras cartas sois vosotros, escritas en nuestros corazones, conocidas y leídas por todos los hombres; siendo manifiesto que sois carta de Cristo expedida por nosotros, escrita no con tinta, sino con el Espíritu del Dios vivo; no en tablas de piedra, sino en tablas de carne del corazón» (vv. 2-3).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La epístola de Pablo de recomendación era mejor que cualquier carta que los falsos maestros tuvieran. Pablo era un testimonio vivo. Sus credenciales de líder estaban escritas en las vidas de los corintios mismos. La influencia de su ministerio en sus vidas era prueba amplia de la legitimidad y la eficacia de su liderazgo.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En 1 Corintios 6. 9-10, Pablo escribió: «¿No sabéis que los injustos no heredarán el reino de Dios? No erréis; ni los fornicarios, ni los idólatras, ni los adúlteros, ni los afeminados, ni los que se echan con varones, ni los ladrones, ni los avaros, ni los borrachos, ni los maldicientes, ni los estafadores, heredarán el reino de Dios». Luego añadió: </w:t>
      </w:r>
      <w:r w:rsidRPr="00F917AD">
        <w:rPr>
          <w:rFonts w:ascii="Corbel Light" w:eastAsia="TimesLTPro-Roman" w:hAnsi="Corbel Light" w:cs="TimesLTPro-Roman"/>
          <w:i/>
          <w:iCs/>
          <w:color w:val="404040" w:themeColor="text1" w:themeTint="BF"/>
          <w:sz w:val="28"/>
          <w:szCs w:val="21"/>
        </w:rPr>
        <w:t xml:space="preserve">«Y esto erais algunos; mas ya habéis sido lavados, ya habéis sido santificados, ya habéis sido justificados en el nombre del Señor Jesús, y por el Espíritu de nuestro Dios» </w:t>
      </w:r>
      <w:r w:rsidRPr="00F917AD">
        <w:rPr>
          <w:rFonts w:ascii="Corbel Light" w:eastAsia="TimesLTPro-Roman" w:hAnsi="Corbel Light" w:cs="TimesLTPro-Roman"/>
          <w:iCs/>
          <w:color w:val="404040" w:themeColor="text1" w:themeTint="BF"/>
          <w:sz w:val="28"/>
          <w:szCs w:val="21"/>
        </w:rPr>
        <w:t xml:space="preserve">(v. 11, énfasis añadido).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lastRenderedPageBreak/>
        <w:t xml:space="preserve">Recuerde que la eficacia del liderazgo se mide en términos de influencia. Cuando usted ve que la influencia de alguien se refleja profundamente en las vidas de otras personas, identifica a alguien que por definición es un líder.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El único testimonio que Pablo necesitaba más allá de la virtud evidente de su propia vida era el hecho de que Dios usó su enseñanza y su liderazgo en una manera muy instrumental. Dios mismo se involucró en la cultura vil de los corintios y creó una iglesia para su gloria y su alabanza. Los corintios mismos eran un testimonio elocuente de la influencia de Pablo. Eran la validación viviente de su liderazgo.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A propósito, esta carta no se llevaba en una bolsa. No se doblaba ni se guardaba en un bolsillo. Más bien estaba abierta para que todos la vieran. Podría ser leída por cualquiera, en cualquier momento y en cualquier idioma (2 Corintios 3.2).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Pablo también llevaba la carta con él, pero no en su equipaje. Los corintios estaban inscritos en su corazón (v. 2). Eran apreciados para él. «Estáis en nuestro corazón, para morir y para vivir juntamente» (7.3). Si los falsos maestros dudaron del afecto que Pablo tenía por ellos, Pablo lo aclaró con esa declaración explícita.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Los acusadores que buscaban un ruego egocéntrico de parte de Pablo no pudieron hallarlo. Cristo, no Pablo, escribió esa carta de recomendación en la vida de los corintios. Era escrita no con tinta, sino con el Espíritu del Dios vivo (2 Corintios 3.3). ¿Podrían los falsos maestros producir una carta de recomendación firmada por Cristo? Ciertamente no.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Cualquiera puede escribir una carta con tinta. Sólo Cristo puede escribir una carta como la que Pablo tenía. Los corintios mismos </w:t>
      </w:r>
      <w:r w:rsidRPr="00F917AD">
        <w:rPr>
          <w:rFonts w:ascii="Corbel Light" w:eastAsia="TimesLTPro-Roman" w:hAnsi="Corbel Light" w:cs="TimesLTPro-Roman"/>
          <w:i/>
          <w:iCs/>
          <w:color w:val="404040" w:themeColor="text1" w:themeTint="BF"/>
          <w:sz w:val="28"/>
          <w:szCs w:val="21"/>
        </w:rPr>
        <w:t xml:space="preserve">eran </w:t>
      </w:r>
      <w:r w:rsidRPr="00F917AD">
        <w:rPr>
          <w:rFonts w:ascii="Corbel Light" w:eastAsia="TimesLTPro-Roman" w:hAnsi="Corbel Light" w:cs="TimesLTPro-Roman"/>
          <w:iCs/>
          <w:color w:val="404040" w:themeColor="text1" w:themeTint="BF"/>
          <w:sz w:val="28"/>
          <w:szCs w:val="21"/>
        </w:rPr>
        <w:t xml:space="preserve">su carta, conservada en su corazón, compuesta por Cristo y escrita por el Espíritu Santo. ¿Qué prueba más clara de la autenticidad de la influencia podría encontrarse?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b/>
          <w:bCs/>
          <w:iCs/>
          <w:color w:val="404040" w:themeColor="text1" w:themeTint="BF"/>
          <w:sz w:val="28"/>
          <w:szCs w:val="21"/>
        </w:rPr>
        <w:t xml:space="preserve">SU LLAMADO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Los falsos maestros hicieron lo posible por socavar la influencia de Pablo en Corinto. Habían puesto en duda su capacidad para dirigir y en algún grado lo lograron al hacer que los corintios cuestionaran su capacidad.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Pablo, a la vez que defendía vigorosamente su propia capacidad, deseaba explicar que esa confianza no era autoconfianza. Por eso en 2 Corintios 3.4 explicó la fuente de su certeza: «Tal confianza tenemos mediante Cristo para con Dios».</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Pablo estaba seguro de su llamado. Por </w:t>
      </w:r>
      <w:r w:rsidRPr="00F917AD">
        <w:rPr>
          <w:rFonts w:ascii="Corbel Light" w:eastAsia="TimesLTPro-Roman" w:hAnsi="Corbel Light" w:cs="TimesLTPro-Roman"/>
          <w:i/>
          <w:iCs/>
          <w:color w:val="404040" w:themeColor="text1" w:themeTint="BF"/>
          <w:sz w:val="28"/>
          <w:szCs w:val="21"/>
        </w:rPr>
        <w:t xml:space="preserve">eso </w:t>
      </w:r>
      <w:r w:rsidRPr="00F917AD">
        <w:rPr>
          <w:rFonts w:ascii="Corbel Light" w:eastAsia="TimesLTPro-Roman" w:hAnsi="Corbel Light" w:cs="TimesLTPro-Roman"/>
          <w:iCs/>
          <w:color w:val="404040" w:themeColor="text1" w:themeTint="BF"/>
          <w:sz w:val="28"/>
          <w:szCs w:val="21"/>
        </w:rPr>
        <w:t xml:space="preserve">rehusaba abdicar a su liderazgo ante esos falsos maestros. Su llamado era una administración recibida por parte de Dios. Después de todo, «se requiere de los administradores, que cada uno sea hallado fiel». Y por eso, Pablo no tuvo otra opción sino responder al ataque sobre su autoridad.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Una vez más, Pablo no se estaba defendiendo por puro gusto. Él no deseaba la aprobación de los corintios por motivos egoístas. Y ciertamente no necesitaba convencerse a sí mismo. Dios fue quien lo llamó al liderazgo, y Pablo nunca vaciló acerca de su llamado. Este es otro principio vital en un liderazgo sabio: </w:t>
      </w:r>
      <w:r w:rsidRPr="00F917AD">
        <w:rPr>
          <w:rFonts w:ascii="Corbel Light" w:eastAsia="TimesLTPro-Roman" w:hAnsi="Corbel Light" w:cs="TimesLTPro-Roman"/>
          <w:i/>
          <w:iCs/>
          <w:color w:val="404040" w:themeColor="text1" w:themeTint="BF"/>
          <w:sz w:val="28"/>
          <w:szCs w:val="21"/>
        </w:rPr>
        <w:t xml:space="preserve">El líder está seguro de su llamado.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lastRenderedPageBreak/>
        <w:t xml:space="preserve">Aquellos que no están seguros de su vocación no pueden ser líderes eficaces. Nada es más debilitante para el liderazgo que la duda. Las personas que tienen dudas acerca de sus propios dones o su llamado nunca llegan a ser buenos líderes, porque no tienen certeza de si lo que hacen está correcto. Naturalmente se llenarán de indecisión, vacilación, timidez y debilidad para tomar decisiones. Y, como lo hemos visto, estas cosas son la antítesis a las cualidades esenciales de un buen liderazgo.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
          <w:iCs/>
          <w:color w:val="404040" w:themeColor="text1" w:themeTint="BF"/>
          <w:sz w:val="28"/>
          <w:szCs w:val="21"/>
        </w:rPr>
        <w:t>Principio de liderazgo # 17:</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b/>
          <w:bCs/>
          <w:iCs/>
          <w:color w:val="404040" w:themeColor="text1" w:themeTint="BF"/>
          <w:sz w:val="28"/>
          <w:szCs w:val="21"/>
        </w:rPr>
        <w:t>EL LÍDER ESTÁ SEGURO DE SU LLAMADO.</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Pablo nunca dudó de su confianza en cuanto a que Dios lo llamó a ser apóstol. Otros dudaban de él. Después de todo no era parte de los Doce. Y había llegado a la fe en Cristo un poco tarde. En efecto, era un perseguidor notorio de la iglesia (Hechos 9.13). Pablo mismo confesó que si sólo se consideraba su vida anterior, él no «sería digno de ser llamado un apóstol» (1 Corintios 15.9).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Pero el llamado divino de gracia a su vida, a pesar de su pasado, era claro (Hechos 9.15; 13.2). Los otros apóstoles lo confirmaron sin reservas (Gálatas 2.7-9). Por tanto, aunque se consideraba a sí mismo «menos que el más pequeño de todos los santos» (Efesios 3.8), también sabía que «en nada he sido inferior a aquellos grandes apóstoles» (2 Corintios 11.5; 12.11).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Eso no era arrogancia de su parte. Dios lo había llamado verdaderamente a ese oficio.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Tal confianza es una fortaleza grande y necesaria en el liderazgo, de tal forma que uno esté seguro de sus dones y que sea enfático acerca de su llamado, para que cuando venga una prueba nunca cuestione la obra en su vida. El liderazgo eficaz depende de la clase de resolución, valor, audacia y determinación.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Las personas con frecuencia me preguntan qué haría si no estuviera en el ministerio. Es una respuesta imposible de contestar porque no puedo concebir hacer otra cosa. Sé, más allá de toda duda, que soy llamado a predicar la Palabra de Dios.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Me han dicho que podría ser un buen abogado, porque me gustan los argumentos. Que puedo ser un buen entrenador porque me gusta motivar a las personas. Que podría tener una muy buena carrera en ventas porque sé cómo ser persuasivo. La verdad es que nunca he considerado ninguna de esas cosas. Para mí no hay otra alternativa. Dios me ha llamado a predicar y simplemente no me puedo imaginar hacer otra cosa. No escogí una carrera porque pensaba que era la mejor de varias opciones. Puedo comprender totalmente lo que Pablo quiso decir cuando escribió: «Me es impuesta necesidad; y ¡ay de mí si no anunciare el evangelio!» (1 Corintios 9.16) o en las palabras del salmista: «Creí; por tanto hablé» (Salmo 116.10).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Las personas que tienen posiciones de liderazgo seculares necesitan aceptar su llamado y consagrarse a las tareas que se les han dado. El Antiguo Testamento dice: «Todo lo que te viniere a la mano para hacer, hazlo según tus fuerzas» (Eclesiastés 9.10). El líder no puede tener éxito si considera que la tarea actual es un tropiezo. Uno no puede distraerse por el futuro y ser eficaz en el presente.</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lastRenderedPageBreak/>
        <w:t xml:space="preserve">Aquel entrenador que le dice al equipo que busque al oponente más débil para ganar un juego crítico y luego ir en contra de un rival más fuerte, «No pienses más allá de este juego o perderás», hará que el equipo pierda.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Siempre he creído que si un líder se encarga de la tarea presente con todo su poder, el futuro le abrirá oportunidades más grandes. Vivir en la fantasía de las oportunidades futuras, sin embargo, nos debilita en el presente.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Pablo era una persona firme. No había opciones ni alternativas en su vida. Por eso nunca dudó de su llamado ni de sus dones.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Las personas en el liderazgo que comienzan a dudar de sí mismas siempre tendrán problemas, porque cada vez que las cosas se pongan difíciles, cuestionan la validez de lo que hacen. </w:t>
      </w:r>
      <w:r w:rsidRPr="00F917AD">
        <w:rPr>
          <w:rFonts w:ascii="Corbel Light" w:eastAsia="TimesLTPro-Roman" w:hAnsi="Corbel Light" w:cs="TimesLTPro-Roman"/>
          <w:i/>
          <w:iCs/>
          <w:color w:val="404040" w:themeColor="text1" w:themeTint="BF"/>
          <w:sz w:val="28"/>
          <w:szCs w:val="21"/>
        </w:rPr>
        <w:t xml:space="preserve">¿Debería estar aquí? ¿Debería ir a otro lugar? ¿Debería salirme completamente?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A menos que tenga una confianza absoluta de que fue llamado y dotado para lo que hace, cada prueba, cada dificultad, amenazará con desviarlo de su objetivo.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Nunca he conocido un líder eficaz que no sea competidor. Los verdaderos líderes desean ganar desesperadamente. O mas bien </w:t>
      </w:r>
      <w:r w:rsidRPr="00F917AD">
        <w:rPr>
          <w:rFonts w:ascii="Corbel Light" w:eastAsia="TimesLTPro-Roman" w:hAnsi="Corbel Light" w:cs="TimesLTPro-Roman"/>
          <w:i/>
          <w:iCs/>
          <w:color w:val="404040" w:themeColor="text1" w:themeTint="BF"/>
          <w:sz w:val="28"/>
          <w:szCs w:val="21"/>
        </w:rPr>
        <w:t xml:space="preserve">esperan </w:t>
      </w:r>
      <w:r w:rsidRPr="00F917AD">
        <w:rPr>
          <w:rFonts w:ascii="Corbel Light" w:eastAsia="TimesLTPro-Roman" w:hAnsi="Corbel Light" w:cs="TimesLTPro-Roman"/>
          <w:iCs/>
          <w:color w:val="404040" w:themeColor="text1" w:themeTint="BF"/>
          <w:sz w:val="28"/>
          <w:szCs w:val="21"/>
        </w:rPr>
        <w:t xml:space="preserve">ganar, para lograr su objetivo. La pasión por obtener el premio es lo que Pablo mismo describió en Filipenses 3.14 y observe que surgió de su </w:t>
      </w:r>
      <w:r w:rsidRPr="00F917AD">
        <w:rPr>
          <w:rFonts w:ascii="Corbel Light" w:eastAsia="TimesLTPro-Roman" w:hAnsi="Corbel Light" w:cs="TimesLTPro-Roman"/>
          <w:i/>
          <w:iCs/>
          <w:color w:val="404040" w:themeColor="text1" w:themeTint="BF"/>
          <w:sz w:val="28"/>
          <w:szCs w:val="21"/>
        </w:rPr>
        <w:t>llamado</w:t>
      </w:r>
      <w:r w:rsidRPr="00F917AD">
        <w:rPr>
          <w:rFonts w:ascii="Corbel Light" w:eastAsia="TimesLTPro-Roman" w:hAnsi="Corbel Light" w:cs="TimesLTPro-Roman"/>
          <w:iCs/>
          <w:color w:val="404040" w:themeColor="text1" w:themeTint="BF"/>
          <w:sz w:val="28"/>
          <w:szCs w:val="21"/>
        </w:rPr>
        <w:t xml:space="preserve">: «Prosigo a la meta, al premio del supremo llamamiento de Dios en Cristo Jesús».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Pablo sabía que «los dones y el llamado de Dios eran irrevocables» (Romanos 11.29). Él creía en los dones que Dios le había dado. Confiaba en el poder de Dios en su vida. Sabía, más allá de cualquier duda, que Dios lo había separado para el liderazgo, aun antes del nacimiento (Gálatas 1.15), así que tenía sus ojos firmes en el premio.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Pablo no era el único. Todos los apóstoles ministraron con esa misma clase de confianza. Hechos 4 describe cómo Pedro y Juan fueron llevados ante el Sanedrín (el cuerpo gobernante del judaísmo en Jerusalén) para dar cuentas de la sanidad de un cojo a la entrada del templo. Después que dieron su testimonio, el versículo 13 dice: «Entonces viendo el denuedo de Pedro y de Juan, y sabiendo que eran hombres sin letras y del vulgo, se maravillaban; y les reconocían que habían estado con Jesús». La extraordinaria confianza de los apóstoles no surgía de un entrenamiento formal. Brotaba del hecho de que Cristo los había escogido, los había capacitado y les había dado su Espíritu. Aun cuando enfrentaron la muerte, su confianza se mantuvo inmutable. Por lo tanto, cuando el Sanedrín les instruyó bajo pena de muerte que dejaran de hablar de Jesús, respondieron: «Porque no podemos dejar de decir lo que hemos visto y oído» (v. 20) y luego oraron: «Y ahora, Señor, mira sus amenazas, y concede a tus siervos que con todo denuedo hablen tu palabra» (v. 29).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Esa era la fortaleza de todos los líderes en la iglesia primitiva. Su confianza no yacía en las habilidades personales. No era </w:t>
      </w:r>
      <w:r w:rsidRPr="00F917AD">
        <w:rPr>
          <w:rFonts w:ascii="Corbel Light" w:eastAsia="TimesLTPro-Roman" w:hAnsi="Corbel Light" w:cs="TimesLTPro-Roman"/>
          <w:i/>
          <w:iCs/>
          <w:color w:val="404040" w:themeColor="text1" w:themeTint="BF"/>
          <w:sz w:val="28"/>
          <w:szCs w:val="21"/>
        </w:rPr>
        <w:t>auto</w:t>
      </w:r>
      <w:r w:rsidRPr="00F917AD">
        <w:rPr>
          <w:rFonts w:ascii="Corbel Light" w:eastAsia="TimesLTPro-Roman" w:hAnsi="Corbel Light" w:cs="TimesLTPro-Roman"/>
          <w:iCs/>
          <w:color w:val="404040" w:themeColor="text1" w:themeTint="BF"/>
          <w:sz w:val="28"/>
          <w:szCs w:val="21"/>
        </w:rPr>
        <w:t xml:space="preserve">confianza. Esta es arrogancia. Sino una convicción fuerte e inmutable de que fueron llamados. Recuerde las palabras de Pablo: «Tal confianza tenemos mediante Cristo para con Dios» (2 Corintios 3.4). Los falsos maestros vinieron con </w:t>
      </w:r>
      <w:r w:rsidRPr="00F917AD">
        <w:rPr>
          <w:rFonts w:ascii="Corbel Light" w:eastAsia="TimesLTPro-Roman" w:hAnsi="Corbel Light" w:cs="TimesLTPro-Roman"/>
          <w:i/>
          <w:iCs/>
          <w:color w:val="404040" w:themeColor="text1" w:themeTint="BF"/>
          <w:sz w:val="28"/>
          <w:szCs w:val="21"/>
        </w:rPr>
        <w:t>auto</w:t>
      </w:r>
      <w:r w:rsidRPr="00F917AD">
        <w:rPr>
          <w:rFonts w:ascii="Corbel Light" w:eastAsia="TimesLTPro-Roman" w:hAnsi="Corbel Light" w:cs="TimesLTPro-Roman"/>
          <w:iCs/>
          <w:color w:val="404040" w:themeColor="text1" w:themeTint="BF"/>
          <w:sz w:val="28"/>
          <w:szCs w:val="21"/>
        </w:rPr>
        <w:t xml:space="preserve">confianza. Decían que </w:t>
      </w:r>
      <w:r w:rsidRPr="00F917AD">
        <w:rPr>
          <w:rFonts w:ascii="Corbel Light" w:eastAsia="TimesLTPro-Roman" w:hAnsi="Corbel Light" w:cs="TimesLTPro-Roman"/>
          <w:i/>
          <w:iCs/>
          <w:color w:val="404040" w:themeColor="text1" w:themeTint="BF"/>
          <w:sz w:val="28"/>
          <w:szCs w:val="21"/>
        </w:rPr>
        <w:t xml:space="preserve">ellos </w:t>
      </w:r>
      <w:r w:rsidRPr="00F917AD">
        <w:rPr>
          <w:rFonts w:ascii="Corbel Light" w:eastAsia="TimesLTPro-Roman" w:hAnsi="Corbel Light" w:cs="TimesLTPro-Roman"/>
          <w:iCs/>
          <w:color w:val="404040" w:themeColor="text1" w:themeTint="BF"/>
          <w:sz w:val="28"/>
          <w:szCs w:val="21"/>
        </w:rPr>
        <w:t xml:space="preserve">eran idóneos. Pero no </w:t>
      </w:r>
      <w:r w:rsidRPr="00F917AD">
        <w:rPr>
          <w:rFonts w:ascii="Corbel Light" w:eastAsia="TimesLTPro-Roman" w:hAnsi="Corbel Light" w:cs="TimesLTPro-Roman"/>
          <w:iCs/>
          <w:color w:val="404040" w:themeColor="text1" w:themeTint="BF"/>
          <w:sz w:val="28"/>
          <w:szCs w:val="21"/>
        </w:rPr>
        <w:lastRenderedPageBreak/>
        <w:t xml:space="preserve">lo eran, medraban la Palabra de Dios (2 Corintios 2.17), eran corruptos, charlatanes y no eran sinceros.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¿Quién puede tener la tarea de influir en otras personas? ¿Quién es un líder auténtico, calificado y aceptable? ¿Es aquella persona cuyas credenciales están escritas en un pedazo de papel? ¿O es aquel que tiene una reputación de integridad, que tiene la carta de recomendación escrita en las vidas de las personas en las que ha influido y que tiene una confianza sincera de su propio llamado, sin importar la severidad de la oposición? Hacer la pregunta es responderla.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b/>
          <w:bCs/>
          <w:iCs/>
          <w:color w:val="404040" w:themeColor="text1" w:themeTint="BF"/>
          <w:sz w:val="28"/>
          <w:szCs w:val="21"/>
        </w:rPr>
        <w:t>SU HUMILDAD</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Pablo después hace otra declaración que lleva el mismo argumento un paso más adelante y afirma explícitamente lo que presenta como autodefensa. Nuevamente, este es el tema y un breve resumen de su autodefensa: «No que seamos competentes por nosotros mismos para pensar algo como de nosotros mismos, sino que nuestra competencia proviene de Dios» (2 Corintios 3.5).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Aunque Pablo tenía confianza de su llamado y estaba seguro de su propio talento, también recordaba de dónde venían esos dones y sabía que no surgían de sí mismo. La fuente de su capacidad era Dios. Pablo ni siquiera se imaginaba por un momento que él era adecuado para el oficio apostólico por sí mismo. Al contrario, sabía que por sí mismo era incapaz. Sus acusadores en </w:t>
      </w:r>
      <w:r w:rsidRPr="00F917AD">
        <w:rPr>
          <w:rFonts w:ascii="Corbel Light" w:eastAsia="TimesLTPro-Roman" w:hAnsi="Corbel Light" w:cs="TimesLTPro-Roman"/>
          <w:i/>
          <w:iCs/>
          <w:color w:val="404040" w:themeColor="text1" w:themeTint="BF"/>
          <w:sz w:val="28"/>
          <w:szCs w:val="21"/>
        </w:rPr>
        <w:t xml:space="preserve">ese </w:t>
      </w:r>
      <w:r w:rsidRPr="00F917AD">
        <w:rPr>
          <w:rFonts w:ascii="Corbel Light" w:eastAsia="TimesLTPro-Roman" w:hAnsi="Corbel Light" w:cs="TimesLTPro-Roman"/>
          <w:iCs/>
          <w:color w:val="404040" w:themeColor="text1" w:themeTint="BF"/>
          <w:sz w:val="28"/>
          <w:szCs w:val="21"/>
        </w:rPr>
        <w:t xml:space="preserve">aspecto tenían razón.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Jesús dijo: «Separados de mí nada podéis hacer» (Juan 15.5). Y también es cierto que «todo lo puedo en Cristo que me fortalece» (Filipenses 4.13). Ambas cosas son igualmente importantes. Pablo decía: «He trabajado más que todos ellos», en 1 Corintios 15.10, «</w:t>
      </w:r>
      <w:r w:rsidRPr="00F917AD">
        <w:rPr>
          <w:rFonts w:ascii="Corbel Light" w:eastAsia="TimesLTPro-Roman" w:hAnsi="Corbel Light" w:cs="TimesLTPro-Roman"/>
          <w:i/>
          <w:iCs/>
          <w:color w:val="404040" w:themeColor="text1" w:themeTint="BF"/>
          <w:sz w:val="28"/>
          <w:szCs w:val="21"/>
        </w:rPr>
        <w:t xml:space="preserve">pero </w:t>
      </w:r>
      <w:r w:rsidRPr="00F917AD">
        <w:rPr>
          <w:rFonts w:ascii="Corbel Light" w:eastAsia="TimesLTPro-Roman" w:hAnsi="Corbel Light" w:cs="TimesLTPro-Roman"/>
          <w:iCs/>
          <w:color w:val="404040" w:themeColor="text1" w:themeTint="BF"/>
          <w:sz w:val="28"/>
          <w:szCs w:val="21"/>
        </w:rPr>
        <w:t xml:space="preserve">no yo, sino la gracia de Dios conmigo». «Pero por la gracia de Dios soy lo que soy» (v. 10).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De ninguna manera se imaginaba intrínsecamente apto para la tarea que Dios lo había llamado a hacer. Y ese conocimiento lo hacía dependiente de la gracia divina en cada aspecto de su liderazgo. Por lo tanto, eso ejemplifica otro principio básico de todo liderazgo sabio: </w:t>
      </w:r>
      <w:r w:rsidRPr="00F917AD">
        <w:rPr>
          <w:rFonts w:ascii="Corbel Light" w:eastAsia="TimesLTPro-Roman" w:hAnsi="Corbel Light" w:cs="TimesLTPro-Roman"/>
          <w:i/>
          <w:iCs/>
          <w:color w:val="404040" w:themeColor="text1" w:themeTint="BF"/>
          <w:sz w:val="28"/>
          <w:szCs w:val="21"/>
        </w:rPr>
        <w:t xml:space="preserve">El líder conoce sus propias limitaciones.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Aquellos a quienes el mundo considera líderes con frecuencia son arrogantes, creídos, egocéntricos y engreídos. Esas no son cualidades de un verdadero liderazgo; mas bien son obstáculos. El líder que olvida su propia debilidad inevitablemente fracasará.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
          <w:iCs/>
          <w:color w:val="404040" w:themeColor="text1" w:themeTint="BF"/>
          <w:sz w:val="28"/>
          <w:szCs w:val="21"/>
        </w:rPr>
        <w:t>Principio de liderazgo # 18:</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b/>
          <w:bCs/>
          <w:iCs/>
          <w:color w:val="404040" w:themeColor="text1" w:themeTint="BF"/>
          <w:sz w:val="28"/>
          <w:szCs w:val="21"/>
        </w:rPr>
        <w:t>EL LÍDER CONOCE SUS PROPIAS IMITACIONES.</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Pablo, por el contrario, extrae su fuerza recordando su debilidad ya que esas cosas lo hacían más dependiente del poder de Dios. Así que escribió: «Por lo cual, por amor a Cristo me gozo en las debilidades, en afrentas, en necesidades, en persecuciones, en angustias; porque cuando soy débil, entonces soy fuerte» (2 Corintios 12.10). Cuando se quedaba sin sus recursos humanos era cuando el poder de Dios fluía por medio de él. Dios y sólo Dios era la única fuente verdadera de suficiencia de Pablo.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lastRenderedPageBreak/>
        <w:t xml:space="preserve">Las personas no son eficaces en el liderazgo simplemente porque sean comunicadores talentosos innatos, porque tengan mentes creativas, porque puedan persuadir a las personas ni por ningún otro talento natural. De hecho, si sus propias habilidades son todo lo que usted tiene para ser líder, sus propias limitaciones lo harán fracasar. Desde una perspectiva espiritual, la ingenuidad y la inteligencia humanas tienden a corromper más que a ayudar.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El apóstol Pablo tenía una gran inteligencia, pero no dependía de ella. Él tuvo un gran entrenamiento y lo utilizaba (mas bien, Dios lo utilizaba poderosamente). Pero no tenía ninguna confianza en el poder de la sabiduría humana cuando era utilizada para beneficios propios. Él les recordó a los corintios que la Palabra de Dios dice: «Destruiré la sabiduría de los sabios, y desecharé el entendimiento de los entendidos» (1 Corintios 1.19). Por esa razón, la predicación de Pablo en Corinto había sido sencilla y directa: Así que, hermanos, cuando fui a vosotros para anunciaros el testimonio de Dios, no fui con excelencia de palabras o de sabiduría. Pues me propuse no saber entre vosotros cosa alguna sino a Jesucristo, y a éste crucificado. Y estuve entre vosotros con debilidad, y mucho temor y temblor; y ni mi palabra ni mi predicación fue con palabras persuasivas de humana sabiduría, sino con demostración del Espíritu y de poder, para que vuestra fe no esté fundada en la sabiduría de los hombres, sino en el poder de Dios (1 Corintios 2.1-5).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Pablo tenía la habilidad intelectual y retórica para competir con los grandes filósofos. Evidencia de ello podemos ver en Hechos 17, cuando ministró en Atenas junto a otros filósofos. Pero eso no era la base de su ministerio en Atenas o en Corinto. La médula de su mensaje siempre fue Cristo, proclamado con claridad y apertura, y confiaba totalmente en el poder del evangelio, no el suyo propio, para que penetrara los corazones e influyera en las personas. Es algo que muchos líderes de la iglesia en la actualidad deberían recordar.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La verdad no era algo que residía en Pablo. El poder del ministerio no yacía en sus habilidades. Sin la palabra de Dios él no tendría nada que decir. Sin el Espíritu de Dios en su vida no podía hacer nada que valiera la pena. Él lo sabía. Su declaración del apostolado no estaba atada al hecho de que fuera un orador inteligente, un pensador brillante, un escritor poderoso. Él era apóstol porque Dios lo había llamado y capacitado. Sin eso no hubiera sido capaz de hacer esas tareas, pese a sus habilidades naturales y a su entrenamiento formal.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Por esa razón, Pablo rehusaba defenderse a sí mismo vanagloriándose de su capacidad como teólogo o de su habilidad como orador. Durante su defensa, no hay una sola palabra acerca de sus talentos o de su capacitación. Su única suficiencia venía de Dios. Por lo tanto, Pablo se defiende con una alta humildad. </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Aquí vemos un principio que debemos recordar: El líder competente no ansía impresionar a las personas con sus </w:t>
      </w:r>
      <w:r w:rsidRPr="00F917AD">
        <w:rPr>
          <w:rFonts w:ascii="Corbel Light" w:eastAsia="TimesLTPro-Roman" w:hAnsi="Corbel Light" w:cs="TimesLTPro-Roman"/>
          <w:i/>
          <w:iCs/>
          <w:color w:val="404040" w:themeColor="text1" w:themeTint="BF"/>
          <w:sz w:val="28"/>
          <w:szCs w:val="21"/>
        </w:rPr>
        <w:t>credenciales</w:t>
      </w:r>
      <w:r w:rsidRPr="00F917AD">
        <w:rPr>
          <w:rFonts w:ascii="Corbel Light" w:eastAsia="TimesLTPro-Roman" w:hAnsi="Corbel Light" w:cs="TimesLTPro-Roman"/>
          <w:iCs/>
          <w:color w:val="404040" w:themeColor="text1" w:themeTint="BF"/>
          <w:sz w:val="28"/>
          <w:szCs w:val="21"/>
        </w:rPr>
        <w:t xml:space="preserve">. Los líderes verdaderos están calificados por su </w:t>
      </w:r>
      <w:r w:rsidRPr="00F917AD">
        <w:rPr>
          <w:rFonts w:ascii="Corbel Light" w:eastAsia="TimesLTPro-Roman" w:hAnsi="Corbel Light" w:cs="TimesLTPro-Roman"/>
          <w:i/>
          <w:iCs/>
          <w:color w:val="404040" w:themeColor="text1" w:themeTint="BF"/>
          <w:sz w:val="28"/>
          <w:szCs w:val="21"/>
        </w:rPr>
        <w:t>carácter</w:t>
      </w:r>
      <w:r w:rsidRPr="00F917AD">
        <w:rPr>
          <w:rFonts w:ascii="Corbel Light" w:eastAsia="TimesLTPro-Roman" w:hAnsi="Corbel Light" w:cs="TimesLTPro-Roman"/>
          <w:iCs/>
          <w:color w:val="404040" w:themeColor="text1" w:themeTint="BF"/>
          <w:sz w:val="28"/>
          <w:szCs w:val="21"/>
        </w:rPr>
        <w:t xml:space="preserve">. Se identifican fácilmente, no por cartas de recomendación, sino por la influencia que ejercen en los demás. Son personas que </w:t>
      </w:r>
      <w:r w:rsidRPr="00F917AD">
        <w:rPr>
          <w:rFonts w:ascii="Corbel Light" w:eastAsia="TimesLTPro-Roman" w:hAnsi="Corbel Light" w:cs="TimesLTPro-Roman"/>
          <w:iCs/>
          <w:color w:val="404040" w:themeColor="text1" w:themeTint="BF"/>
          <w:sz w:val="28"/>
          <w:szCs w:val="21"/>
        </w:rPr>
        <w:lastRenderedPageBreak/>
        <w:t>tienen confianza en su llamado y al mismo tiempo saben que dependen de Dios como la fuente de su verdadero poder.</w:t>
      </w: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F917AD" w:rsidRPr="00F917AD" w:rsidRDefault="00F917AD" w:rsidP="00F917A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917AD">
        <w:rPr>
          <w:rFonts w:ascii="Corbel Light" w:eastAsia="TimesLTPro-Roman" w:hAnsi="Corbel Light" w:cs="TimesLTPro-Roman"/>
          <w:iCs/>
          <w:color w:val="404040" w:themeColor="text1" w:themeTint="BF"/>
          <w:sz w:val="28"/>
          <w:szCs w:val="21"/>
        </w:rPr>
        <w:t xml:space="preserve">MacArthur, John. </w:t>
      </w:r>
      <w:r w:rsidRPr="00F917AD">
        <w:rPr>
          <w:rFonts w:ascii="Corbel Light" w:eastAsia="TimesLTPro-Roman" w:hAnsi="Corbel Light" w:cs="TimesLTPro-Roman"/>
          <w:i/>
          <w:iCs/>
          <w:color w:val="404040" w:themeColor="text1" w:themeTint="BF"/>
          <w:sz w:val="28"/>
          <w:szCs w:val="21"/>
        </w:rPr>
        <w:t xml:space="preserve">Llamado a Liderar: 26 Lecciones de la vida el Apóstol Pablo. </w:t>
      </w:r>
      <w:r w:rsidRPr="00F917AD">
        <w:rPr>
          <w:rFonts w:ascii="Corbel Light" w:eastAsia="TimesLTPro-Roman" w:hAnsi="Corbel Light" w:cs="TimesLTPro-Roman"/>
          <w:iCs/>
          <w:color w:val="404040" w:themeColor="text1" w:themeTint="BF"/>
          <w:sz w:val="28"/>
          <w:szCs w:val="21"/>
        </w:rPr>
        <w:t>Nashville: Grupo Nelson, 2011.</w:t>
      </w:r>
    </w:p>
    <w:p w:rsidR="008E101C" w:rsidRPr="003D66F2" w:rsidRDefault="008E101C"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bookmarkStart w:id="0" w:name="_GoBack"/>
      <w:bookmarkEnd w:id="0"/>
    </w:p>
    <w:sectPr w:rsidR="008E101C" w:rsidRPr="003D66F2" w:rsidSect="00B34B9D">
      <w:headerReference w:type="default" r:id="rId7"/>
      <w:footerReference w:type="default" r:id="rId8"/>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71B7" w:rsidRDefault="00D971B7" w:rsidP="008605D5">
      <w:pPr>
        <w:spacing w:after="0" w:line="240" w:lineRule="auto"/>
      </w:pPr>
      <w:r>
        <w:separator/>
      </w:r>
    </w:p>
  </w:endnote>
  <w:endnote w:type="continuationSeparator" w:id="0">
    <w:p w:rsidR="00D971B7" w:rsidRDefault="00D971B7" w:rsidP="0086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TimesLTPro-Roman">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71B7" w:rsidRDefault="00D971B7" w:rsidP="008605D5">
      <w:pPr>
        <w:spacing w:after="0" w:line="240" w:lineRule="auto"/>
      </w:pPr>
      <w:r>
        <w:separator/>
      </w:r>
    </w:p>
  </w:footnote>
  <w:footnote w:type="continuationSeparator" w:id="0">
    <w:p w:rsidR="00D971B7" w:rsidRDefault="00D971B7" w:rsidP="00860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BA7E2B"/>
    <w:multiLevelType w:val="multilevel"/>
    <w:tmpl w:val="3CCA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F0B"/>
    <w:rsid w:val="0008514D"/>
    <w:rsid w:val="00140205"/>
    <w:rsid w:val="0030197C"/>
    <w:rsid w:val="00333188"/>
    <w:rsid w:val="00385F49"/>
    <w:rsid w:val="003D66F2"/>
    <w:rsid w:val="00576B72"/>
    <w:rsid w:val="006E7ADB"/>
    <w:rsid w:val="00771062"/>
    <w:rsid w:val="00791B56"/>
    <w:rsid w:val="007C30BF"/>
    <w:rsid w:val="007E60C2"/>
    <w:rsid w:val="00802FDA"/>
    <w:rsid w:val="008605D5"/>
    <w:rsid w:val="00884FA7"/>
    <w:rsid w:val="008E101C"/>
    <w:rsid w:val="009645C1"/>
    <w:rsid w:val="009835E1"/>
    <w:rsid w:val="009D41CE"/>
    <w:rsid w:val="00A40044"/>
    <w:rsid w:val="00A60B4B"/>
    <w:rsid w:val="00A64AE7"/>
    <w:rsid w:val="00A86546"/>
    <w:rsid w:val="00B34B9D"/>
    <w:rsid w:val="00B876FD"/>
    <w:rsid w:val="00C039B2"/>
    <w:rsid w:val="00C16408"/>
    <w:rsid w:val="00C229D0"/>
    <w:rsid w:val="00CD76B6"/>
    <w:rsid w:val="00D971B7"/>
    <w:rsid w:val="00DB6944"/>
    <w:rsid w:val="00DD008D"/>
    <w:rsid w:val="00E0354B"/>
    <w:rsid w:val="00E042C6"/>
    <w:rsid w:val="00E4084B"/>
    <w:rsid w:val="00E92F0B"/>
    <w:rsid w:val="00EF45B6"/>
    <w:rsid w:val="00F917A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4AB93"/>
  <w15:chartTrackingRefBased/>
  <w15:docId w15:val="{C51B4D70-85CB-42CB-81CA-AF6C058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2F0B"/>
    <w:pPr>
      <w:spacing w:after="0" w:line="240" w:lineRule="auto"/>
    </w:pPr>
  </w:style>
  <w:style w:type="character" w:styleId="Hipervnculo">
    <w:name w:val="Hyperlink"/>
    <w:basedOn w:val="Fuentedeprrafopredeter"/>
    <w:uiPriority w:val="99"/>
    <w:unhideWhenUsed/>
    <w:rsid w:val="00385F49"/>
    <w:rPr>
      <w:color w:val="0563C1" w:themeColor="hyperlink"/>
      <w:u w:val="single"/>
    </w:rPr>
  </w:style>
  <w:style w:type="paragraph" w:styleId="Prrafodelista">
    <w:name w:val="List Paragraph"/>
    <w:basedOn w:val="Normal"/>
    <w:uiPriority w:val="34"/>
    <w:qFormat/>
    <w:rsid w:val="00771062"/>
    <w:pPr>
      <w:ind w:left="720"/>
      <w:contextualSpacing/>
    </w:pPr>
  </w:style>
  <w:style w:type="paragraph" w:styleId="Encabezado">
    <w:name w:val="header"/>
    <w:basedOn w:val="Normal"/>
    <w:link w:val="EncabezadoCar"/>
    <w:uiPriority w:val="99"/>
    <w:unhideWhenUsed/>
    <w:rsid w:val="008605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D5"/>
  </w:style>
  <w:style w:type="paragraph" w:styleId="Piedepgina">
    <w:name w:val="footer"/>
    <w:basedOn w:val="Normal"/>
    <w:link w:val="PiedepginaCar"/>
    <w:uiPriority w:val="99"/>
    <w:unhideWhenUsed/>
    <w:rsid w:val="008605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D5"/>
  </w:style>
  <w:style w:type="paragraph" w:customStyle="1" w:styleId="ql-align-center">
    <w:name w:val="ql-align-center"/>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229D0"/>
    <w:rPr>
      <w:b/>
      <w:bCs/>
    </w:rPr>
  </w:style>
  <w:style w:type="paragraph" w:customStyle="1" w:styleId="ql-align-justify">
    <w:name w:val="ql-align-justify"/>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C229D0"/>
    <w:rPr>
      <w:i/>
      <w:iCs/>
    </w:rPr>
  </w:style>
  <w:style w:type="paragraph" w:styleId="NormalWeb">
    <w:name w:val="Normal (Web)"/>
    <w:basedOn w:val="Normal"/>
    <w:uiPriority w:val="99"/>
    <w:semiHidden/>
    <w:unhideWhenUsed/>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532160">
      <w:bodyDiv w:val="1"/>
      <w:marLeft w:val="0"/>
      <w:marRight w:val="0"/>
      <w:marTop w:val="0"/>
      <w:marBottom w:val="0"/>
      <w:divBdr>
        <w:top w:val="none" w:sz="0" w:space="0" w:color="auto"/>
        <w:left w:val="none" w:sz="0" w:space="0" w:color="auto"/>
        <w:bottom w:val="none" w:sz="0" w:space="0" w:color="auto"/>
        <w:right w:val="none" w:sz="0" w:space="0" w:color="auto"/>
      </w:divBdr>
    </w:div>
    <w:div w:id="511185925">
      <w:bodyDiv w:val="1"/>
      <w:marLeft w:val="0"/>
      <w:marRight w:val="0"/>
      <w:marTop w:val="0"/>
      <w:marBottom w:val="0"/>
      <w:divBdr>
        <w:top w:val="none" w:sz="0" w:space="0" w:color="auto"/>
        <w:left w:val="none" w:sz="0" w:space="0" w:color="auto"/>
        <w:bottom w:val="none" w:sz="0" w:space="0" w:color="auto"/>
        <w:right w:val="none" w:sz="0" w:space="0" w:color="auto"/>
      </w:divBdr>
    </w:div>
    <w:div w:id="622157426">
      <w:bodyDiv w:val="1"/>
      <w:marLeft w:val="0"/>
      <w:marRight w:val="0"/>
      <w:marTop w:val="0"/>
      <w:marBottom w:val="0"/>
      <w:divBdr>
        <w:top w:val="none" w:sz="0" w:space="0" w:color="auto"/>
        <w:left w:val="none" w:sz="0" w:space="0" w:color="auto"/>
        <w:bottom w:val="none" w:sz="0" w:space="0" w:color="auto"/>
        <w:right w:val="none" w:sz="0" w:space="0" w:color="auto"/>
      </w:divBdr>
    </w:div>
    <w:div w:id="709690168">
      <w:bodyDiv w:val="1"/>
      <w:marLeft w:val="0"/>
      <w:marRight w:val="0"/>
      <w:marTop w:val="0"/>
      <w:marBottom w:val="0"/>
      <w:divBdr>
        <w:top w:val="none" w:sz="0" w:space="0" w:color="auto"/>
        <w:left w:val="none" w:sz="0" w:space="0" w:color="auto"/>
        <w:bottom w:val="none" w:sz="0" w:space="0" w:color="auto"/>
        <w:right w:val="none" w:sz="0" w:space="0" w:color="auto"/>
      </w:divBdr>
      <w:divsChild>
        <w:div w:id="2069843854">
          <w:marLeft w:val="0"/>
          <w:marRight w:val="600"/>
          <w:marTop w:val="75"/>
          <w:marBottom w:val="360"/>
          <w:divBdr>
            <w:top w:val="none" w:sz="0" w:space="0" w:color="auto"/>
            <w:left w:val="none" w:sz="0" w:space="0" w:color="auto"/>
            <w:bottom w:val="none" w:sz="0" w:space="0" w:color="auto"/>
            <w:right w:val="none" w:sz="0" w:space="0" w:color="auto"/>
          </w:divBdr>
          <w:divsChild>
            <w:div w:id="13070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5167">
      <w:bodyDiv w:val="1"/>
      <w:marLeft w:val="0"/>
      <w:marRight w:val="0"/>
      <w:marTop w:val="0"/>
      <w:marBottom w:val="0"/>
      <w:divBdr>
        <w:top w:val="none" w:sz="0" w:space="0" w:color="auto"/>
        <w:left w:val="none" w:sz="0" w:space="0" w:color="auto"/>
        <w:bottom w:val="none" w:sz="0" w:space="0" w:color="auto"/>
        <w:right w:val="none" w:sz="0" w:space="0" w:color="auto"/>
      </w:divBdr>
    </w:div>
    <w:div w:id="958531995">
      <w:bodyDiv w:val="1"/>
      <w:marLeft w:val="0"/>
      <w:marRight w:val="0"/>
      <w:marTop w:val="0"/>
      <w:marBottom w:val="0"/>
      <w:divBdr>
        <w:top w:val="none" w:sz="0" w:space="0" w:color="auto"/>
        <w:left w:val="none" w:sz="0" w:space="0" w:color="auto"/>
        <w:bottom w:val="none" w:sz="0" w:space="0" w:color="auto"/>
        <w:right w:val="none" w:sz="0" w:space="0" w:color="auto"/>
      </w:divBdr>
    </w:div>
    <w:div w:id="1292711957">
      <w:bodyDiv w:val="1"/>
      <w:marLeft w:val="0"/>
      <w:marRight w:val="0"/>
      <w:marTop w:val="0"/>
      <w:marBottom w:val="0"/>
      <w:divBdr>
        <w:top w:val="none" w:sz="0" w:space="0" w:color="auto"/>
        <w:left w:val="none" w:sz="0" w:space="0" w:color="auto"/>
        <w:bottom w:val="none" w:sz="0" w:space="0" w:color="auto"/>
        <w:right w:val="none" w:sz="0" w:space="0" w:color="auto"/>
      </w:divBdr>
    </w:div>
    <w:div w:id="1393965621">
      <w:bodyDiv w:val="1"/>
      <w:marLeft w:val="0"/>
      <w:marRight w:val="0"/>
      <w:marTop w:val="0"/>
      <w:marBottom w:val="0"/>
      <w:divBdr>
        <w:top w:val="none" w:sz="0" w:space="0" w:color="auto"/>
        <w:left w:val="none" w:sz="0" w:space="0" w:color="auto"/>
        <w:bottom w:val="none" w:sz="0" w:space="0" w:color="auto"/>
        <w:right w:val="none" w:sz="0" w:space="0" w:color="auto"/>
      </w:divBdr>
    </w:div>
    <w:div w:id="1739673984">
      <w:bodyDiv w:val="1"/>
      <w:marLeft w:val="0"/>
      <w:marRight w:val="0"/>
      <w:marTop w:val="0"/>
      <w:marBottom w:val="0"/>
      <w:divBdr>
        <w:top w:val="none" w:sz="0" w:space="0" w:color="auto"/>
        <w:left w:val="none" w:sz="0" w:space="0" w:color="auto"/>
        <w:bottom w:val="none" w:sz="0" w:space="0" w:color="auto"/>
        <w:right w:val="none" w:sz="0" w:space="0" w:color="auto"/>
      </w:divBdr>
    </w:div>
    <w:div w:id="1874726060">
      <w:bodyDiv w:val="1"/>
      <w:marLeft w:val="0"/>
      <w:marRight w:val="0"/>
      <w:marTop w:val="0"/>
      <w:marBottom w:val="0"/>
      <w:divBdr>
        <w:top w:val="none" w:sz="0" w:space="0" w:color="auto"/>
        <w:left w:val="none" w:sz="0" w:space="0" w:color="auto"/>
        <w:bottom w:val="none" w:sz="0" w:space="0" w:color="auto"/>
        <w:right w:val="none" w:sz="0" w:space="0" w:color="auto"/>
      </w:divBdr>
    </w:div>
    <w:div w:id="2040468053">
      <w:bodyDiv w:val="1"/>
      <w:marLeft w:val="0"/>
      <w:marRight w:val="0"/>
      <w:marTop w:val="0"/>
      <w:marBottom w:val="0"/>
      <w:divBdr>
        <w:top w:val="none" w:sz="0" w:space="0" w:color="auto"/>
        <w:left w:val="none" w:sz="0" w:space="0" w:color="auto"/>
        <w:bottom w:val="none" w:sz="0" w:space="0" w:color="auto"/>
        <w:right w:val="none" w:sz="0" w:space="0" w:color="auto"/>
      </w:divBdr>
    </w:div>
    <w:div w:id="2140801194">
      <w:bodyDiv w:val="1"/>
      <w:marLeft w:val="0"/>
      <w:marRight w:val="0"/>
      <w:marTop w:val="0"/>
      <w:marBottom w:val="0"/>
      <w:divBdr>
        <w:top w:val="none" w:sz="0" w:space="0" w:color="auto"/>
        <w:left w:val="none" w:sz="0" w:space="0" w:color="auto"/>
        <w:bottom w:val="none" w:sz="0" w:space="0" w:color="auto"/>
        <w:right w:val="none" w:sz="0" w:space="0" w:color="auto"/>
      </w:divBdr>
      <w:divsChild>
        <w:div w:id="1307930079">
          <w:marLeft w:val="0"/>
          <w:marRight w:val="0"/>
          <w:marTop w:val="0"/>
          <w:marBottom w:val="0"/>
          <w:divBdr>
            <w:top w:val="none" w:sz="0" w:space="0" w:color="auto"/>
            <w:left w:val="none" w:sz="0" w:space="0" w:color="auto"/>
            <w:bottom w:val="none" w:sz="0" w:space="0" w:color="auto"/>
            <w:right w:val="none" w:sz="0" w:space="0" w:color="auto"/>
          </w:divBdr>
          <w:divsChild>
            <w:div w:id="813715160">
              <w:marLeft w:val="0"/>
              <w:marRight w:val="0"/>
              <w:marTop w:val="0"/>
              <w:marBottom w:val="0"/>
              <w:divBdr>
                <w:top w:val="none" w:sz="0" w:space="0" w:color="auto"/>
                <w:left w:val="none" w:sz="0" w:space="0" w:color="auto"/>
                <w:bottom w:val="none" w:sz="0" w:space="0" w:color="auto"/>
                <w:right w:val="none" w:sz="0" w:space="0" w:color="auto"/>
              </w:divBdr>
              <w:divsChild>
                <w:div w:id="2007704289">
                  <w:marLeft w:val="0"/>
                  <w:marRight w:val="0"/>
                  <w:marTop w:val="0"/>
                  <w:marBottom w:val="0"/>
                  <w:divBdr>
                    <w:top w:val="none" w:sz="0" w:space="0" w:color="auto"/>
                    <w:left w:val="none" w:sz="0" w:space="0" w:color="auto"/>
                    <w:bottom w:val="none" w:sz="0" w:space="0" w:color="auto"/>
                    <w:right w:val="none" w:sz="0" w:space="0" w:color="auto"/>
                  </w:divBdr>
                  <w:divsChild>
                    <w:div w:id="1840656290">
                      <w:marLeft w:val="0"/>
                      <w:marRight w:val="0"/>
                      <w:marTop w:val="0"/>
                      <w:marBottom w:val="0"/>
                      <w:divBdr>
                        <w:top w:val="none" w:sz="0" w:space="0" w:color="auto"/>
                        <w:left w:val="none" w:sz="0" w:space="0" w:color="auto"/>
                        <w:bottom w:val="none" w:sz="0" w:space="0" w:color="auto"/>
                        <w:right w:val="none" w:sz="0" w:space="0" w:color="auto"/>
                      </w:divBdr>
                      <w:divsChild>
                        <w:div w:id="1475830807">
                          <w:marLeft w:val="0"/>
                          <w:marRight w:val="0"/>
                          <w:marTop w:val="0"/>
                          <w:marBottom w:val="0"/>
                          <w:divBdr>
                            <w:top w:val="none" w:sz="0" w:space="0" w:color="auto"/>
                            <w:left w:val="none" w:sz="0" w:space="0" w:color="auto"/>
                            <w:bottom w:val="none" w:sz="0" w:space="0" w:color="auto"/>
                            <w:right w:val="none" w:sz="0" w:space="0" w:color="auto"/>
                          </w:divBdr>
                          <w:divsChild>
                            <w:div w:id="99765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5182</Words>
  <Characters>28505</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2</cp:revision>
  <cp:lastPrinted>2020-04-24T23:13:00Z</cp:lastPrinted>
  <dcterms:created xsi:type="dcterms:W3CDTF">2020-04-25T02:04:00Z</dcterms:created>
  <dcterms:modified xsi:type="dcterms:W3CDTF">2020-04-25T02:04:00Z</dcterms:modified>
</cp:coreProperties>
</file>