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Cs/>
          <w:color w:val="404040" w:themeColor="text1" w:themeTint="BF"/>
          <w:sz w:val="28"/>
          <w:szCs w:val="21"/>
        </w:rPr>
        <w:t>Capítulo 11</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Cs/>
          <w:color w:val="404040" w:themeColor="text1" w:themeTint="BF"/>
          <w:sz w:val="28"/>
          <w:szCs w:val="21"/>
        </w:rPr>
        <w:t>¿Quién puede dirigir?</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John MacArthur, Jr.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Siendo fieles al Nuevo Testamento, debemos reconocer que el Señor ha establecido líderes en su iglesia: pastores y ancianos. Ellos son los ejemplos de liderazgo espiritual para todo el pueblo, si no son líderes ejemplares, algo anda muy mal.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Las calificaciones para los ancianos y los líderes de la iglesia no son </w:t>
      </w:r>
      <w:r w:rsidRPr="00FD49C3">
        <w:rPr>
          <w:rFonts w:ascii="Corbel Light" w:eastAsia="TimesLTPro-Roman" w:hAnsi="Corbel Light" w:cs="TimesLTPro-Roman"/>
          <w:i/>
          <w:iCs/>
          <w:color w:val="404040" w:themeColor="text1" w:themeTint="BF"/>
          <w:sz w:val="28"/>
          <w:szCs w:val="21"/>
        </w:rPr>
        <w:t xml:space="preserve">sólo </w:t>
      </w:r>
      <w:r w:rsidRPr="00FD49C3">
        <w:rPr>
          <w:rFonts w:ascii="Corbel Light" w:eastAsia="TimesLTPro-Roman" w:hAnsi="Corbel Light" w:cs="TimesLTPro-Roman"/>
          <w:iCs/>
          <w:color w:val="404040" w:themeColor="text1" w:themeTint="BF"/>
          <w:sz w:val="28"/>
          <w:szCs w:val="21"/>
        </w:rPr>
        <w:t xml:space="preserve">para ellos. Esas cualidades son dadas especialmente para ellos porque son el patrón para todos: «Y será el pueblo como el sacerdote» (Oseas 4.9). Los pastores y los ancianos deben ser el modelo para todos los cristianos. Y todos los que aplican a los líderes de la iglesia también son buenos principios que cada cristiano en cualquier posición de liderazgo debe emplear. Por eso debemos observar lo que Dios requiere en esos líderes modelo para que podamos saber lo que se requiere de cada dirigente.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Comenzamos el capítulo 1 de este libro observando que la sociedad moderna está sufriendo de una falta severa de verdaderos líderes. El problema está relacionado con el declive moral dramático que sistemáticamente está devorando las fundaciones de nuestra cultura desde (al menos) los años sesenta.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La sociedad occidental ya no valora el </w:t>
      </w:r>
      <w:r w:rsidRPr="00FD49C3">
        <w:rPr>
          <w:rFonts w:ascii="Corbel Light" w:eastAsia="TimesLTPro-Roman" w:hAnsi="Corbel Light" w:cs="TimesLTPro-Roman"/>
          <w:i/>
          <w:iCs/>
          <w:color w:val="404040" w:themeColor="text1" w:themeTint="BF"/>
          <w:sz w:val="28"/>
          <w:szCs w:val="21"/>
        </w:rPr>
        <w:t>carácter</w:t>
      </w:r>
      <w:r w:rsidRPr="00FD49C3">
        <w:rPr>
          <w:rFonts w:ascii="Corbel Light" w:eastAsia="TimesLTPro-Roman" w:hAnsi="Corbel Light" w:cs="TimesLTPro-Roman"/>
          <w:iCs/>
          <w:color w:val="404040" w:themeColor="text1" w:themeTint="BF"/>
          <w:sz w:val="28"/>
          <w:szCs w:val="21"/>
        </w:rPr>
        <w:t xml:space="preserve">, la integridad, la decencia, el honor, la lealtad, la certeza, la pureza y otras virtudes. Una mirada a un programa de televisión actual nos muestra lo que el mundo piensa de esas cualidades. Han sido derrotadas. En su lugar la sociedad moderna ha colocado nuevos valores diferentes: El egoísmo, la rebelión, la rudeza, las malas palabras, la irreverencia, el libertinaje, el mal temperamento y casi toda clase de decadencia. No es de extrañarse que la integridad sea tan difícil de encontrar.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Tristemente, por ejemplo, lo que es cierto en el mundo también lo es en la iglesia. No es un secreto. Recientemente estaba mirando un catálogo de una empresa de libros cristianos y noté que había una gran cantidad de títulos que han sido publicados en la pasada década que tratan con la crisis de identidad en el liderazgo cristiano. La portada del catálogo presentaba la mitad de su página con libros acerca del tema. Es claro que existe un sentimiento amplio entre los cristianos de que el fracaso es epidémico entre los líderes.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Algunos segmentos de la iglesia visible parecen rendirse buscando hombres de integridad que los dirijan. Recientemente leí un artículo en el periódico secular acerca de un pastor reconocido que renunció debido a la presión de su impropiedad moral y financiera cuando salió en la primera plana del periódico de su comunidad.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Cuatrocientas personas de su iglesia se fueron y comenzaron una nueva congregación para que así pudieran invitarlo para que fuera su pastor de nuevo. Ellos dijeron que les encantaba el hecho de que él era «humano». Una mujer dijo que ese escándalo lo había capacitado para ser un mejor pastor.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Esta no es una situación única. Hace unos años, otro prominente pastor que dejó su iglesia después de un sórdido escándalo sexual fue contratado inmediatamente por </w:t>
      </w:r>
      <w:r w:rsidRPr="00FD49C3">
        <w:rPr>
          <w:rFonts w:ascii="Corbel Light" w:eastAsia="TimesLTPro-Roman" w:hAnsi="Corbel Light" w:cs="TimesLTPro-Roman"/>
          <w:iCs/>
          <w:color w:val="404040" w:themeColor="text1" w:themeTint="BF"/>
          <w:sz w:val="28"/>
          <w:szCs w:val="21"/>
        </w:rPr>
        <w:lastRenderedPageBreak/>
        <w:t xml:space="preserve">una de las iglesias más grandes del país para que sea parte de su personal de profesores. Dos semanas después de que el escándalo se convirtiera en noticia nacional, ese pastor estaba predicando en el púlpito de esa mega-iglesia.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Los parámetros mundanos gradualmente se están introduciendo en la iglesia. El sentimiento prevaleciente de la comunidad cristiana en la actualidad es que nadie realmente está descalificado del liderazgo cristiano, sino que aquel líder que está dispuesto a dar muestra pública de su remordimiento </w:t>
      </w:r>
      <w:r w:rsidRPr="00FD49C3">
        <w:rPr>
          <w:rFonts w:ascii="Corbel Light" w:eastAsia="TimesLTPro-Roman" w:hAnsi="Corbel Light" w:cs="TimesLTPro-Roman"/>
          <w:i/>
          <w:iCs/>
          <w:color w:val="404040" w:themeColor="text1" w:themeTint="BF"/>
          <w:sz w:val="28"/>
          <w:szCs w:val="21"/>
        </w:rPr>
        <w:t xml:space="preserve">debe </w:t>
      </w:r>
      <w:r w:rsidRPr="00FD49C3">
        <w:rPr>
          <w:rFonts w:ascii="Corbel Light" w:eastAsia="TimesLTPro-Roman" w:hAnsi="Corbel Light" w:cs="TimesLTPro-Roman"/>
          <w:iCs/>
          <w:color w:val="404040" w:themeColor="text1" w:themeTint="BF"/>
          <w:sz w:val="28"/>
          <w:szCs w:val="21"/>
        </w:rPr>
        <w:t xml:space="preserve">ser restaurado a una posición de prominencia tan pronto como sea posible. Esto significa que en algunos círculos, la inmoralidad sexual y la infidelidad marital no se ven como pecados que descalifican a un pastor para seguir ejerciendo su pastorado. Conozco hombres que han llevado a sus iglesias por la peor clase de escándalo público sin perder una sola semana de predicar en el púlpito. Otros se toman un tiempo para «rehabilitarse» y para recibir «consejería» pero luego vuelven a su papel de liderazgo. Tristemente, esto se ha vuelto algo común, porque muchas iglesias han reaccionado a esa crisis de liderazgo bajando las expectativas de sus líderes.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¡Cómo hemos caído del estándar del Nuevo Testamento! Observe que en cada lista que el apóstol Pablo dio a los líderes de las iglesias, la calificación primaria y más indispensable para los hombres en el liderazgo es que fueran «irreprensibles» (1 Timoteo 3.2, 10; Tito 1.6-7). Pablo empleó una palabra en griego que significa «por encima del reproche», sin culpa, sin mancha. Literalmente, significa: «que no está sujeto a acusación». El término no habla de no tener pecado, si no nadie calificaría (1 Juan 1.8). No se descalifica a una persona para el liderazgo por pecados cometidos antes de la conversión o Pablo mismo hubiera quedado descalificado (1 Timoteo 1.12-16). Más bien describe a una persona cuyo testimonio cristiano está exento de escándalo, alguien que es recto, de buen carácter y sin ninguna mancha moral. Dicho sencillamente, significa que los líderes deben tener una reputación de integridad intachable.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La iglesia primitiva tenía a los líderes en la más alta moral y parámetro ético. No hay lugar más claro en la Escritura que Hechos 6 donde Lucas registró cómo los primeros líderes fueron escogidos por sus propios compañeros para ayudar en la obra de los apóstoles.</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Por supuesto, Cristo mismo ya había escogido a los apóstoles (Juan 15.16). Pero recuerde que en Pentecostés, tres mil personas se añadieron a la iglesia (Hechos 2.41). Otros cinco mil hombres (y presumiblemente muchos más de sus familias) se agregaron en Hechos 4.4. Ya que sabemos que muchos se añadían a la iglesia diariamente; parece que la de Jerusalén creció muy rápidamente para incluir al menos a diez mil creyentes (probablemente el doble). Obviamente, el tiempo llegó cuando las responsabilidades de liderazgo en la iglesia eran mayores que lo que los doce apóstoles podían manejar.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Alguien dijo una vez que los cristianos se vuelven anticristianos cuando se organizan. A veces es cierto. Pero Hechos 6 revela cómo se </w:t>
      </w:r>
      <w:r w:rsidRPr="00FD49C3">
        <w:rPr>
          <w:rFonts w:ascii="Corbel Light" w:eastAsia="TimesLTPro-Roman" w:hAnsi="Corbel Light" w:cs="TimesLTPro-Roman"/>
          <w:i/>
          <w:iCs/>
          <w:color w:val="404040" w:themeColor="text1" w:themeTint="BF"/>
          <w:sz w:val="28"/>
          <w:szCs w:val="21"/>
        </w:rPr>
        <w:t xml:space="preserve">deben </w:t>
      </w:r>
      <w:r w:rsidRPr="00FD49C3">
        <w:rPr>
          <w:rFonts w:ascii="Corbel Light" w:eastAsia="TimesLTPro-Roman" w:hAnsi="Corbel Light" w:cs="TimesLTPro-Roman"/>
          <w:iCs/>
          <w:color w:val="404040" w:themeColor="text1" w:themeTint="BF"/>
          <w:sz w:val="28"/>
          <w:szCs w:val="21"/>
        </w:rPr>
        <w:t xml:space="preserve">hacer las cosas en la iglesia.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lastRenderedPageBreak/>
        <w:t>Obviamente la iglesia primitiva estaba causando un gran impacto en la comunidad judía de Jerusalén. Multitudes venían a la fe de Jesucristo. Un asombroso espíritu de amor y armonía existía entre los cristianos. Ya que muchos en la Jerusalén del primer siglo eran transeúntes, la comunidad de creyentes “todos los que habían creído estaban juntos, y tenían en común todas las cosas; y vendían sus propiedades y sus bienes, y lo repartían a todos según la necesidad de cada uno. Y perseverando unánimes cada día en el templo, y partiendo el pan en las casas, comían juntos con alegría y sencillez de corazón” (Hechos 2.44-46).</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El primer indicio de una controversia en la iglesia sucede en Hechos 6.1, donde Lucas escribió: «En aquellos días, como creciera el número de los discípulos, hubo murmuración de los </w:t>
      </w:r>
      <w:r w:rsidRPr="00FD49C3">
        <w:rPr>
          <w:rFonts w:ascii="Corbel Light" w:eastAsia="TimesLTPro-Roman" w:hAnsi="Corbel Light" w:cs="TimesLTPro-Roman"/>
          <w:i/>
          <w:iCs/>
          <w:color w:val="404040" w:themeColor="text1" w:themeTint="BF"/>
          <w:sz w:val="28"/>
          <w:szCs w:val="21"/>
        </w:rPr>
        <w:t xml:space="preserve">griegos </w:t>
      </w:r>
      <w:r w:rsidRPr="00FD49C3">
        <w:rPr>
          <w:rFonts w:ascii="Corbel Light" w:eastAsia="TimesLTPro-Roman" w:hAnsi="Corbel Light" w:cs="TimesLTPro-Roman"/>
          <w:iCs/>
          <w:color w:val="404040" w:themeColor="text1" w:themeTint="BF"/>
          <w:sz w:val="28"/>
          <w:szCs w:val="21"/>
        </w:rPr>
        <w:t xml:space="preserve">contra los </w:t>
      </w:r>
      <w:r w:rsidRPr="00FD49C3">
        <w:rPr>
          <w:rFonts w:ascii="Corbel Light" w:eastAsia="TimesLTPro-Roman" w:hAnsi="Corbel Light" w:cs="TimesLTPro-Roman"/>
          <w:i/>
          <w:iCs/>
          <w:color w:val="404040" w:themeColor="text1" w:themeTint="BF"/>
          <w:sz w:val="28"/>
          <w:szCs w:val="21"/>
        </w:rPr>
        <w:t>hebreos</w:t>
      </w:r>
      <w:r w:rsidRPr="00FD49C3">
        <w:rPr>
          <w:rFonts w:ascii="Corbel Light" w:eastAsia="TimesLTPro-Roman" w:hAnsi="Corbel Light" w:cs="TimesLTPro-Roman"/>
          <w:iCs/>
          <w:color w:val="404040" w:themeColor="text1" w:themeTint="BF"/>
          <w:sz w:val="28"/>
          <w:szCs w:val="21"/>
        </w:rPr>
        <w:t xml:space="preserve">, de que las viudas de aquellos eran desatendidas en la distribución diaria».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Había dos grupos de personas en la iglesia primitiva. Como esta comenzó en Jerusalén, prácticamente todos los primeros creyentes eran judíos, algunos eran hebreos y algunos helenistas. Los primeros hablaban arameo, un derivado del hebreo. La mayoría de ellos eran judíos de nacimiento.</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Los helenistas eran judíos que habían adoptado el idioma y el estilo de vida griego. La mayoría eran de Asia Menor, África del Norte y varios lugares del Imperio Romano. Pero se mantenían leales a la religión judía y volvían en masa a Jerusalén cada año en la temporada de la Pascua y del Pentecostés.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Muchos de los que se habían convertido por la predicación de Pedro durante Pentecostés eran helenistas. Muchos aparentemente se quedaron en Jerusalén para ser parte de la comunidad cristiana. Una de las razones prácticas por las que la iglesia primitiva se preocupaba por su gente y compartían como cuerpo era la necesidad de satisfacer las necesidades de esa masiva comunidad inmigrante.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Obviamente, con tantos creyentes de esos dos mayores segmentos culturales, la gente tendía a asociarse con el grupo que hablaba su propio idioma. Además los hebreos habían llegado a sospechar un poco de los helenistas porque creían que se habían contaminado con una cultura extranjera.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El apóstol Pablo dijo que en su vida anterior, una de las cosas en las que se vanagloriaba era de que era un «hebreo de hebreos» (Filipenses 3.5), no un helenista. Aunque había nacido en Tarso, en Cicilia (una nación gentil), fue traído a Jerusalén, a los pies de Gamaliel, un fariseo estricto y un rabino hebreo. Los hebreos tendían a pensar que los helenistas no eran verdaderos judíos, porque no se habían mantenido leales a las tradiciones de Israel. Y por eso es que esa fricción cultural era un conflicto en potencia.</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«La distribución diaria» se refería a la práctica de los apóstoles de entregar alimento, dinero y otros recursos a aquellos en necesidad (Hechos 4.35), especialmente a las viudas. Los judíos griegos eran sin duda la minoría y Lucas dice que algunos empezaron a sentir que las necesidades de sus viudas estaban siendo ignoradas.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Obviamente, una queja como esa puede fácilmente convertirse en la copa que derrama el vaso y provocar que la iglesia se dividiera. Tal como cualquier líder lo </w:t>
      </w:r>
      <w:r w:rsidRPr="00FD49C3">
        <w:rPr>
          <w:rFonts w:ascii="Corbel Light" w:eastAsia="TimesLTPro-Roman" w:hAnsi="Corbel Light" w:cs="TimesLTPro-Roman"/>
          <w:iCs/>
          <w:color w:val="404040" w:themeColor="text1" w:themeTint="BF"/>
          <w:sz w:val="28"/>
          <w:szCs w:val="21"/>
        </w:rPr>
        <w:lastRenderedPageBreak/>
        <w:t xml:space="preserve">puede atestiguar, sin importar lo simple que una murmuración pueda verse, siempre tiene el potencial de convertirse en un gran problema. En este caso, es probable que algunas viudas griegas pudieran haber sido ignoradas. Obviamente no era intencional, pero la situación necesitaba corregirse.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Los apóstoles respondieron rápidamente. Lucas describió lo que sucedió.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Entonces los doce convocaron a la multitud de los discípulos, y dijeron: No es justo que nosotros dejemos la palabra de Dios, para servir a las mesas. Buscad, pues, hermanos, de entre vosotros a siete varones de buen testimonio, llenos del Espíritu Santo y de sabiduría, a quienes encarguemos de este trabajo. Y nosotros persistiremos en la oración y en el ministerio de la palabra. Agradó la propuesta a toda la multitud; y eligieron a Esteban, varón lleno de fe y del Espíritu Santo, a Felipe, a Prócoro, a Nicanor, a Timón, a Parmenas, y a Nicolás prosélito de Antioquía; a los cuales presentaron ante los apóstoles, quienes, orando, les impusieron las manos. Y crecía la palabra del Señor, y el número de los discípulos se multiplicaba grandemente en Jerusalén; también muchos de los sacerdotes obedecían a la fe.</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(Hechos 6.2-7)</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La iglesia había crecido demasiado para los doce líderes. Una comunidad tan grande necesitaba más supervisión y organización. Y es por eso que los apóstoles propusieron un plan para que la iglesia eligiera hombres piadosos con una reputación sobresaliente para que les ayudaran a «servir las mesas», refiriéndose a que esos hombres se dedicarían a supervisar la distribución de los alimentos y los fondos para aquellos en necesidad.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Siete hombres fueron escogidos para que sirvieran en un papel de liderazgo subordinado. Fueron elegidos para servir, lo cual es generalmente el papel de un diácono y por esa razón, los comentaristas se refieren a ellos como los primeros diáconos. Pero note que el texto no los llama diáconos. Al menos dos de ellos, Esteban y Felipe, también eran predicadores, lo cual es un papel que se asocia más con ancianos que con diáconos (1 Timoteo 3.2; Tito 1.9). Por supuesto, tampoco se les llama ancianos. Esta era una etapa muy prematura en la iglesia y estos oficios todavía no existían. Cuando el apóstol Pablo hizo una lista de las calificaciones de los diáconos y de los ancianos en 1 Timoteo 3, la única diferencia significativa entre los dos oficios era que los ancianos debían tener el don de la enseñanza.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A los ancianos se les da la autoridad de enseñar en la iglesia y los diáconos sirven bajo el mando de ellos en función de apoyo, muy parecido a la forma en que los siete hombres de Hechos 6 fueron elegidos debajo de los apóstoles.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En muchas iglesias, el diaconado es más o menos un entrenamiento para los ancianos. Es común en la iglesia que pastoreo que los diáconos se vuelvan ancianos al ir desarrollando su habilidad en la enseñanza y en el manejo de la Palabra. Ese proceso comenzó aquí en Hechos 6. Estos hombres demostraban su fidelidad en el servicio, al menos algunos de ellos como Felipe y Esteban, y desarrollaban habilidades como maestros. Sin duda, algunos de ellos tomaron papeles de </w:t>
      </w:r>
      <w:r w:rsidRPr="00FD49C3">
        <w:rPr>
          <w:rFonts w:ascii="Corbel Light" w:eastAsia="TimesLTPro-Roman" w:hAnsi="Corbel Light" w:cs="TimesLTPro-Roman"/>
          <w:iCs/>
          <w:color w:val="404040" w:themeColor="text1" w:themeTint="BF"/>
          <w:sz w:val="28"/>
          <w:szCs w:val="21"/>
        </w:rPr>
        <w:lastRenderedPageBreak/>
        <w:t xml:space="preserve">liderazgo superiores cuando los apóstoles fueron martirizados o se mudaron para llevar el evangelio a las partes más remotas de la tierra. Al probar su fidelidad y asumir papeles superiores de liderazgo, otros nuevos líderes siervos eran escogidos para trabajar con ellos. Más adelante, el papel de la enseñanza fue designado como oficio del anciano y el papel de siervo fue asignado a los que llamamos diáconos.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Por tanto, lo que vemos aquí son los comienzos rudimentarios de la organización de la iglesia. Las posiciones de anciano y diácono ya se presagiaban en ese evento pero todavía no estaban claramente definidas.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De este pasaje, sin embargo, aprendemos mucho de cómo la iglesia debe organizarse y qué clase de líderes deben encargarse de la supervisión. Al menos tres principios emergen que marcan el parámetro para los líderes de la iglesia. Note la </w:t>
      </w:r>
      <w:r w:rsidRPr="00FD49C3">
        <w:rPr>
          <w:rFonts w:ascii="Corbel Light" w:eastAsia="TimesLTPro-Roman" w:hAnsi="Corbel Light" w:cs="TimesLTPro-Roman"/>
          <w:i/>
          <w:iCs/>
          <w:color w:val="404040" w:themeColor="text1" w:themeTint="BF"/>
          <w:sz w:val="28"/>
          <w:szCs w:val="21"/>
        </w:rPr>
        <w:t xml:space="preserve">pluralidad </w:t>
      </w:r>
      <w:r w:rsidRPr="00FD49C3">
        <w:rPr>
          <w:rFonts w:ascii="Corbel Light" w:eastAsia="TimesLTPro-Roman" w:hAnsi="Corbel Light" w:cs="TimesLTPro-Roman"/>
          <w:iCs/>
          <w:color w:val="404040" w:themeColor="text1" w:themeTint="BF"/>
          <w:sz w:val="28"/>
          <w:szCs w:val="21"/>
        </w:rPr>
        <w:t xml:space="preserve">de liderazgo que era prescrita; la </w:t>
      </w:r>
      <w:r w:rsidRPr="00FD49C3">
        <w:rPr>
          <w:rFonts w:ascii="Corbel Light" w:eastAsia="TimesLTPro-Roman" w:hAnsi="Corbel Light" w:cs="TimesLTPro-Roman"/>
          <w:i/>
          <w:iCs/>
          <w:color w:val="404040" w:themeColor="text1" w:themeTint="BF"/>
          <w:sz w:val="28"/>
          <w:szCs w:val="21"/>
        </w:rPr>
        <w:t xml:space="preserve">prioridad </w:t>
      </w:r>
      <w:r w:rsidRPr="00FD49C3">
        <w:rPr>
          <w:rFonts w:ascii="Corbel Light" w:eastAsia="TimesLTPro-Roman" w:hAnsi="Corbel Light" w:cs="TimesLTPro-Roman"/>
          <w:iCs/>
          <w:color w:val="404040" w:themeColor="text1" w:themeTint="BF"/>
          <w:sz w:val="28"/>
          <w:szCs w:val="21"/>
        </w:rPr>
        <w:t xml:space="preserve">que el liderazgo debía reconocer como lo más importante; y el parámetro de </w:t>
      </w:r>
      <w:r w:rsidRPr="00FD49C3">
        <w:rPr>
          <w:rFonts w:ascii="Corbel Light" w:eastAsia="TimesLTPro-Roman" w:hAnsi="Corbel Light" w:cs="TimesLTPro-Roman"/>
          <w:i/>
          <w:iCs/>
          <w:color w:val="404040" w:themeColor="text1" w:themeTint="BF"/>
          <w:sz w:val="28"/>
          <w:szCs w:val="21"/>
        </w:rPr>
        <w:t xml:space="preserve">pureza </w:t>
      </w:r>
      <w:r w:rsidRPr="00FD49C3">
        <w:rPr>
          <w:rFonts w:ascii="Corbel Light" w:eastAsia="TimesLTPro-Roman" w:hAnsi="Corbel Light" w:cs="TimesLTPro-Roman"/>
          <w:iCs/>
          <w:color w:val="404040" w:themeColor="text1" w:themeTint="BF"/>
          <w:sz w:val="28"/>
          <w:szCs w:val="21"/>
        </w:rPr>
        <w:t xml:space="preserve">que se demandaba de ellos. Examinaremos cada una de estas áreas muy de cerca, porque establecen principios que aplican a los líderes espirituales de todas las clases.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Cs/>
          <w:color w:val="404040" w:themeColor="text1" w:themeTint="BF"/>
          <w:sz w:val="28"/>
          <w:szCs w:val="21"/>
        </w:rPr>
        <w:t>PLURALIDAD</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El claro patrón del Nuevo Testamento para el gobierno eclesiástico es una pluralidad de hombres ordenados por Dios que dirigen a su pueblo juntos. La iglesia no debe ser dirigida por dictadores, autócratas o gobernadores solitarios. Desde el principio, la supervisión era compartida por los doce y vemos aquí que cuando ellos eligieron líderes subordinados, trabajaban en equipo.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Cuando Pablo y Bernabé fundaron iglesias en Asia Menor, Lucas dijo que ellos «constituyeron ancianos en cada iglesia» (Hechos 14.23). Pablo de la misma manera instruyó a Tito que «establecieses ancianos en cada ciudad, así como yo te mandé» (Tito 1.5). Al final del tercer viaje misionero de Pablo «a Éfeso, hizo llamar a los ancianos de la iglesia» (Hechos 20.17). En Jerusalén, Pablo se reunió con «Santiago y todos los ancianos» (Hechos 21.18). Prácticamente cada vez que se habla de ancianos en la Escritura en conexión con la iglesia, el sustantivo es plural, indicando claramente que la norma en el Nuevo Testamento era tener múltiples ancianos que supervisaran la congregación.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Cada ministerio descrito en el Nuevo Testamento era un esfuerzo de equipo. Jesús llamó a los doce discípulos. Después de la traición de Judas y su suicidio, Matías fue escogido en su lugar (Hechos 1.16-26). Esos doce apóstoles obviamente compartieron la supervisión en la fundación y el ministerio inicial de la iglesia de Jerusalén. Cuando empezaron a llevar el evangelio a «toda Judea, Samaria y hasta lo último de la tierra» (Hechos 1.8), lo hicieron en equipo (Hechos 15.22-27; Gálatas 2.9).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Pedro y Juan dominaron juntos los primeros doce capítulos de Hechos. En el capítulo 13 el enfoque cambia a Pablo y Bernabé. Luego Bernabé se va con Marcos y Pablo se va con Silas, al final de Hechos 15. Timoteo se une a Pablo y Silas en Hechos 16. Cuando Pablo regresa a Antioquía en Hechos 18, se llevó a Aquila y a Priscila con él. </w:t>
      </w:r>
      <w:r w:rsidRPr="00FD49C3">
        <w:rPr>
          <w:rFonts w:ascii="Corbel Light" w:eastAsia="TimesLTPro-Roman" w:hAnsi="Corbel Light" w:cs="TimesLTPro-Roman"/>
          <w:iCs/>
          <w:color w:val="404040" w:themeColor="text1" w:themeTint="BF"/>
          <w:sz w:val="28"/>
          <w:szCs w:val="21"/>
        </w:rPr>
        <w:lastRenderedPageBreak/>
        <w:t>Como hemos visto, Pablo se llevó a Lucas y a Aristarco en su viaje a Roma, aunque era prisionero del gobierno romano en ese tiempo. Una lista completa de los compañeros de Pablo y sus colegas misioneros ocuparía más de una página.</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En otras palabras, el ministerio que muestra la Escritura nunca fue labor de un solo hombre. Eso no excluye el papel de un líder dominante en cada equipo. Dentro del marco de la pluralidad, invariablemente habrá quienes tengan mayor influencia. La diversidad de nuestros dones (1 Corintios 12.4) quiere decir que todas las personas están capacitadas de manera diferente. Por lo tanto, una pluralidad de líderes no necesita una igualdad absoluta en cada función. Y hasta en el grupo de líderes más piadosos, algunos naturalmente tendrán más influencia que otros. Algunos tendrán dones de enseñanza que opaquen a los demás. Otros tendrán dones de administración más sobresalientes. Cada uno puede cumplir un papel diferente y no hay necesidad de intentar imponer una igualdad absoluta de la función.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Los Doce, por ejemplo, siempre se nombran en un orden similar en las Escrituras (Mateo 10.2-4; Marcos 3.16-19; Lucas 6.14-16; Hechos 1.13). Parece que se dividían naturalmente en cuatro grupos. Los primeros cuatro nombres que aparecen son Pedro, Santiago, Juan y Andrés. El de Pedro siempre encabeza la lista y los otros tres aparecen en orden variado. Estos cuatro dominan las narraciones del evangelio y tres de ellos siempre aparecen con Cristo separados de los otros nueve (Mateo 17.1; Marcos 5.37; 13.3; 14.33).</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El segundo grupo incluye a Felipe, Bartolomé, Tomás y Mateo. El nombre de Felipe siempre encabeza la lista, pero los otros tres no aparecen en un orden específico en otros lugares. El tercer grupo consiste de Santiago, Tadeo (o Lebeo, conocido como Judas, hijo de Santiago), Simón y Judas Iscariote. Santiago encabeza esa lista.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Cada grupo parece tener su líder no oficial. Pedro era generalmente el líder y vocero de los doce. Sus oficios y sus privilegios eran iguales, pero su influencia e importancia variaban de acuerdo con sus dones y personalidades.</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Nada sugiere que Pedro tuviera un oficio más alto que el de los demás. Ciertamente nunca se le representa como un papa en la Biblia. En Hechos 15.19, por ejemplo, era Santiago (el «hermano del Señor» según Gálatas 1.19, no uno de los doce) quien anunció la decisión del Concilio de Jerusalén, aunque Pedro estaba presente y testificó. Y en Antioquía, el apóstol Pablo reprendió a Pedro y le resistió «cara a cara, porque era de condenar», cuando transigió con los judíos (Gálatas 2.11). Pedro claramente no tenía una mayor autoridad ni un mayor oficio que los otros doce aunque era llanamente el líder más fuerte del grupo.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Como hemos notado, Pedro y Juan dominaban juntos los primeros capítulos de Hechos. Pero Pedro era siempre el vocero y el predicador. Juan, por supuesto, tenía la misma autoridad y (ya que vivió más tiempo) escribió más del Nuevo Testamento que Pedro, incluyendo el evangelio que lleva su nombre, tres epístolas y el Apocalipsis. Pero cuando Juan y Pedro andaban juntos, Pedro era siempre el encargado en hablar. De la misma forma, aunque Bernabé tenía obviamente dones de enseñanza notables, Pablo siempre fue el dominante de los dos.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lastRenderedPageBreak/>
        <w:t>Debe ser aparente entonces que el concepto bíblico de liderazgo en equipo no demanda una igualdad artificial o absoluta. En otras palabras, no hay nada malo en que una iglesia tenga un pastor en jefe o a un pastor maestro. Los que piensan diferente han malentendido el enfoque bíblico al liderazgo plural.</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No obstante, el patrón bíblico innegable es tener múltiples ancianos, equipos de liderazgo y responsabilidad compartida, nunca el gobierno de un solo hombre. Además, el liderazgo de una pluralidad de hombres piadosos tiene varias ventajas fuertes. Proverbios 11.14 dice: «Donde no hay dirección sabia, caerá el pueblo; mas en la multitud de consejeros hay seguridad». Compartir la carga del liderazgo aumenta la responsabilidad y ayuda a asegurar que las decisiones no son egoístas.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El liderazgo de un solo hombre y el gobierno autócrata son distintivos de sectas y religiones falsas. Aunque personas como Diótrefes disfrutaban la preeminencia (3 Juan 9), no es el modelo correcto para la iglesia.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Fue apropiado que cuando los apóstoles escogieron líderes subordinados por primera vez en la iglesia de Jerusalén, seleccionaran un equipo de siete.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Cs/>
          <w:color w:val="404040" w:themeColor="text1" w:themeTint="BF"/>
          <w:sz w:val="28"/>
          <w:szCs w:val="21"/>
        </w:rPr>
        <w:t>PRIORIDAD</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La carga de la necesidad personal en la iglesia de Jerusalén creció a tal proporción que los Doce, para poder servir a todos, tuvieron que «dejar la palabra de Dios» (Hechos 6.2). En otras palabras, por pura necesidad pragmática fueron forzados a cortar el tiempo que ocupaban estudiando y proclamando las Escrituras. Aun así, no podían administrar el proceso de distribución lo suficientemente bien para que todos estuvieran felices. Necesitaban delegar la tarea a otros que pudieran supervisarla y organizar mejor el proceso. Comprendieron algo que cada líder sabio debe aceptar tarde o temprano; uno simplemente no puede hacerlo todo solo. </w:t>
      </w:r>
      <w:r w:rsidRPr="00FD49C3">
        <w:rPr>
          <w:rFonts w:ascii="Corbel Light" w:eastAsia="TimesLTPro-Roman" w:hAnsi="Corbel Light" w:cs="TimesLTPro-Roman"/>
          <w:i/>
          <w:iCs/>
          <w:color w:val="404040" w:themeColor="text1" w:themeTint="BF"/>
          <w:sz w:val="28"/>
          <w:szCs w:val="21"/>
        </w:rPr>
        <w:t>El líder sabe cómo delegar</w:t>
      </w:r>
      <w:r w:rsidRPr="00FD49C3">
        <w:rPr>
          <w:rFonts w:ascii="Corbel Light" w:eastAsia="TimesLTPro-Roman" w:hAnsi="Corbel Light" w:cs="TimesLTPro-Roman"/>
          <w:iCs/>
          <w:color w:val="404040" w:themeColor="text1" w:themeTint="BF"/>
          <w:sz w:val="28"/>
          <w:szCs w:val="21"/>
        </w:rPr>
        <w:t xml:space="preserve">.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Sencillamente no es liderazgo sabio intentar administrarlo todo. Los líderes que utilizan este enfoque invariablemente frustran a su gente por estar controlando todo y sabotean su propia efectividad enfocados en los detalles. Unas pocas cosas demandan su atención completa pero un buen liderazgo requiere que uno delegue el resto. No hay otra forma de hacer que el trabajo se realice y mantener a la misma vez atención a las prioridades. Éxodo 18.14 dice: «Viendo el suegro de Moisés todo lo que él hacía con el pueblo, dijo: ¿Qué es esto que haces tú con el pueblo? ¿Por qué te sientas tú solo, y todo el pueblo está delante de ti desde la mañana hasta la tarde?» Moisés le explicó que las personas venían a él para arreglar los problemas. «Cuando tienen asuntos, vienen a mí; y yo juzgo entre el uno y el otro, y declaro las ordenanzas de Dios y sus leyes» (v. 16).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Fue por eso que el suegro de Moisés le dijo: «No está bien lo que haces. Desfallecerás del todo, tú y también este pueblo que está contigo; porque el trabajo es demasiado pesado para ti; no podrás hacerlo tú solo. Oye ahora mi voz; yo te aconsejaré, y Dios estará contigo. Está tú por el pueblo delante de Dios, y somete tú los asuntos a Dios. </w:t>
      </w:r>
      <w:r w:rsidRPr="00FD49C3">
        <w:rPr>
          <w:rFonts w:ascii="Corbel Light" w:eastAsia="TimesLTPro-Roman" w:hAnsi="Corbel Light" w:cs="TimesLTPro-Roman"/>
          <w:iCs/>
          <w:color w:val="404040" w:themeColor="text1" w:themeTint="BF"/>
          <w:sz w:val="28"/>
          <w:szCs w:val="21"/>
        </w:rPr>
        <w:lastRenderedPageBreak/>
        <w:t xml:space="preserve">Y enseña a ellos las ordenanzas y las leyes, y muéstrales el camino por donde deben andar, y lo que han de hacer. Además escoge tú de entre todo el pueblo varones de virtud, temerosos de Dios, varones de verdad, que aborrezcan la avaricia; y ponlos sobre el pueblo por jefes de millares, de centenas, de cincuenta y de diez. Ellos juzgarán al pueblo en todo tiempo; y todo asunto grave lo traerán a ti, y ellos juzgarán todo asunto pequeño. Así aliviarás la carga de sobre ti, y la llevarán ellos contigo. Si esto hicieres, y Dios te lo mandare, tú podrás sostenerte, y también todo este pueblo irá en paz a su lugar».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
          <w:iCs/>
          <w:color w:val="404040" w:themeColor="text1" w:themeTint="BF"/>
          <w:sz w:val="28"/>
          <w:szCs w:val="21"/>
        </w:rPr>
        <w:t xml:space="preserve">Principio de liderazgo # 25: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Cs/>
          <w:color w:val="404040" w:themeColor="text1" w:themeTint="BF"/>
          <w:sz w:val="28"/>
          <w:szCs w:val="21"/>
        </w:rPr>
        <w:t>EL LÍDER SABE CÓMO DELEGAR</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Y oyó Moisés la voz de su suegro, e hizo todo lo que dijo. Escogió Moisés varones de virtud de entre todo Israel, y los puso por jefes sobre el pueblo, sobre mil, sobre ciento, sobre cincuenta, y sobre diez. Y juzgaban al pueblo en todo tiempo; el asunto difícil lo traían a Moisés, y ellos juzgaban todo asunto pequeño (vv. 17-26). Fue una estrategia sabia y Dios la bendijo.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Cuando comencé a trabajar en la Iglesia Grace Community, junté a un grupo de hombres que se reuniría conmigo los sábados por la mañana. Estudiamos los principios de liderazgo de la iglesia juntos; y comencé a delegarles asignaciones. Al ir demostrando que eran fieles al trabajo, varios de ellos se convirtieron en ancianos laicos de nuestra iglesia. Otros vieron que su ministerio se desarrolló a tal punto que empezaron a trabajar con nosotros a tiempo completo. De esa forma, durante la primera década de mi ministerio aquí, desarrollamos prácticamente todo el personal y el liderazgo de esta iglesia con los propios miembros de ella. Es así que un ministerio debe funcionar. Pastores: «perfeccionen a los santos para la obra del ministerio» (Efesios 4.12). Pablo estimuló a Timoteo para que desarrollara líderes de esa forma: «Lo que has oído de mí ante muchos testigos, esto encarga a hombres fieles que sean idóneos para enseñar también a otros» (2 Timoteo 2.2). Este es uno de los valores principales de la delegación: ayudar a capacitar a otros para dirigir. El líder que sigue ese plan reproducirá más líderes.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Cuando usted delegue actividades a los demás, recuerde delegar sólo lo que está dispuesto a entregar. Y luego déles a esas personas la libertad de fracasar. No vuelva a tomar lo que delegó. Eso les enseña que cuando fracasan necesitan aprender a tomar buenas segundas decisiones. En tanto que aprendan a hacer cosas con excelencia, usted puede delegar más y hacerlo con confianza.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¿Cómo decide usted lo que está dispuesto a delegar a los demás? Necesita tener una clara comprensión de sus prioridades. Sus propias prioridades, no las emergencias de nadie más, deben determinar lo que usted hace y lo que delega a otros. Eso fue lo que sucedió en la iglesia de Jerusalén. Lucas bosqueja de manera maravillosa la jerarquía de las prioridades que los líderes de la iglesia primitiva aceptaron. Los Doce dijeron: «No es justo que nosotros dejemos la palabra de Dios, para servir a las </w:t>
      </w:r>
      <w:r w:rsidRPr="00FD49C3">
        <w:rPr>
          <w:rFonts w:ascii="Corbel Light" w:eastAsia="TimesLTPro-Roman" w:hAnsi="Corbel Light" w:cs="TimesLTPro-Roman"/>
          <w:iCs/>
          <w:color w:val="404040" w:themeColor="text1" w:themeTint="BF"/>
          <w:sz w:val="28"/>
          <w:szCs w:val="21"/>
        </w:rPr>
        <w:lastRenderedPageBreak/>
        <w:t xml:space="preserve">mesas... y nosotros persistiremos en la oración y en el ministerio de la palabra» (Hechos 6.2-4).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Observe las tres actividades principales que dominan sus energías: la oración, el ministerio de la palabra de Dios y el ministerio de servicio; en ese orden.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Esas tres actividades consumían el tiempo y los esfuerzos de los apóstoles y son el patrón para los líderes de la iglesia en la actualidad. Denota perfectamente el principal trabajo de la iglesia y por lo tanto entrega la agenda de todos los líderes de la iglesia. El orden es claro. El ministerio de siervo, aunque es crucial, no eclipsa la oración ni el ministerio de la palabra.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Ese hecho sencillo parece haberse perdido mucho en estos días. Pregúntele al comité típico de púlpito que es lo que están buscando en un pastor y prácticamente encontrará que la oración no se encuentra en la cima de las prioridades. Hasta la predicación muchas veces no recibe una prioridad alta. Someta una lista de candidatos a la iglesia típica y probablemente escogerán el candidato que sea más afable, más sociable, alguien dispuesto a hacer mucha visitación y a ser anfitrión de muchos eventos sociales más que un hombre que sea consagrado a la oración y al estudio. Otros buscarán un hombre con talentos administrativos o empresariales, porque piensan que la iglesia es un negocio secular. Las prioridades apostólicas han sido opacadas por otros negocios en muchas iglesias.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Miremos esas realidades de manera individual.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
          <w:iCs/>
          <w:color w:val="404040" w:themeColor="text1" w:themeTint="BF"/>
          <w:sz w:val="28"/>
          <w:szCs w:val="21"/>
        </w:rPr>
        <w:t xml:space="preserve">La oración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Normalmente no pensamos que la oración es un trabajo. Tendemos a pensar que es algo inactivo. Pero no lo es. La oración es esfuerzo y es el primero y más importante trabajo de todo ministerio. Todas las otras actividades del ministerio son básicamente inútiles si no son regadas con la oración.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La oración por sí misma es, después de todo, un reconocimiento implícito de la soberanía de Dios. Sabemos que no podemos cambiar los corazones de las personas y por eso oramos para que Dios lo haga. Sabemos que es Dios el que añade a su iglesia, por eso ahora oramos para que sea el Señor de la cosecha. Sabemos que «Si Jehová no edificare la casa, </w:t>
      </w:r>
      <w:r w:rsidRPr="00FD49C3">
        <w:rPr>
          <w:rFonts w:ascii="Corbel Light" w:eastAsia="TimesLTPro-Roman" w:hAnsi="Corbel Light" w:cs="TimesLTPro-Roman"/>
          <w:i/>
          <w:iCs/>
          <w:color w:val="404040" w:themeColor="text1" w:themeTint="BF"/>
          <w:sz w:val="28"/>
          <w:szCs w:val="21"/>
        </w:rPr>
        <w:t>e</w:t>
      </w:r>
      <w:r w:rsidRPr="00FD49C3">
        <w:rPr>
          <w:rFonts w:ascii="Corbel Light" w:eastAsia="TimesLTPro-Roman" w:hAnsi="Corbel Light" w:cs="TimesLTPro-Roman"/>
          <w:iCs/>
          <w:color w:val="404040" w:themeColor="text1" w:themeTint="BF"/>
          <w:sz w:val="28"/>
          <w:szCs w:val="21"/>
        </w:rPr>
        <w:t xml:space="preserve">n vano trabajan los que la edifican; si Jehová no guardare la ciudad, en vano vela la guardia» (Salmo 127.1).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Podemos plantar y regar, pero ningún aspecto del ministerio puede ser fructífero a menos que Dios mismo dé el crecimiento (1 Corintios 3.6-7). Nuestros esfuerzos nunca llevarán fruto a menos que sean bendecidos por Dios. Jesús dijo: «Sin mí nada podéis hacer» (Juan 15. 5). Como eso es cierto, ¿no es obvio que todo lo que hagamos debe ser regado por la oración?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Es por eso que nuestra prioridad esencial y primera debe ser la oración. Pablo escribió: «Exhorto </w:t>
      </w:r>
      <w:r w:rsidRPr="00FD49C3">
        <w:rPr>
          <w:rFonts w:ascii="Corbel Light" w:eastAsia="TimesLTPro-Roman" w:hAnsi="Corbel Light" w:cs="TimesLTPro-Roman"/>
          <w:i/>
          <w:iCs/>
          <w:color w:val="404040" w:themeColor="text1" w:themeTint="BF"/>
          <w:sz w:val="28"/>
          <w:szCs w:val="21"/>
        </w:rPr>
        <w:t>ante todo</w:t>
      </w:r>
      <w:r w:rsidRPr="00FD49C3">
        <w:rPr>
          <w:rFonts w:ascii="Corbel Light" w:eastAsia="TimesLTPro-Roman" w:hAnsi="Corbel Light" w:cs="TimesLTPro-Roman"/>
          <w:iCs/>
          <w:color w:val="404040" w:themeColor="text1" w:themeTint="BF"/>
          <w:sz w:val="28"/>
          <w:szCs w:val="21"/>
        </w:rPr>
        <w:t xml:space="preserve">, a que se hagan rogativas, oraciones, peticiones y acciones de gracias» (1 Timoteo 2.1, énfasis añadido). Debemos «orar sin cesar» (1 Tesalonicenses 5.17). La Escritura nos enseña a orar constante y persistentemente. Pedro dijo: «Mas el fin de todas las cosas se acerca; sed, pues, sobrios, y velad en </w:t>
      </w:r>
      <w:r w:rsidRPr="00FD49C3">
        <w:rPr>
          <w:rFonts w:ascii="Corbel Light" w:eastAsia="TimesLTPro-Roman" w:hAnsi="Corbel Light" w:cs="TimesLTPro-Roman"/>
          <w:iCs/>
          <w:color w:val="404040" w:themeColor="text1" w:themeTint="BF"/>
          <w:sz w:val="28"/>
          <w:szCs w:val="21"/>
        </w:rPr>
        <w:lastRenderedPageBreak/>
        <w:t xml:space="preserve">oración» (1 Pedro 4.7). Esa es la primera prioridad de nuestro trabajo. La oración </w:t>
      </w:r>
      <w:r w:rsidRPr="00FD49C3">
        <w:rPr>
          <w:rFonts w:ascii="Corbel Light" w:eastAsia="TimesLTPro-Roman" w:hAnsi="Corbel Light" w:cs="TimesLTPro-Roman"/>
          <w:i/>
          <w:iCs/>
          <w:color w:val="404040" w:themeColor="text1" w:themeTint="BF"/>
          <w:sz w:val="28"/>
          <w:szCs w:val="21"/>
        </w:rPr>
        <w:t xml:space="preserve">es </w:t>
      </w:r>
      <w:r w:rsidRPr="00FD49C3">
        <w:rPr>
          <w:rFonts w:ascii="Corbel Light" w:eastAsia="TimesLTPro-Roman" w:hAnsi="Corbel Light" w:cs="TimesLTPro-Roman"/>
          <w:iCs/>
          <w:color w:val="404040" w:themeColor="text1" w:themeTint="BF"/>
          <w:sz w:val="28"/>
          <w:szCs w:val="21"/>
        </w:rPr>
        <w:t xml:space="preserve">esfuerzo, no hay duda de ello. Es difícil mantenerse enfocado. No es fácil interceder por los demás. Pero el líder sabio no será negligente a esa primera tarea del negocio. Nada, sin importar lo vital que parezca, es más urgente. Y, por lo tanto, no debemos permitir que algo se interponga entre la oración y un plan agotador.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Mi consejo es comenzar cada día con un tiempo específico de oración. No permita que las interrupciones o las citas le distraigan su primera prioridad. Busque al Señor cuando la mente está fresca. La oración ya es difícil sin tener que agregarle una mente fatigada. No desperdicie sus horas más brillantes haciendo cosas menos importantes. Pero tampoco limite las oraciones a las mañanas «orando en todo tiempo con toda oración y súplica en el Espíritu, y velando en ello con toda perseverancia y súplica por todos los santos» (Efesios 6.18).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
          <w:iCs/>
          <w:color w:val="404040" w:themeColor="text1" w:themeTint="BF"/>
          <w:sz w:val="28"/>
          <w:szCs w:val="21"/>
        </w:rPr>
        <w:t xml:space="preserve">El ministerio de la Palabra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Pablo le dijo a Timoteo: «Predica la palabra. Que instes a tiempo y fuera de tiempo; redarguye, reprende, exhorta con toda paciencia y doctrina» (2 Timoteo 4.2). Esta actividad, al igual que la oración, demanda esfuerzo. Dedicarse al ministerio de la Palabra significa sacar tiempo para el estudio. Es un compromiso total: «Y nosotros </w:t>
      </w:r>
      <w:r w:rsidRPr="00FD49C3">
        <w:rPr>
          <w:rFonts w:ascii="Corbel Light" w:eastAsia="TimesLTPro-Roman" w:hAnsi="Corbel Light" w:cs="TimesLTPro-Roman"/>
          <w:i/>
          <w:iCs/>
          <w:color w:val="404040" w:themeColor="text1" w:themeTint="BF"/>
          <w:sz w:val="28"/>
          <w:szCs w:val="21"/>
        </w:rPr>
        <w:t xml:space="preserve">persistiremos </w:t>
      </w:r>
      <w:r w:rsidRPr="00FD49C3">
        <w:rPr>
          <w:rFonts w:ascii="Corbel Light" w:eastAsia="TimesLTPro-Roman" w:hAnsi="Corbel Light" w:cs="TimesLTPro-Roman"/>
          <w:iCs/>
          <w:color w:val="404040" w:themeColor="text1" w:themeTint="BF"/>
          <w:sz w:val="28"/>
          <w:szCs w:val="21"/>
        </w:rPr>
        <w:t xml:space="preserve">en la oración y en el ministerio de la palabra» (Hechos 6.4).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Eso puede ocasionalmente hacer que el pastor abandone lo que parece urgente para hacer lo que es realmente esencial. Eso puede ser difícil, porque las demandas del ministerio y el liderazgo son muy amplias. Pero esta prioridad </w:t>
      </w:r>
      <w:r w:rsidRPr="00FD49C3">
        <w:rPr>
          <w:rFonts w:ascii="Corbel Light" w:eastAsia="TimesLTPro-Roman" w:hAnsi="Corbel Light" w:cs="TimesLTPro-Roman"/>
          <w:i/>
          <w:iCs/>
          <w:color w:val="404040" w:themeColor="text1" w:themeTint="BF"/>
          <w:sz w:val="28"/>
          <w:szCs w:val="21"/>
        </w:rPr>
        <w:t xml:space="preserve">no debe </w:t>
      </w:r>
      <w:r w:rsidRPr="00FD49C3">
        <w:rPr>
          <w:rFonts w:ascii="Corbel Light" w:eastAsia="TimesLTPro-Roman" w:hAnsi="Corbel Light" w:cs="TimesLTPro-Roman"/>
          <w:iCs/>
          <w:color w:val="404040" w:themeColor="text1" w:themeTint="BF"/>
          <w:sz w:val="28"/>
          <w:szCs w:val="21"/>
        </w:rPr>
        <w:t>moverse.</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Esa es la razón por la que precisamente los apóstoles vieron la necesidad de buscar líderes que los apoyaran. El tiempo de ellos se consumía con necesidades urgentes en la iglesia. Mucho de su tiempo lo ocupaban sirviendo las mesas y debido a eso estaban ignorando lo más esencial, las mayores prioridades de la oración y el ministerio de la Palabra.</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
          <w:iCs/>
          <w:color w:val="404040" w:themeColor="text1" w:themeTint="BF"/>
          <w:sz w:val="28"/>
          <w:szCs w:val="21"/>
        </w:rPr>
        <w:t xml:space="preserve">Ministerio de servicio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Observe que los apóstoles no consideraron servir mesas como algo prescindible. No estaban dispuestos a que la distribución de la caridad quedara a medias. Y no estaban sugiriendo que servir las mesas era algo que ellos no deberían hacer solo porque tenían rango de apóstoles. Pero había mucho trabajo que hacer y no querían ignorar las actividades más importantes. Por eso eligieron hombres que los apoyaran, hombres que sirvieran con ellos para satisfacer esas necesidades.</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De eso se trata el liderazgo de siervo. Somos siervos, dirigiendo y sirviendo a otros siervos; por lo tanto, el ministerio se convirtió en una escuela perpetua de siervos. Jesús ejemplificó esa clase de liderazgo durante su vida terrenal y siempre mantuvo el equilibrio, sin ignorar la oración ni el ministerio de la Palabra por causa de necesidades mundanas; pero aun así nunca dejó pasar las necesidades de una persona.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lastRenderedPageBreak/>
        <w:t xml:space="preserve">Los apóstoles, siguiendo el ejemplo del Señor, delegaron la supervisión de los ministerios de servicio a «siete varones de buen testimonio, llenos del Espíritu Santo y de sabiduría» (Hechos 6.3).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Cs/>
          <w:color w:val="404040" w:themeColor="text1" w:themeTint="BF"/>
          <w:sz w:val="28"/>
          <w:szCs w:val="21"/>
        </w:rPr>
        <w:t xml:space="preserve">PUREZA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Observe que los hombres escogidos para supervisar esa importante prioridad fueron elegidos por su carácter y su reputación, no por su estatura social, su experiencia en el mundo de los negocios, sus habilidades o cualquier otro criterio que las iglesias con frecuencia utilizan actualmente para emplear a sus líderes. Un esclavo de carácter intachable está más preparado para el liderazgo espiritual que un magnate cuya integridad es dudosa. El hombre califica para este papel por lo que </w:t>
      </w:r>
      <w:r w:rsidRPr="00FD49C3">
        <w:rPr>
          <w:rFonts w:ascii="Corbel Light" w:eastAsia="TimesLTPro-Roman" w:hAnsi="Corbel Light" w:cs="TimesLTPro-Roman"/>
          <w:i/>
          <w:iCs/>
          <w:color w:val="404040" w:themeColor="text1" w:themeTint="BF"/>
          <w:sz w:val="28"/>
          <w:szCs w:val="21"/>
        </w:rPr>
        <w:t xml:space="preserve">es </w:t>
      </w:r>
      <w:r w:rsidRPr="00FD49C3">
        <w:rPr>
          <w:rFonts w:ascii="Corbel Light" w:eastAsia="TimesLTPro-Roman" w:hAnsi="Corbel Light" w:cs="TimesLTPro-Roman"/>
          <w:iCs/>
          <w:color w:val="404040" w:themeColor="text1" w:themeTint="BF"/>
          <w:sz w:val="28"/>
          <w:szCs w:val="21"/>
        </w:rPr>
        <w:t xml:space="preserve">no por lo que </w:t>
      </w:r>
      <w:r w:rsidRPr="00FD49C3">
        <w:rPr>
          <w:rFonts w:ascii="Corbel Light" w:eastAsia="TimesLTPro-Roman" w:hAnsi="Corbel Light" w:cs="TimesLTPro-Roman"/>
          <w:i/>
          <w:iCs/>
          <w:color w:val="404040" w:themeColor="text1" w:themeTint="BF"/>
          <w:sz w:val="28"/>
          <w:szCs w:val="21"/>
        </w:rPr>
        <w:t>hace</w:t>
      </w:r>
      <w:r w:rsidRPr="00FD49C3">
        <w:rPr>
          <w:rFonts w:ascii="Corbel Light" w:eastAsia="TimesLTPro-Roman" w:hAnsi="Corbel Light" w:cs="TimesLTPro-Roman"/>
          <w:iCs/>
          <w:color w:val="404040" w:themeColor="text1" w:themeTint="BF"/>
          <w:sz w:val="28"/>
          <w:szCs w:val="21"/>
        </w:rPr>
        <w:t xml:space="preserve">. La importancia debe radicar en el carácter más que en la habilidad. La pureza, no la personalidad, es el tema clave.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¿Por qué ese parámetro tan alto? Porque así como son los líderes será la gente. Los líderes espirituales ponen el ejemplo para que los demás los sigan. Tal como lo dijo Oseas: «Y será el pueblo como el sacerdote» (Oseas 4.9). Jesús dijo: «Mas todo el que fuere perfeccionado, será como su maestro» (Lucas 6.40). Las personas no irán más allá del nivel espiritual de su líder.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Los nuevos líderes, por lo tanto, eran hombres «de buen testimonio» (Hechos 6.3). Pablo dijo que los líderes en la iglesia deben tener buena reputación con los creyentes y con los incrédulos por igual (1 Timoteo 3.7).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Los hombres que escogieron para ayudar a los apóstoles también tenían que ser «llenos del Espíritu Santo y de sabiduría» (Hechos 6.3). Eso significa que debían ser </w:t>
      </w:r>
      <w:r w:rsidRPr="00FD49C3">
        <w:rPr>
          <w:rFonts w:ascii="Corbel Light" w:eastAsia="TimesLTPro-Roman" w:hAnsi="Corbel Light" w:cs="TimesLTPro-Roman"/>
          <w:i/>
          <w:iCs/>
          <w:color w:val="404040" w:themeColor="text1" w:themeTint="BF"/>
          <w:sz w:val="28"/>
          <w:szCs w:val="21"/>
        </w:rPr>
        <w:t xml:space="preserve">controlados </w:t>
      </w:r>
      <w:r w:rsidRPr="00FD49C3">
        <w:rPr>
          <w:rFonts w:ascii="Corbel Light" w:eastAsia="TimesLTPro-Roman" w:hAnsi="Corbel Light" w:cs="TimesLTPro-Roman"/>
          <w:iCs/>
          <w:color w:val="404040" w:themeColor="text1" w:themeTint="BF"/>
          <w:sz w:val="28"/>
          <w:szCs w:val="21"/>
        </w:rPr>
        <w:t xml:space="preserve">por el Espíritu Santo (Efesios 5.18) y hombres de juicio sabio y justo.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Los hombres que escogieron tenían nombres griegos, sugiriendo que eran predominantemente si no es que exclusivamente de la comunidad helenista. Nicolás era «prosélito de Antioquía» (Hechos 6.5), un gentil que se había convertido al judaísmo antes de ser cristiano. Esta era una expresión cándida de la unidad de la iglesia primitiva. Es muy probable que la mayoría en la iglesia de Jerusalén fuera hebrea y aun así reconocieron el liderazgo piadoso de los hermanos helenistas. De esa forma, una grieta se restauró y la iglesia siguió su camino con sus prioridades en orden.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Los siete hombres comparecieron ante los apóstoles, fueron ordenados formalmente y comenzaron a trabajar (v. 6). Los apóstoles volvieron a dedicar todo su tiempo a la oración y al ministerio de la Palabra. «Y crecía la palabra del Señor, y el número de los discípulos se multiplicaba grandemente en Jerusalén; también muchos de los sacerdotes obedecían a la fe» (v. 7).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El celo de la iglesia parece haberse vigorizado y su influencia ampliada por la eficiencia en la nueva organización. Después de todo, les dio a los apóstoles una nueva libertad de hacer lo que fueron llamados a hacer. Eso liberó la Palabra de Dios. No es de extrañarse que la iglesia aumentara de manera exponencial. Y el impacto del ministerio evangelístico de ella era tal que llegó hasta el templo un avivamiento que despertó entre los sacerdotes. Como resultado, muchos de los hombres que </w:t>
      </w:r>
      <w:r w:rsidRPr="00FD49C3">
        <w:rPr>
          <w:rFonts w:ascii="Corbel Light" w:eastAsia="TimesLTPro-Roman" w:hAnsi="Corbel Light" w:cs="TimesLTPro-Roman"/>
          <w:iCs/>
          <w:color w:val="404040" w:themeColor="text1" w:themeTint="BF"/>
          <w:sz w:val="28"/>
          <w:szCs w:val="21"/>
        </w:rPr>
        <w:lastRenderedPageBreak/>
        <w:t xml:space="preserve">fueron fieros oponentes de Cristo durante su ministerio terrenal se convirtieron a la fe cristiana.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Todo eso destaca la importancia suprema de tener la clase correcta de líderes. El talento por sí solo no podría tener una influencia tan poderosa.</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No estamos hablando de estrategias o diagramas de flujo. Hablamos de hombres de carácter que dirijan al pueblo de Dios, para que la labor del ministerio se realice a la brevedad, por la gente correcta que está dedicada a las prioridades correctas.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Hemos vuelto al punto inicial. El liderazgo es acerca del </w:t>
      </w:r>
      <w:r w:rsidRPr="00FD49C3">
        <w:rPr>
          <w:rFonts w:ascii="Corbel Light" w:eastAsia="TimesLTPro-Roman" w:hAnsi="Corbel Light" w:cs="TimesLTPro-Roman"/>
          <w:i/>
          <w:iCs/>
          <w:color w:val="404040" w:themeColor="text1" w:themeTint="BF"/>
          <w:sz w:val="28"/>
          <w:szCs w:val="21"/>
        </w:rPr>
        <w:t>carácter</w:t>
      </w:r>
      <w:r w:rsidRPr="00FD49C3">
        <w:rPr>
          <w:rFonts w:ascii="Corbel Light" w:eastAsia="TimesLTPro-Roman" w:hAnsi="Corbel Light" w:cs="TimesLTPro-Roman"/>
          <w:iCs/>
          <w:color w:val="404040" w:themeColor="text1" w:themeTint="BF"/>
          <w:sz w:val="28"/>
          <w:szCs w:val="21"/>
        </w:rPr>
        <w:t xml:space="preserve">, el honor, la decencia, la integridad, la fidelidad, la santidad, la pureza moral y otras cualidades como estas.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
          <w:iCs/>
          <w:color w:val="404040" w:themeColor="text1" w:themeTint="BF"/>
          <w:sz w:val="28"/>
          <w:szCs w:val="21"/>
        </w:rPr>
        <w:t xml:space="preserve">Principio de liderazgo # 26: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b/>
          <w:bCs/>
          <w:iCs/>
          <w:color w:val="404040" w:themeColor="text1" w:themeTint="BF"/>
          <w:sz w:val="28"/>
          <w:szCs w:val="21"/>
        </w:rPr>
        <w:t>EL LÍDER ES COMO CRISTO</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Todas estas virtudes pueden combinarse y resumirse en una declaración final. Esto encapsula y resume cada requisito fundamental de un verdadero líder. </w:t>
      </w:r>
      <w:r w:rsidRPr="00FD49C3">
        <w:rPr>
          <w:rFonts w:ascii="Corbel Light" w:eastAsia="TimesLTPro-Roman" w:hAnsi="Corbel Light" w:cs="TimesLTPro-Roman"/>
          <w:i/>
          <w:iCs/>
          <w:color w:val="404040" w:themeColor="text1" w:themeTint="BF"/>
          <w:sz w:val="28"/>
          <w:szCs w:val="21"/>
        </w:rPr>
        <w:t xml:space="preserve">El líder es como Cristo.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El modelo perfecto de liderazgo, por supuesto es el Gran Pastor, Cristo mismo. Si eso no lo hace sentir al menos un poco indigno, usted no ha entendido el punto. Con Pablo, debemos decir: «¿Quién es suficiente?» (2 Corintios 2.16). </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Ya sabemos la respuesta: «sino que nuestra competencia proviene de Dios» (3.5).</w:t>
      </w: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FD49C3" w:rsidRPr="00FD49C3" w:rsidRDefault="00FD49C3" w:rsidP="00FD49C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FD49C3">
        <w:rPr>
          <w:rFonts w:ascii="Corbel Light" w:eastAsia="TimesLTPro-Roman" w:hAnsi="Corbel Light" w:cs="TimesLTPro-Roman"/>
          <w:iCs/>
          <w:color w:val="404040" w:themeColor="text1" w:themeTint="BF"/>
          <w:sz w:val="28"/>
          <w:szCs w:val="21"/>
        </w:rPr>
        <w:t xml:space="preserve">MacArthur, John. </w:t>
      </w:r>
      <w:r w:rsidRPr="00FD49C3">
        <w:rPr>
          <w:rFonts w:ascii="Corbel Light" w:eastAsia="TimesLTPro-Roman" w:hAnsi="Corbel Light" w:cs="TimesLTPro-Roman"/>
          <w:i/>
          <w:iCs/>
          <w:color w:val="404040" w:themeColor="text1" w:themeTint="BF"/>
          <w:sz w:val="28"/>
          <w:szCs w:val="21"/>
        </w:rPr>
        <w:t xml:space="preserve">Llamado a Liderar: 26 Lecciones de la vida el Apóstol Pablo. </w:t>
      </w:r>
      <w:r w:rsidRPr="00FD49C3">
        <w:rPr>
          <w:rFonts w:ascii="Corbel Light" w:eastAsia="TimesLTPro-Roman" w:hAnsi="Corbel Light" w:cs="TimesLTPro-Roman"/>
          <w:iCs/>
          <w:color w:val="404040" w:themeColor="text1" w:themeTint="BF"/>
          <w:sz w:val="28"/>
          <w:szCs w:val="21"/>
        </w:rPr>
        <w:t>Nashville: Grupo Nelson, 2011.</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4B5D" w:rsidRDefault="007F4B5D" w:rsidP="008605D5">
      <w:pPr>
        <w:spacing w:after="0" w:line="240" w:lineRule="auto"/>
      </w:pPr>
      <w:r>
        <w:separator/>
      </w:r>
    </w:p>
  </w:endnote>
  <w:endnote w:type="continuationSeparator" w:id="0">
    <w:p w:rsidR="007F4B5D" w:rsidRDefault="007F4B5D"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4B5D" w:rsidRDefault="007F4B5D" w:rsidP="008605D5">
      <w:pPr>
        <w:spacing w:after="0" w:line="240" w:lineRule="auto"/>
      </w:pPr>
      <w:r>
        <w:separator/>
      </w:r>
    </w:p>
  </w:footnote>
  <w:footnote w:type="continuationSeparator" w:id="0">
    <w:p w:rsidR="007F4B5D" w:rsidRDefault="007F4B5D"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576B72"/>
    <w:rsid w:val="006E7ADB"/>
    <w:rsid w:val="00771062"/>
    <w:rsid w:val="00791B56"/>
    <w:rsid w:val="007C30BF"/>
    <w:rsid w:val="007E60C2"/>
    <w:rsid w:val="007F4B5D"/>
    <w:rsid w:val="00802FDA"/>
    <w:rsid w:val="008605D5"/>
    <w:rsid w:val="00884FA7"/>
    <w:rsid w:val="008E101C"/>
    <w:rsid w:val="009645C1"/>
    <w:rsid w:val="009835E1"/>
    <w:rsid w:val="009D41CE"/>
    <w:rsid w:val="00A40044"/>
    <w:rsid w:val="00A60B4B"/>
    <w:rsid w:val="00A64AE7"/>
    <w:rsid w:val="00A86546"/>
    <w:rsid w:val="00B34B9D"/>
    <w:rsid w:val="00B876FD"/>
    <w:rsid w:val="00C039B2"/>
    <w:rsid w:val="00C16408"/>
    <w:rsid w:val="00C229D0"/>
    <w:rsid w:val="00CD76B6"/>
    <w:rsid w:val="00DB6944"/>
    <w:rsid w:val="00DD008D"/>
    <w:rsid w:val="00E0354B"/>
    <w:rsid w:val="00E042C6"/>
    <w:rsid w:val="00E4084B"/>
    <w:rsid w:val="00E92F0B"/>
    <w:rsid w:val="00EF45B6"/>
    <w:rsid w:val="00FD49C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05A19"/>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581336198">
      <w:bodyDiv w:val="1"/>
      <w:marLeft w:val="0"/>
      <w:marRight w:val="0"/>
      <w:marTop w:val="0"/>
      <w:marBottom w:val="0"/>
      <w:divBdr>
        <w:top w:val="none" w:sz="0" w:space="0" w:color="auto"/>
        <w:left w:val="none" w:sz="0" w:space="0" w:color="auto"/>
        <w:bottom w:val="none" w:sz="0" w:space="0" w:color="auto"/>
        <w:right w:val="none" w:sz="0" w:space="0" w:color="auto"/>
      </w:divBdr>
      <w:divsChild>
        <w:div w:id="866059786">
          <w:marLeft w:val="0"/>
          <w:marRight w:val="0"/>
          <w:marTop w:val="0"/>
          <w:marBottom w:val="0"/>
          <w:divBdr>
            <w:top w:val="none" w:sz="0" w:space="0" w:color="auto"/>
            <w:left w:val="none" w:sz="0" w:space="0" w:color="auto"/>
            <w:bottom w:val="none" w:sz="0" w:space="0" w:color="auto"/>
            <w:right w:val="none" w:sz="0" w:space="0" w:color="auto"/>
          </w:divBdr>
          <w:divsChild>
            <w:div w:id="1765805932">
              <w:marLeft w:val="0"/>
              <w:marRight w:val="0"/>
              <w:marTop w:val="0"/>
              <w:marBottom w:val="0"/>
              <w:divBdr>
                <w:top w:val="none" w:sz="0" w:space="0" w:color="auto"/>
                <w:left w:val="none" w:sz="0" w:space="0" w:color="auto"/>
                <w:bottom w:val="none" w:sz="0" w:space="0" w:color="auto"/>
                <w:right w:val="none" w:sz="0" w:space="0" w:color="auto"/>
              </w:divBdr>
              <w:divsChild>
                <w:div w:id="451940639">
                  <w:marLeft w:val="0"/>
                  <w:marRight w:val="0"/>
                  <w:marTop w:val="0"/>
                  <w:marBottom w:val="0"/>
                  <w:divBdr>
                    <w:top w:val="none" w:sz="0" w:space="0" w:color="auto"/>
                    <w:left w:val="none" w:sz="0" w:space="0" w:color="auto"/>
                    <w:bottom w:val="none" w:sz="0" w:space="0" w:color="auto"/>
                    <w:right w:val="none" w:sz="0" w:space="0" w:color="auto"/>
                  </w:divBdr>
                  <w:divsChild>
                    <w:div w:id="540675003">
                      <w:marLeft w:val="0"/>
                      <w:marRight w:val="0"/>
                      <w:marTop w:val="0"/>
                      <w:marBottom w:val="0"/>
                      <w:divBdr>
                        <w:top w:val="none" w:sz="0" w:space="0" w:color="auto"/>
                        <w:left w:val="none" w:sz="0" w:space="0" w:color="auto"/>
                        <w:bottom w:val="none" w:sz="0" w:space="0" w:color="auto"/>
                        <w:right w:val="none" w:sz="0" w:space="0" w:color="auto"/>
                      </w:divBdr>
                      <w:divsChild>
                        <w:div w:id="433481002">
                          <w:marLeft w:val="0"/>
                          <w:marRight w:val="0"/>
                          <w:marTop w:val="0"/>
                          <w:marBottom w:val="0"/>
                          <w:divBdr>
                            <w:top w:val="none" w:sz="0" w:space="0" w:color="auto"/>
                            <w:left w:val="none" w:sz="0" w:space="0" w:color="auto"/>
                            <w:bottom w:val="none" w:sz="0" w:space="0" w:color="auto"/>
                            <w:right w:val="none" w:sz="0" w:space="0" w:color="auto"/>
                          </w:divBdr>
                          <w:divsChild>
                            <w:div w:id="188274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 w:id="2140801194">
      <w:bodyDiv w:val="1"/>
      <w:marLeft w:val="0"/>
      <w:marRight w:val="0"/>
      <w:marTop w:val="0"/>
      <w:marBottom w:val="0"/>
      <w:divBdr>
        <w:top w:val="none" w:sz="0" w:space="0" w:color="auto"/>
        <w:left w:val="none" w:sz="0" w:space="0" w:color="auto"/>
        <w:bottom w:val="none" w:sz="0" w:space="0" w:color="auto"/>
        <w:right w:val="none" w:sz="0" w:space="0" w:color="auto"/>
      </w:divBdr>
      <w:divsChild>
        <w:div w:id="1307930079">
          <w:marLeft w:val="0"/>
          <w:marRight w:val="0"/>
          <w:marTop w:val="0"/>
          <w:marBottom w:val="0"/>
          <w:divBdr>
            <w:top w:val="none" w:sz="0" w:space="0" w:color="auto"/>
            <w:left w:val="none" w:sz="0" w:space="0" w:color="auto"/>
            <w:bottom w:val="none" w:sz="0" w:space="0" w:color="auto"/>
            <w:right w:val="none" w:sz="0" w:space="0" w:color="auto"/>
          </w:divBdr>
          <w:divsChild>
            <w:div w:id="813715160">
              <w:marLeft w:val="0"/>
              <w:marRight w:val="0"/>
              <w:marTop w:val="0"/>
              <w:marBottom w:val="0"/>
              <w:divBdr>
                <w:top w:val="none" w:sz="0" w:space="0" w:color="auto"/>
                <w:left w:val="none" w:sz="0" w:space="0" w:color="auto"/>
                <w:bottom w:val="none" w:sz="0" w:space="0" w:color="auto"/>
                <w:right w:val="none" w:sz="0" w:space="0" w:color="auto"/>
              </w:divBdr>
              <w:divsChild>
                <w:div w:id="2007704289">
                  <w:marLeft w:val="0"/>
                  <w:marRight w:val="0"/>
                  <w:marTop w:val="0"/>
                  <w:marBottom w:val="0"/>
                  <w:divBdr>
                    <w:top w:val="none" w:sz="0" w:space="0" w:color="auto"/>
                    <w:left w:val="none" w:sz="0" w:space="0" w:color="auto"/>
                    <w:bottom w:val="none" w:sz="0" w:space="0" w:color="auto"/>
                    <w:right w:val="none" w:sz="0" w:space="0" w:color="auto"/>
                  </w:divBdr>
                  <w:divsChild>
                    <w:div w:id="1840656290">
                      <w:marLeft w:val="0"/>
                      <w:marRight w:val="0"/>
                      <w:marTop w:val="0"/>
                      <w:marBottom w:val="0"/>
                      <w:divBdr>
                        <w:top w:val="none" w:sz="0" w:space="0" w:color="auto"/>
                        <w:left w:val="none" w:sz="0" w:space="0" w:color="auto"/>
                        <w:bottom w:val="none" w:sz="0" w:space="0" w:color="auto"/>
                        <w:right w:val="none" w:sz="0" w:space="0" w:color="auto"/>
                      </w:divBdr>
                      <w:divsChild>
                        <w:div w:id="1475830807">
                          <w:marLeft w:val="0"/>
                          <w:marRight w:val="0"/>
                          <w:marTop w:val="0"/>
                          <w:marBottom w:val="0"/>
                          <w:divBdr>
                            <w:top w:val="none" w:sz="0" w:space="0" w:color="auto"/>
                            <w:left w:val="none" w:sz="0" w:space="0" w:color="auto"/>
                            <w:bottom w:val="none" w:sz="0" w:space="0" w:color="auto"/>
                            <w:right w:val="none" w:sz="0" w:space="0" w:color="auto"/>
                          </w:divBdr>
                          <w:divsChild>
                            <w:div w:id="9976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5439</Words>
  <Characters>29920</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2020-04-25T02:08:00Z</dcterms:created>
  <dcterms:modified xsi:type="dcterms:W3CDTF">2020-04-25T02:08:00Z</dcterms:modified>
</cp:coreProperties>
</file>