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Sprint 2.</w:t>
      </w:r>
    </w:p>
    <w:p w:rsidR="00000000" w:rsidDel="00000000" w:rsidP="00000000" w:rsidRDefault="00000000" w:rsidRPr="00000000" w14:paraId="0000000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registrados.</w:t>
      </w:r>
    </w:p>
    <w:p w:rsidR="00000000" w:rsidDel="00000000" w:rsidP="00000000" w:rsidRDefault="00000000" w:rsidRPr="00000000" w14:paraId="0000000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CLIENTE.</w:t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20800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ARTÍCULO.</w:t>
      </w:r>
    </w:p>
    <w:p w:rsidR="00000000" w:rsidDel="00000000" w:rsidP="00000000" w:rsidRDefault="00000000" w:rsidRPr="00000000" w14:paraId="0000000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1610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PRÉSTAMO.</w:t>
      </w:r>
    </w:p>
    <w:p w:rsidR="00000000" w:rsidDel="00000000" w:rsidP="00000000" w:rsidRDefault="00000000" w:rsidRPr="00000000" w14:paraId="0000000A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129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TABLA DEVOLUCIÓN.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43400" cy="11430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EP1 HU2 Modificar los datos de un préstamo.</w:t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CA1 Modificación exitosa.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Primer caso de prueba</w:t>
      </w:r>
      <w:r w:rsidDel="00000000" w:rsidR="00000000" w:rsidRPr="00000000">
        <w:rPr>
          <w:rtl w:val="0"/>
        </w:rPr>
        <w:t xml:space="preserve">. Ingresamos todos los datos necesarios para actualizar un préstamo y la modificación sea exitosa.</w:t>
      </w:r>
    </w:p>
    <w:p w:rsidR="00000000" w:rsidDel="00000000" w:rsidP="00000000" w:rsidRDefault="00000000" w:rsidRPr="00000000" w14:paraId="00000017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En este caso, queremos modificar el el préstamo del cliente con identificación (1053462589).</w:t>
      </w:r>
    </w:p>
    <w:p w:rsidR="00000000" w:rsidDel="00000000" w:rsidP="00000000" w:rsidRDefault="00000000" w:rsidRPr="00000000" w14:paraId="00000019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071938" cy="184606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84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46474" cy="2603249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6474" cy="2603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00613" cy="2533524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533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76813" cy="2502205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502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  <w:t xml:space="preserve">Como observamos nos muestra los datos del cliente, el artículo y el préstamo. Ahora lo que modificaremos será el teléfono del cliente, su correo y la fecha de finalización.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a modificar en préstamo.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Teléfono: 3105501213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Correo: MiguelHernandez10@gmail.com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Fecha de finalización: 19/05/2025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05406" cy="2614613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406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86188" cy="1369472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1369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67288" cy="2186413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18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910013" cy="144480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1444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Ahora revisamos que los cambios en la base de datos se actualizarán correctamente.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19663" cy="156089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1560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Y como observamos las actualizaciones se realizaron correctamente.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Segundo caso de prueba</w:t>
      </w:r>
      <w:r w:rsidDel="00000000" w:rsidR="00000000" w:rsidRPr="00000000">
        <w:rPr>
          <w:rtl w:val="0"/>
        </w:rPr>
        <w:t xml:space="preserve">. Probaremos cambiar a un correo inválido. </w:t>
      </w:r>
    </w:p>
    <w:p w:rsidR="00000000" w:rsidDel="00000000" w:rsidP="00000000" w:rsidRDefault="00000000" w:rsidRPr="00000000" w14:paraId="00000036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En este caso, modificaremos el cliente con identificación (1065096145).</w:t>
      </w:r>
    </w:p>
    <w:p w:rsidR="00000000" w:rsidDel="00000000" w:rsidP="00000000" w:rsidRDefault="00000000" w:rsidRPr="00000000" w14:paraId="00000038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05238" cy="1695639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1695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06722" cy="273573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6722" cy="2735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a modificar en el préstamo.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Correo:joaquidamarys43@.com</w:t>
      </w:r>
    </w:p>
    <w:p w:rsidR="00000000" w:rsidDel="00000000" w:rsidP="00000000" w:rsidRDefault="00000000" w:rsidRPr="00000000" w14:paraId="0000003D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74022" cy="2437011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4022" cy="2437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71913" cy="136567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136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04251" cy="2484712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4251" cy="2484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Como resultado notamos, que debemos corregir el formato del correo, pues este es inválido.</w:t>
      </w:r>
    </w:p>
    <w:p w:rsidR="00000000" w:rsidDel="00000000" w:rsidP="00000000" w:rsidRDefault="00000000" w:rsidRPr="00000000" w14:paraId="00000042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jc w:val="left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Tercer caso de prueba</w:t>
      </w:r>
      <w:r w:rsidDel="00000000" w:rsidR="00000000" w:rsidRPr="00000000">
        <w:rPr>
          <w:rtl w:val="0"/>
        </w:rPr>
        <w:t xml:space="preserve">. Probaremos dejar todos los campos vacíos al momento de modificar.</w:t>
      </w:r>
    </w:p>
    <w:p w:rsidR="00000000" w:rsidDel="00000000" w:rsidP="00000000" w:rsidRDefault="00000000" w:rsidRPr="00000000" w14:paraId="00000045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Para este caso, usaremos el cliente con identificación (1056895544).</w:t>
      </w:r>
    </w:p>
    <w:p w:rsidR="00000000" w:rsidDel="00000000" w:rsidP="00000000" w:rsidRDefault="00000000" w:rsidRPr="00000000" w14:paraId="00000047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738563" cy="1675014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1675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750083" cy="2424113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0083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a modificar en préstamo.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Nombre: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Apellido: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Teléfono: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Correo: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Tipo de identidad: cédula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Número de identidad: 1056895544</w:t>
      </w:r>
    </w:p>
    <w:p w:rsidR="00000000" w:rsidDel="00000000" w:rsidP="00000000" w:rsidRDefault="00000000" w:rsidRPr="00000000" w14:paraId="00000051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040268" cy="2511761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268" cy="2511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00438" cy="1237048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1237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Como observamos, nos notifica que los campos son obligatorios. Sin embargo, en la pantalla inicial no se muestran los datos obligatorios.</w:t>
      </w:r>
    </w:p>
    <w:p w:rsidR="00000000" w:rsidDel="00000000" w:rsidP="00000000" w:rsidRDefault="00000000" w:rsidRPr="00000000" w14:paraId="00000055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Cuarto caso de prueba</w:t>
      </w:r>
      <w:r w:rsidDel="00000000" w:rsidR="00000000" w:rsidRPr="00000000">
        <w:rPr>
          <w:rtl w:val="0"/>
        </w:rPr>
        <w:t xml:space="preserve">. Probaremos modificar la fecha de finalización por una fecha pasada.</w:t>
      </w:r>
    </w:p>
    <w:p w:rsidR="00000000" w:rsidDel="00000000" w:rsidP="00000000" w:rsidRDefault="00000000" w:rsidRPr="00000000" w14:paraId="00000058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Para este caso, usaremos el cliente con identificación (1045699800).</w:t>
      </w:r>
    </w:p>
    <w:p w:rsidR="00000000" w:rsidDel="00000000" w:rsidP="00000000" w:rsidRDefault="00000000" w:rsidRPr="00000000" w14:paraId="0000005A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431158" cy="19726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1158" cy="197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29213" cy="2256044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256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Datos a modificar:</w:t>
      </w:r>
    </w:p>
    <w:p w:rsidR="00000000" w:rsidDel="00000000" w:rsidP="00000000" w:rsidRDefault="00000000" w:rsidRPr="00000000" w14:paraId="0000005E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Fecha de finalización: 07/04/2025</w:t>
      </w:r>
    </w:p>
    <w:p w:rsidR="00000000" w:rsidDel="00000000" w:rsidP="00000000" w:rsidRDefault="00000000" w:rsidRPr="00000000" w14:paraId="0000005F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95863" cy="2257267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257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000946" cy="291941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946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947167" cy="288650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167" cy="2886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095142" cy="2395224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142" cy="2395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556583" cy="1307061"/>
            <wp:effectExtent b="0" l="0" r="0" t="0"/>
            <wp:docPr id="3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583" cy="1307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4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Como podemos notar, el sistema me permite seleccionar una fecha antigua. A pesar</w:t>
      </w:r>
    </w:p>
    <w:p w:rsidR="00000000" w:rsidDel="00000000" w:rsidP="00000000" w:rsidRDefault="00000000" w:rsidRPr="00000000" w14:paraId="00000065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de que luego se lancé la excepción, estas fechas deberían estar bloqueadas.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b w:val="1"/>
          <w:rtl w:val="0"/>
        </w:rPr>
        <w:t xml:space="preserve">CA2 Modificación invalida.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Primer caso de prueba</w:t>
      </w:r>
      <w:r w:rsidDel="00000000" w:rsidR="00000000" w:rsidRPr="00000000">
        <w:rPr>
          <w:rtl w:val="0"/>
        </w:rPr>
        <w:t xml:space="preserve">. Probaremos buscar un préstamo inexistente.</w:t>
      </w:r>
    </w:p>
    <w:p w:rsidR="00000000" w:rsidDel="00000000" w:rsidP="00000000" w:rsidRDefault="00000000" w:rsidRPr="00000000" w14:paraId="00000070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En este caso, usaremos la identificación (1065096141) y el identificador del artículo (1011).</w:t>
      </w:r>
    </w:p>
    <w:p w:rsidR="00000000" w:rsidDel="00000000" w:rsidP="00000000" w:rsidRDefault="00000000" w:rsidRPr="00000000" w14:paraId="00000072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48113" cy="1789811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1789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790950" cy="146685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Como podemos observar, el sistema nos muestra un mensaje confirmando que dicho préstamo no existe.</w:t>
      </w:r>
    </w:p>
    <w:p w:rsidR="00000000" w:rsidDel="00000000" w:rsidP="00000000" w:rsidRDefault="00000000" w:rsidRPr="00000000" w14:paraId="00000075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Segundo caso de prueba</w:t>
      </w:r>
      <w:r w:rsidDel="00000000" w:rsidR="00000000" w:rsidRPr="00000000">
        <w:rPr>
          <w:rtl w:val="0"/>
        </w:rPr>
        <w:t xml:space="preserve">. Probaremos dejar el campo del identificador del artículo vacío.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  <w:t xml:space="preserve">En este caso, usaremos la identificación (1065096141).</w:t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38638" cy="1921134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1921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38538" cy="1146913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114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14888" cy="220749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207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  <w:t xml:space="preserve">Observamos que, el campo no se puede dejar vacío, pero no nos indica al inicio que este es un campo obligatorio.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Tercer caso de prueba</w:t>
      </w:r>
      <w:r w:rsidDel="00000000" w:rsidR="00000000" w:rsidRPr="00000000">
        <w:rPr>
          <w:rtl w:val="0"/>
        </w:rPr>
        <w:t xml:space="preserve">. Probaremos buscar el préstamo de un cliente, pero asociado a un artículo que no existe.</w:t>
      </w:r>
    </w:p>
    <w:p w:rsidR="00000000" w:rsidDel="00000000" w:rsidP="00000000" w:rsidRDefault="00000000" w:rsidRPr="00000000" w14:paraId="00000081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En este caso, usaremos el cliente con la identificación (1061478236) y el identificador del artículo (1012).</w:t>
      </w:r>
    </w:p>
    <w:p w:rsidR="00000000" w:rsidDel="00000000" w:rsidP="00000000" w:rsidRDefault="00000000" w:rsidRPr="00000000" w14:paraId="00000083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97180" cy="1957549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7180" cy="1957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9113" cy="1758184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1758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Como observamos, el sistema nos muestra que no existe un préstamo asociado a este cliente, ni al artículo.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2.png"/><Relationship Id="rId20" Type="http://schemas.openxmlformats.org/officeDocument/2006/relationships/image" Target="media/image33.png"/><Relationship Id="rId42" Type="http://schemas.openxmlformats.org/officeDocument/2006/relationships/image" Target="media/image11.png"/><Relationship Id="rId41" Type="http://schemas.openxmlformats.org/officeDocument/2006/relationships/image" Target="media/image21.png"/><Relationship Id="rId22" Type="http://schemas.openxmlformats.org/officeDocument/2006/relationships/image" Target="media/image16.png"/><Relationship Id="rId21" Type="http://schemas.openxmlformats.org/officeDocument/2006/relationships/image" Target="media/image5.png"/><Relationship Id="rId24" Type="http://schemas.openxmlformats.org/officeDocument/2006/relationships/image" Target="media/image9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25.png"/><Relationship Id="rId25" Type="http://schemas.openxmlformats.org/officeDocument/2006/relationships/image" Target="media/image31.png"/><Relationship Id="rId28" Type="http://schemas.openxmlformats.org/officeDocument/2006/relationships/image" Target="media/image26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image" Target="media/image1.png"/><Relationship Id="rId31" Type="http://schemas.openxmlformats.org/officeDocument/2006/relationships/image" Target="media/image36.png"/><Relationship Id="rId30" Type="http://schemas.openxmlformats.org/officeDocument/2006/relationships/image" Target="media/image14.png"/><Relationship Id="rId11" Type="http://schemas.openxmlformats.org/officeDocument/2006/relationships/image" Target="media/image12.png"/><Relationship Id="rId33" Type="http://schemas.openxmlformats.org/officeDocument/2006/relationships/image" Target="media/image8.png"/><Relationship Id="rId10" Type="http://schemas.openxmlformats.org/officeDocument/2006/relationships/image" Target="media/image2.png"/><Relationship Id="rId32" Type="http://schemas.openxmlformats.org/officeDocument/2006/relationships/image" Target="media/image7.png"/><Relationship Id="rId13" Type="http://schemas.openxmlformats.org/officeDocument/2006/relationships/image" Target="media/image24.png"/><Relationship Id="rId35" Type="http://schemas.openxmlformats.org/officeDocument/2006/relationships/image" Target="media/image37.png"/><Relationship Id="rId12" Type="http://schemas.openxmlformats.org/officeDocument/2006/relationships/image" Target="media/image34.png"/><Relationship Id="rId34" Type="http://schemas.openxmlformats.org/officeDocument/2006/relationships/image" Target="media/image3.png"/><Relationship Id="rId15" Type="http://schemas.openxmlformats.org/officeDocument/2006/relationships/image" Target="media/image19.png"/><Relationship Id="rId37" Type="http://schemas.openxmlformats.org/officeDocument/2006/relationships/image" Target="media/image35.png"/><Relationship Id="rId14" Type="http://schemas.openxmlformats.org/officeDocument/2006/relationships/image" Target="media/image22.png"/><Relationship Id="rId36" Type="http://schemas.openxmlformats.org/officeDocument/2006/relationships/image" Target="media/image20.png"/><Relationship Id="rId17" Type="http://schemas.openxmlformats.org/officeDocument/2006/relationships/image" Target="media/image4.png"/><Relationship Id="rId39" Type="http://schemas.openxmlformats.org/officeDocument/2006/relationships/image" Target="media/image18.png"/><Relationship Id="rId16" Type="http://schemas.openxmlformats.org/officeDocument/2006/relationships/image" Target="media/image13.png"/><Relationship Id="rId38" Type="http://schemas.openxmlformats.org/officeDocument/2006/relationships/image" Target="media/image28.png"/><Relationship Id="rId19" Type="http://schemas.openxmlformats.org/officeDocument/2006/relationships/image" Target="media/image15.png"/><Relationship Id="rId1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