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FF69" w14:textId="5E8FB5ED" w:rsidR="00C503C7" w:rsidRDefault="00C503C7" w:rsidP="002C2D1C">
      <w:pPr>
        <w:jc w:val="center"/>
        <w:rPr>
          <w:b/>
          <w:bCs/>
          <w:color w:val="92D050"/>
          <w:sz w:val="32"/>
          <w:szCs w:val="32"/>
          <w:lang w:val="en-GB"/>
        </w:rPr>
      </w:pPr>
      <w:r w:rsidRPr="001340EF">
        <w:rPr>
          <w:b/>
          <w:bCs/>
          <w:color w:val="92D050"/>
          <w:sz w:val="32"/>
          <w:szCs w:val="32"/>
          <w:lang w:val="en-GB"/>
        </w:rPr>
        <w:t>Questionnaire</w:t>
      </w:r>
    </w:p>
    <w:p w14:paraId="5933CE14" w14:textId="77777777" w:rsidR="002C2D1C" w:rsidRPr="002C2D1C" w:rsidRDefault="002C2D1C" w:rsidP="002C2D1C">
      <w:pPr>
        <w:rPr>
          <w:b/>
          <w:bCs/>
          <w:sz w:val="28"/>
          <w:szCs w:val="28"/>
          <w:u w:val="single"/>
          <w:lang w:val="en-GB"/>
        </w:rPr>
      </w:pPr>
      <w:r w:rsidRPr="002C2D1C">
        <w:rPr>
          <w:b/>
          <w:bCs/>
          <w:sz w:val="28"/>
          <w:szCs w:val="28"/>
          <w:u w:val="single"/>
          <w:lang w:val="en-GB"/>
        </w:rPr>
        <w:t>Outline:</w:t>
      </w:r>
    </w:p>
    <w:p w14:paraId="3375BB05" w14:textId="705A7275" w:rsidR="002C2D1C" w:rsidRDefault="002C2D1C" w:rsidP="002C2D1C">
      <w:pPr>
        <w:pStyle w:val="ListParagraph"/>
        <w:numPr>
          <w:ilvl w:val="0"/>
          <w:numId w:val="16"/>
        </w:numPr>
        <w:contextualSpacing w:val="0"/>
        <w:rPr>
          <w:lang w:val="en-GB"/>
        </w:rPr>
      </w:pPr>
      <w:r>
        <w:rPr>
          <w:lang w:val="en-GB"/>
        </w:rPr>
        <w:t>Clarifications on some practical doubts regarding the cafeteria and library inspection</w:t>
      </w:r>
      <w:r>
        <w:rPr>
          <w:lang w:val="en-GB"/>
        </w:rPr>
        <w:t>.</w:t>
      </w:r>
    </w:p>
    <w:p w14:paraId="46947BEB" w14:textId="5EDD718F" w:rsidR="002C2D1C" w:rsidRPr="002C2D1C" w:rsidRDefault="002C2D1C" w:rsidP="002C2D1C">
      <w:pPr>
        <w:pStyle w:val="ListParagraph"/>
        <w:numPr>
          <w:ilvl w:val="0"/>
          <w:numId w:val="16"/>
        </w:numPr>
        <w:contextualSpacing w:val="0"/>
        <w:rPr>
          <w:lang w:val="en-GB"/>
        </w:rPr>
      </w:pPr>
      <w:r>
        <w:rPr>
          <w:lang w:val="en-GB"/>
        </w:rPr>
        <w:t>Discussion of the simulation’s requirements</w:t>
      </w:r>
      <w:r>
        <w:rPr>
          <w:lang w:val="en-GB"/>
        </w:rPr>
        <w:t xml:space="preserve"> and focus on disability groups.</w:t>
      </w:r>
    </w:p>
    <w:p w14:paraId="4962BCB0" w14:textId="58E5E7D7" w:rsidR="002C2D1C" w:rsidRPr="00C26C79" w:rsidRDefault="002C2D1C" w:rsidP="002C2D1C">
      <w:pPr>
        <w:pStyle w:val="ListParagraph"/>
        <w:numPr>
          <w:ilvl w:val="0"/>
          <w:numId w:val="16"/>
        </w:numPr>
        <w:contextualSpacing w:val="0"/>
        <w:rPr>
          <w:lang w:val="en-GB"/>
        </w:rPr>
      </w:pPr>
      <w:r>
        <w:rPr>
          <w:lang w:val="en-GB"/>
        </w:rPr>
        <w:t>Discussion of accessible alternative and equal treatment issue</w:t>
      </w:r>
      <w:r>
        <w:rPr>
          <w:lang w:val="en-GB"/>
        </w:rPr>
        <w:t>.</w:t>
      </w:r>
    </w:p>
    <w:p w14:paraId="79429DA4" w14:textId="06FC0E55" w:rsidR="002C2D1C" w:rsidRDefault="002C2D1C" w:rsidP="002C2D1C">
      <w:pPr>
        <w:pStyle w:val="ListParagraph"/>
        <w:numPr>
          <w:ilvl w:val="0"/>
          <w:numId w:val="16"/>
        </w:numPr>
        <w:contextualSpacing w:val="0"/>
        <w:rPr>
          <w:lang w:val="en-GB"/>
        </w:rPr>
      </w:pPr>
      <w:r>
        <w:rPr>
          <w:lang w:val="en-GB"/>
        </w:rPr>
        <w:t>Discussion of information retrieval issue</w:t>
      </w:r>
      <w:r>
        <w:rPr>
          <w:lang w:val="en-GB"/>
        </w:rPr>
        <w:t>.</w:t>
      </w:r>
    </w:p>
    <w:p w14:paraId="44AF1D15" w14:textId="758A6132" w:rsidR="002C2D1C" w:rsidRPr="002C2D1C" w:rsidRDefault="002C2D1C" w:rsidP="002C2D1C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Questionnaire</w:t>
      </w:r>
      <w:r w:rsidRPr="002C2D1C">
        <w:rPr>
          <w:b/>
          <w:bCs/>
          <w:sz w:val="28"/>
          <w:szCs w:val="28"/>
          <w:u w:val="single"/>
          <w:lang w:val="en-GB"/>
        </w:rPr>
        <w:t>:</w:t>
      </w:r>
    </w:p>
    <w:p w14:paraId="19AD21E2" w14:textId="095DB5B2" w:rsidR="00C503C7" w:rsidRPr="002C2D1C" w:rsidRDefault="00C26C79" w:rsidP="002C2D1C">
      <w:pPr>
        <w:pStyle w:val="ListParagraph"/>
        <w:numPr>
          <w:ilvl w:val="0"/>
          <w:numId w:val="17"/>
        </w:numPr>
        <w:ind w:left="720" w:hanging="357"/>
        <w:contextualSpacing w:val="0"/>
        <w:rPr>
          <w:b/>
          <w:bCs/>
          <w:sz w:val="28"/>
          <w:szCs w:val="28"/>
          <w:lang w:val="en-GB"/>
        </w:rPr>
      </w:pPr>
      <w:r w:rsidRPr="002C2D1C">
        <w:rPr>
          <w:b/>
          <w:bCs/>
          <w:sz w:val="28"/>
          <w:szCs w:val="28"/>
          <w:lang w:val="en-GB"/>
        </w:rPr>
        <w:t>Clarifications on the inspections</w:t>
      </w:r>
    </w:p>
    <w:p w14:paraId="21F9A6B5" w14:textId="237E1EC4" w:rsidR="00C503C7" w:rsidRPr="00D76F1F" w:rsidRDefault="00C503C7" w:rsidP="002C2D1C">
      <w:pPr>
        <w:pStyle w:val="ListParagraph"/>
        <w:numPr>
          <w:ilvl w:val="0"/>
          <w:numId w:val="12"/>
        </w:numPr>
        <w:ind w:left="1080" w:hanging="357"/>
        <w:contextualSpacing w:val="0"/>
        <w:rPr>
          <w:lang w:val="en-GB"/>
        </w:rPr>
      </w:pPr>
      <w:r w:rsidRPr="00D76F1F">
        <w:rPr>
          <w:lang w:val="en-GB"/>
        </w:rPr>
        <w:t>Are</w:t>
      </w:r>
      <w:r w:rsidRPr="00D76F1F">
        <w:rPr>
          <w:lang w:val="en-GB"/>
        </w:rPr>
        <w:t xml:space="preserve"> the cafeteria</w:t>
      </w:r>
      <w:r w:rsidRPr="00D76F1F">
        <w:rPr>
          <w:lang w:val="en-GB"/>
        </w:rPr>
        <w:t xml:space="preserve"> and the library</w:t>
      </w:r>
      <w:r w:rsidRPr="00D76F1F">
        <w:rPr>
          <w:lang w:val="en-GB"/>
        </w:rPr>
        <w:t xml:space="preserve"> considered accessible </w:t>
      </w:r>
      <w:r w:rsidRPr="00D76F1F">
        <w:rPr>
          <w:lang w:val="en-GB"/>
        </w:rPr>
        <w:t>in terms of public/private</w:t>
      </w:r>
      <w:r w:rsidRPr="00D76F1F">
        <w:rPr>
          <w:lang w:val="en-GB"/>
        </w:rPr>
        <w:t xml:space="preserve"> transportation? [</w:t>
      </w:r>
      <w:r w:rsidR="00821525" w:rsidRPr="00D76F1F">
        <w:rPr>
          <w:lang w:val="en-GB"/>
        </w:rPr>
        <w:t>e.g.,</w:t>
      </w:r>
      <w:r w:rsidRPr="00D76F1F">
        <w:rPr>
          <w:lang w:val="en-GB"/>
        </w:rPr>
        <w:t xml:space="preserve"> bus, car]</w:t>
      </w:r>
    </w:p>
    <w:p w14:paraId="017D2BCC" w14:textId="3F2214D2" w:rsidR="00C503C7" w:rsidRPr="00D76F1F" w:rsidRDefault="00C503C7" w:rsidP="002C2D1C">
      <w:pPr>
        <w:pStyle w:val="ListParagraph"/>
        <w:numPr>
          <w:ilvl w:val="0"/>
          <w:numId w:val="12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Is the bicycles</w:t>
      </w:r>
      <w:r w:rsidR="00821525" w:rsidRPr="00D76F1F">
        <w:rPr>
          <w:lang w:val="en-GB"/>
        </w:rPr>
        <w:t>’</w:t>
      </w:r>
      <w:r w:rsidRPr="00D76F1F">
        <w:rPr>
          <w:lang w:val="en-GB"/>
        </w:rPr>
        <w:t xml:space="preserve"> positioning in the area around the cafeteria </w:t>
      </w:r>
      <w:proofErr w:type="gramStart"/>
      <w:r w:rsidRPr="00D76F1F">
        <w:rPr>
          <w:lang w:val="en-GB"/>
        </w:rPr>
        <w:t>actually affecting</w:t>
      </w:r>
      <w:proofErr w:type="gramEnd"/>
      <w:r w:rsidRPr="00D76F1F">
        <w:rPr>
          <w:lang w:val="en-GB"/>
        </w:rPr>
        <w:t xml:space="preserve"> the accessibility of the building? Can the pathways be considered </w:t>
      </w:r>
      <w:r w:rsidR="00821525" w:rsidRPr="00D76F1F">
        <w:rPr>
          <w:lang w:val="en-GB"/>
        </w:rPr>
        <w:t>free,</w:t>
      </w:r>
      <w:r w:rsidRPr="00D76F1F">
        <w:rPr>
          <w:lang w:val="en-GB"/>
        </w:rPr>
        <w:t xml:space="preserve"> or improvement would be necessary to provide better accessibility? [</w:t>
      </w:r>
      <w:r w:rsidR="00821525" w:rsidRPr="00D76F1F">
        <w:rPr>
          <w:lang w:val="en-GB"/>
        </w:rPr>
        <w:t>e.g.,</w:t>
      </w:r>
      <w:r w:rsidRPr="00D76F1F">
        <w:rPr>
          <w:lang w:val="en-GB"/>
        </w:rPr>
        <w:t xml:space="preserve"> pathways around mensa</w:t>
      </w:r>
      <w:r w:rsidRPr="00D76F1F">
        <w:rPr>
          <w:lang w:val="en-GB"/>
        </w:rPr>
        <w:t xml:space="preserve"> to reach the cafeteria</w:t>
      </w:r>
      <w:r w:rsidRPr="00D76F1F">
        <w:rPr>
          <w:lang w:val="en-GB"/>
        </w:rPr>
        <w:t>]</w:t>
      </w:r>
    </w:p>
    <w:p w14:paraId="3A05F3DF" w14:textId="103CA627" w:rsidR="00C503C7" w:rsidRPr="00D76F1F" w:rsidRDefault="00C503C7" w:rsidP="002C2D1C">
      <w:pPr>
        <w:pStyle w:val="ListParagraph"/>
        <w:numPr>
          <w:ilvl w:val="0"/>
          <w:numId w:val="12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 xml:space="preserve">What about the bikes tied to the handrails? </w:t>
      </w:r>
      <w:r w:rsidR="00821525" w:rsidRPr="00D76F1F">
        <w:rPr>
          <w:lang w:val="en-GB"/>
        </w:rPr>
        <w:t>How is that an issue?</w:t>
      </w:r>
    </w:p>
    <w:p w14:paraId="116985C9" w14:textId="6D195DC3" w:rsidR="00C503C7" w:rsidRPr="00D76F1F" w:rsidRDefault="00C503C7" w:rsidP="002C2D1C">
      <w:pPr>
        <w:pStyle w:val="ListParagraph"/>
        <w:numPr>
          <w:ilvl w:val="0"/>
          <w:numId w:val="12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Is a ramp/slope considered accessible if it isn't steep, but it ends right at the door? [</w:t>
      </w:r>
      <w:r w:rsidR="00821525" w:rsidRPr="00D76F1F">
        <w:rPr>
          <w:lang w:val="en-GB"/>
        </w:rPr>
        <w:t>e.g.,</w:t>
      </w:r>
      <w:r w:rsidRPr="00D76F1F">
        <w:rPr>
          <w:lang w:val="en-GB"/>
        </w:rPr>
        <w:t xml:space="preserve"> automatic sliding door at cafeteria entrance]</w:t>
      </w:r>
    </w:p>
    <w:p w14:paraId="2509981C" w14:textId="17C6B959" w:rsidR="00C503C7" w:rsidRPr="00D76F1F" w:rsidRDefault="00C503C7" w:rsidP="002C2D1C">
      <w:pPr>
        <w:pStyle w:val="ListParagraph"/>
        <w:numPr>
          <w:ilvl w:val="0"/>
          <w:numId w:val="12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When is the flooring</w:t>
      </w:r>
      <w:r w:rsidR="00821525" w:rsidRPr="00D76F1F">
        <w:rPr>
          <w:lang w:val="en-GB"/>
        </w:rPr>
        <w:t xml:space="preserve"> material</w:t>
      </w:r>
      <w:r w:rsidRPr="00D76F1F">
        <w:rPr>
          <w:lang w:val="en-GB"/>
        </w:rPr>
        <w:t xml:space="preserve"> considered slippery and when is it </w:t>
      </w:r>
      <w:r w:rsidR="00821525" w:rsidRPr="00D76F1F">
        <w:rPr>
          <w:lang w:val="en-GB"/>
        </w:rPr>
        <w:t xml:space="preserve">instead just </w:t>
      </w:r>
      <w:r w:rsidRPr="00D76F1F">
        <w:rPr>
          <w:lang w:val="en-GB"/>
        </w:rPr>
        <w:t xml:space="preserve">even and well levigated? What are the </w:t>
      </w:r>
      <w:r w:rsidR="00821525" w:rsidRPr="00D76F1F">
        <w:rPr>
          <w:lang w:val="en-GB"/>
        </w:rPr>
        <w:t>characteristics</w:t>
      </w:r>
      <w:r w:rsidRPr="00D76F1F">
        <w:rPr>
          <w:lang w:val="en-GB"/>
        </w:rPr>
        <w:t xml:space="preserve"> of an accessible floor material? [</w:t>
      </w:r>
      <w:r w:rsidR="00821525" w:rsidRPr="00D76F1F">
        <w:rPr>
          <w:lang w:val="en-GB"/>
        </w:rPr>
        <w:t>e.g.,</w:t>
      </w:r>
      <w:r w:rsidRPr="00D76F1F">
        <w:rPr>
          <w:lang w:val="en-GB"/>
        </w:rPr>
        <w:t xml:space="preserve"> </w:t>
      </w:r>
      <w:r w:rsidRPr="00D76F1F">
        <w:rPr>
          <w:lang w:val="en-GB"/>
        </w:rPr>
        <w:t>cafeteria paving]</w:t>
      </w:r>
    </w:p>
    <w:p w14:paraId="1333F820" w14:textId="7A792F01" w:rsidR="002C2D1C" w:rsidRPr="002C2D1C" w:rsidRDefault="00C503C7" w:rsidP="002C2D1C">
      <w:pPr>
        <w:pStyle w:val="ListParagraph"/>
        <w:numPr>
          <w:ilvl w:val="0"/>
          <w:numId w:val="12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What is the impact of high-contrast, non-slippery stripes on stairs’ steps for people with visual impairment and cognitive disabilities?</w:t>
      </w:r>
      <w:r w:rsidR="00821525" w:rsidRPr="00D76F1F">
        <w:rPr>
          <w:lang w:val="en-GB"/>
        </w:rPr>
        <w:t xml:space="preserve"> Does their absence make indoor stairs inaccessible?</w:t>
      </w:r>
      <w:r w:rsidRPr="00D76F1F">
        <w:rPr>
          <w:lang w:val="en-GB"/>
        </w:rPr>
        <w:t xml:space="preserve"> [</w:t>
      </w:r>
      <w:r w:rsidR="00821525" w:rsidRPr="00D76F1F">
        <w:rPr>
          <w:lang w:val="en-GB"/>
        </w:rPr>
        <w:t>e.g.,</w:t>
      </w:r>
      <w:r w:rsidRPr="00D76F1F">
        <w:rPr>
          <w:lang w:val="en-GB"/>
        </w:rPr>
        <w:t xml:space="preserve"> cafeteria stairs towards the mensa]</w:t>
      </w:r>
    </w:p>
    <w:p w14:paraId="53DB8466" w14:textId="69B1F4C6" w:rsidR="002C2D1C" w:rsidRPr="002C2D1C" w:rsidRDefault="002C2D1C" w:rsidP="002C2D1C">
      <w:pPr>
        <w:pStyle w:val="ListParagraph"/>
        <w:numPr>
          <w:ilvl w:val="0"/>
          <w:numId w:val="17"/>
        </w:numPr>
        <w:ind w:left="720"/>
        <w:contextualSpacing w:val="0"/>
        <w:rPr>
          <w:b/>
          <w:bCs/>
          <w:sz w:val="28"/>
          <w:szCs w:val="28"/>
          <w:lang w:val="en-GB"/>
        </w:rPr>
      </w:pPr>
      <w:r w:rsidRPr="002C2D1C">
        <w:rPr>
          <w:b/>
          <w:bCs/>
          <w:sz w:val="28"/>
          <w:szCs w:val="28"/>
          <w:lang w:val="en-GB"/>
        </w:rPr>
        <w:t>Simulation and disability types</w:t>
      </w:r>
    </w:p>
    <w:p w14:paraId="277329C7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Which common building in the KIT campus is, in your opinion, most suitable for the simulation?</w:t>
      </w:r>
    </w:p>
    <w:p w14:paraId="08168047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Is there a time of the day and/or season during the year when said building is most inaccessible?</w:t>
      </w:r>
    </w:p>
    <w:p w14:paraId="6243D41F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Which accessibility issues are most important for the simulation?</w:t>
      </w:r>
    </w:p>
    <w:p w14:paraId="5F2D892B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What is the impact of crowds for different disabilities?</w:t>
      </w:r>
    </w:p>
    <w:p w14:paraId="70F423A4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 xml:space="preserve">Is accessibility for cognitive disabilities considered in a university environment? </w:t>
      </w:r>
    </w:p>
    <w:p w14:paraId="61082F6E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What kind of accessibility issues and solutions can be beneficial for a given group of disabled people while being detrimental for others? [e.g., well-lit space for visual impairment and neurodivergence]</w:t>
      </w:r>
    </w:p>
    <w:p w14:paraId="12107BAF" w14:textId="77777777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What are considered accessibility barriers for neurodivergent people?</w:t>
      </w:r>
    </w:p>
    <w:p w14:paraId="71D18175" w14:textId="048E41D9" w:rsidR="002C2D1C" w:rsidRPr="002C2D1C" w:rsidRDefault="002C2D1C" w:rsidP="002C2D1C">
      <w:pPr>
        <w:pStyle w:val="ListParagraph"/>
        <w:numPr>
          <w:ilvl w:val="0"/>
          <w:numId w:val="15"/>
        </w:numPr>
        <w:ind w:left="1080"/>
        <w:contextualSpacing w:val="0"/>
        <w:rPr>
          <w:lang w:val="en-GB"/>
        </w:rPr>
      </w:pPr>
      <w:r w:rsidRPr="002C2D1C">
        <w:rPr>
          <w:lang w:val="en-GB"/>
        </w:rPr>
        <w:t>What measures would improve the accessibility of said building for people with hearing impairments?</w:t>
      </w:r>
    </w:p>
    <w:p w14:paraId="51D2572C" w14:textId="31E022EC" w:rsidR="00821525" w:rsidRPr="002C2D1C" w:rsidRDefault="00821525" w:rsidP="002C2D1C">
      <w:pPr>
        <w:pStyle w:val="ListParagraph"/>
        <w:numPr>
          <w:ilvl w:val="0"/>
          <w:numId w:val="17"/>
        </w:numPr>
        <w:ind w:left="720"/>
        <w:contextualSpacing w:val="0"/>
        <w:rPr>
          <w:b/>
          <w:bCs/>
          <w:sz w:val="28"/>
          <w:szCs w:val="28"/>
          <w:lang w:val="en-GB"/>
        </w:rPr>
      </w:pPr>
      <w:r w:rsidRPr="002C2D1C">
        <w:rPr>
          <w:b/>
          <w:bCs/>
          <w:sz w:val="28"/>
          <w:szCs w:val="28"/>
          <w:lang w:val="en-GB"/>
        </w:rPr>
        <w:lastRenderedPageBreak/>
        <w:t>Alternative or different treatment</w:t>
      </w:r>
    </w:p>
    <w:p w14:paraId="0D6704A9" w14:textId="7E3D4212" w:rsidR="00821525" w:rsidRPr="00D76F1F" w:rsidRDefault="00821525" w:rsidP="002C2D1C">
      <w:pPr>
        <w:pStyle w:val="ListParagraph"/>
        <w:numPr>
          <w:ilvl w:val="0"/>
          <w:numId w:val="13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How is it considered</w:t>
      </w:r>
      <w:r w:rsidRPr="00D76F1F">
        <w:rPr>
          <w:lang w:val="en-GB"/>
        </w:rPr>
        <w:t>, when an</w:t>
      </w:r>
      <w:r w:rsidRPr="00D76F1F">
        <w:rPr>
          <w:lang w:val="en-GB"/>
        </w:rPr>
        <w:t xml:space="preserve"> accessible option is </w:t>
      </w:r>
      <w:r w:rsidRPr="00D76F1F">
        <w:rPr>
          <w:lang w:val="en-GB"/>
        </w:rPr>
        <w:t>available, but</w:t>
      </w:r>
      <w:r w:rsidRPr="00D76F1F">
        <w:rPr>
          <w:lang w:val="en-GB"/>
        </w:rPr>
        <w:t xml:space="preserve"> </w:t>
      </w:r>
      <w:r w:rsidRPr="00D76F1F">
        <w:rPr>
          <w:lang w:val="en-GB"/>
        </w:rPr>
        <w:t>it does</w:t>
      </w:r>
      <w:r w:rsidR="002319EC" w:rsidRPr="00D76F1F">
        <w:rPr>
          <w:lang w:val="en-GB"/>
        </w:rPr>
        <w:t xml:space="preserve"> not</w:t>
      </w:r>
      <w:r w:rsidRPr="00D76F1F">
        <w:rPr>
          <w:lang w:val="en-GB"/>
        </w:rPr>
        <w:t xml:space="preserve"> correspond to the most used option</w:t>
      </w:r>
      <w:r w:rsidRPr="00D76F1F">
        <w:rPr>
          <w:lang w:val="en-GB"/>
        </w:rPr>
        <w:t>? [e</w:t>
      </w:r>
      <w:r w:rsidRPr="00D76F1F">
        <w:rPr>
          <w:lang w:val="en-GB"/>
        </w:rPr>
        <w:t xml:space="preserve">.g., cafeteria </w:t>
      </w:r>
      <w:r w:rsidR="002319EC" w:rsidRPr="00D76F1F">
        <w:rPr>
          <w:lang w:val="en-GB"/>
        </w:rPr>
        <w:t>indoor connection to the mensa area</w:t>
      </w:r>
      <w:r w:rsidRPr="00D76F1F">
        <w:rPr>
          <w:lang w:val="en-GB"/>
        </w:rPr>
        <w:t>]</w:t>
      </w:r>
    </w:p>
    <w:p w14:paraId="442A7A6C" w14:textId="4496FA46" w:rsidR="00821525" w:rsidRPr="00D76F1F" w:rsidRDefault="00821525" w:rsidP="002C2D1C">
      <w:pPr>
        <w:pStyle w:val="ListParagraph"/>
        <w:numPr>
          <w:ilvl w:val="0"/>
          <w:numId w:val="13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How is the restricted access to disabled bathrooms considered? [e</w:t>
      </w:r>
      <w:r w:rsidR="002319EC" w:rsidRPr="00D76F1F">
        <w:rPr>
          <w:lang w:val="en-GB"/>
        </w:rPr>
        <w:t xml:space="preserve">.g., </w:t>
      </w:r>
      <w:r w:rsidRPr="00D76F1F">
        <w:rPr>
          <w:lang w:val="en-GB"/>
        </w:rPr>
        <w:t>need of a key</w:t>
      </w:r>
      <w:r w:rsidR="002319EC" w:rsidRPr="00D76F1F">
        <w:rPr>
          <w:lang w:val="en-GB"/>
        </w:rPr>
        <w:t xml:space="preserve"> to access</w:t>
      </w:r>
      <w:r w:rsidRPr="00D76F1F">
        <w:rPr>
          <w:lang w:val="en-GB"/>
        </w:rPr>
        <w:t xml:space="preserve">] </w:t>
      </w:r>
    </w:p>
    <w:p w14:paraId="2CA74F76" w14:textId="2AE07DD4" w:rsidR="00821525" w:rsidRPr="00D76F1F" w:rsidRDefault="00821525" w:rsidP="002C2D1C">
      <w:pPr>
        <w:pStyle w:val="ListParagraph"/>
        <w:numPr>
          <w:ilvl w:val="0"/>
          <w:numId w:val="13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How is it considered if variations of the same service are provided to</w:t>
      </w:r>
      <w:r w:rsidR="002319EC" w:rsidRPr="00D76F1F">
        <w:rPr>
          <w:lang w:val="en-GB"/>
        </w:rPr>
        <w:t xml:space="preserve"> grant</w:t>
      </w:r>
      <w:r w:rsidRPr="00D76F1F">
        <w:rPr>
          <w:lang w:val="en-GB"/>
        </w:rPr>
        <w:t xml:space="preserve"> more flexib</w:t>
      </w:r>
      <w:r w:rsidR="002319EC" w:rsidRPr="00D76F1F">
        <w:rPr>
          <w:lang w:val="en-GB"/>
        </w:rPr>
        <w:t>ility</w:t>
      </w:r>
      <w:r w:rsidRPr="00D76F1F">
        <w:rPr>
          <w:lang w:val="en-GB"/>
        </w:rPr>
        <w:t>, but not all of them are accessible? [e</w:t>
      </w:r>
      <w:r w:rsidR="00726103" w:rsidRPr="00D76F1F">
        <w:rPr>
          <w:lang w:val="en-GB"/>
        </w:rPr>
        <w:t xml:space="preserve">.g., </w:t>
      </w:r>
      <w:r w:rsidRPr="00D76F1F">
        <w:rPr>
          <w:lang w:val="en-GB"/>
        </w:rPr>
        <w:t>different seating configurations and tables design at the cafeteria, but rectangular tables are less accessible to wheelchair</w:t>
      </w:r>
      <w:r w:rsidR="00726103" w:rsidRPr="00D76F1F">
        <w:rPr>
          <w:lang w:val="en-GB"/>
        </w:rPr>
        <w:t xml:space="preserve"> users</w:t>
      </w:r>
      <w:r w:rsidRPr="00D76F1F">
        <w:rPr>
          <w:lang w:val="en-GB"/>
        </w:rPr>
        <w:t xml:space="preserve"> than</w:t>
      </w:r>
      <w:r w:rsidR="00726103" w:rsidRPr="00D76F1F">
        <w:rPr>
          <w:lang w:val="en-GB"/>
        </w:rPr>
        <w:t xml:space="preserve"> the</w:t>
      </w:r>
      <w:r w:rsidRPr="00D76F1F">
        <w:rPr>
          <w:lang w:val="en-GB"/>
        </w:rPr>
        <w:t xml:space="preserve"> round ones]</w:t>
      </w:r>
    </w:p>
    <w:p w14:paraId="29A02D9F" w14:textId="5F51E06E" w:rsidR="00821525" w:rsidRPr="00D76F1F" w:rsidRDefault="00821525" w:rsidP="002C2D1C">
      <w:pPr>
        <w:pStyle w:val="ListParagraph"/>
        <w:numPr>
          <w:ilvl w:val="0"/>
          <w:numId w:val="13"/>
        </w:numPr>
        <w:ind w:left="1080"/>
        <w:contextualSpacing w:val="0"/>
        <w:rPr>
          <w:lang w:val="en-GB"/>
        </w:rPr>
      </w:pPr>
      <w:r w:rsidRPr="00D76F1F">
        <w:rPr>
          <w:lang w:val="en-GB"/>
        </w:rPr>
        <w:t>To wh</w:t>
      </w:r>
      <w:r w:rsidR="00726103" w:rsidRPr="00D76F1F">
        <w:rPr>
          <w:lang w:val="en-GB"/>
        </w:rPr>
        <w:t xml:space="preserve">ich </w:t>
      </w:r>
      <w:r w:rsidRPr="00D76F1F">
        <w:rPr>
          <w:lang w:val="en-GB"/>
        </w:rPr>
        <w:t xml:space="preserve">extent should accessibility be facilitated, </w:t>
      </w:r>
      <w:r w:rsidR="00726103" w:rsidRPr="00D76F1F">
        <w:rPr>
          <w:lang w:val="en-GB"/>
        </w:rPr>
        <w:t>when conflicting with the common use of a space</w:t>
      </w:r>
      <w:r w:rsidRPr="00D76F1F">
        <w:rPr>
          <w:lang w:val="en-GB"/>
        </w:rPr>
        <w:t>? [e</w:t>
      </w:r>
      <w:r w:rsidR="00726103" w:rsidRPr="00D76F1F">
        <w:rPr>
          <w:lang w:val="en-GB"/>
        </w:rPr>
        <w:t xml:space="preserve">.g., </w:t>
      </w:r>
      <w:r w:rsidR="00726103" w:rsidRPr="00D76F1F">
        <w:rPr>
          <w:lang w:val="en-GB"/>
        </w:rPr>
        <w:t xml:space="preserve">the </w:t>
      </w:r>
      <w:r w:rsidRPr="00D76F1F">
        <w:rPr>
          <w:lang w:val="en-GB"/>
        </w:rPr>
        <w:t>tables with 6 chairs</w:t>
      </w:r>
      <w:r w:rsidR="00726103" w:rsidRPr="00D76F1F">
        <w:rPr>
          <w:lang w:val="en-GB"/>
        </w:rPr>
        <w:t xml:space="preserve"> in the cafeteria</w:t>
      </w:r>
      <w:r w:rsidRPr="00D76F1F">
        <w:rPr>
          <w:lang w:val="en-GB"/>
        </w:rPr>
        <w:t xml:space="preserve"> </w:t>
      </w:r>
      <w:r w:rsidR="00726103" w:rsidRPr="00D76F1F">
        <w:rPr>
          <w:lang w:val="en-GB"/>
        </w:rPr>
        <w:t>can</w:t>
      </w:r>
      <w:r w:rsidRPr="00D76F1F">
        <w:rPr>
          <w:lang w:val="en-GB"/>
        </w:rPr>
        <w:t xml:space="preserve"> </w:t>
      </w:r>
      <w:r w:rsidR="00726103" w:rsidRPr="00D76F1F">
        <w:rPr>
          <w:lang w:val="en-GB"/>
        </w:rPr>
        <w:t>accommodate</w:t>
      </w:r>
      <w:r w:rsidRPr="00D76F1F">
        <w:rPr>
          <w:lang w:val="en-GB"/>
        </w:rPr>
        <w:t xml:space="preserve"> a wheelchair</w:t>
      </w:r>
      <w:r w:rsidR="00726103" w:rsidRPr="00D76F1F">
        <w:rPr>
          <w:lang w:val="en-GB"/>
        </w:rPr>
        <w:t xml:space="preserve"> only if</w:t>
      </w:r>
      <w:r w:rsidRPr="00D76F1F">
        <w:rPr>
          <w:lang w:val="en-GB"/>
        </w:rPr>
        <w:t xml:space="preserve"> a chair is removed</w:t>
      </w:r>
      <w:r w:rsidR="00726103" w:rsidRPr="00D76F1F">
        <w:rPr>
          <w:lang w:val="en-GB"/>
        </w:rPr>
        <w:t>, but that is not the default configuration</w:t>
      </w:r>
      <w:r w:rsidRPr="00D76F1F">
        <w:rPr>
          <w:lang w:val="en-GB"/>
        </w:rPr>
        <w:t>]</w:t>
      </w:r>
    </w:p>
    <w:p w14:paraId="0102F8BE" w14:textId="08C7D166" w:rsidR="00821525" w:rsidRPr="002C2D1C" w:rsidRDefault="00821525" w:rsidP="002C2D1C">
      <w:pPr>
        <w:pStyle w:val="ListParagraph"/>
        <w:numPr>
          <w:ilvl w:val="0"/>
          <w:numId w:val="17"/>
        </w:numPr>
        <w:ind w:left="720"/>
        <w:contextualSpacing w:val="0"/>
        <w:rPr>
          <w:b/>
          <w:bCs/>
          <w:sz w:val="28"/>
          <w:szCs w:val="28"/>
        </w:rPr>
      </w:pPr>
      <w:r w:rsidRPr="002C2D1C">
        <w:rPr>
          <w:b/>
          <w:bCs/>
          <w:sz w:val="28"/>
          <w:szCs w:val="28"/>
        </w:rPr>
        <w:t xml:space="preserve">Information </w:t>
      </w:r>
      <w:r w:rsidRPr="002C2D1C">
        <w:rPr>
          <w:b/>
          <w:bCs/>
          <w:sz w:val="28"/>
          <w:szCs w:val="28"/>
          <w:lang w:val="en-GB"/>
        </w:rPr>
        <w:t>retrieval</w:t>
      </w:r>
      <w:r w:rsidRPr="002C2D1C">
        <w:rPr>
          <w:b/>
          <w:bCs/>
          <w:sz w:val="28"/>
          <w:szCs w:val="28"/>
        </w:rPr>
        <w:t xml:space="preserve"> and </w:t>
      </w:r>
      <w:r w:rsidRPr="002C2D1C">
        <w:rPr>
          <w:b/>
          <w:bCs/>
          <w:sz w:val="28"/>
          <w:szCs w:val="28"/>
          <w:lang w:val="en-GB"/>
        </w:rPr>
        <w:t>orientation</w:t>
      </w:r>
    </w:p>
    <w:p w14:paraId="6A0D4B8A" w14:textId="55C0B219" w:rsidR="00821525" w:rsidRPr="00D76F1F" w:rsidRDefault="00821525" w:rsidP="002C2D1C">
      <w:pPr>
        <w:pStyle w:val="ListParagraph"/>
        <w:numPr>
          <w:ilvl w:val="0"/>
          <w:numId w:val="14"/>
        </w:numPr>
        <w:ind w:left="1068"/>
        <w:contextualSpacing w:val="0"/>
        <w:rPr>
          <w:lang w:val="en-GB"/>
        </w:rPr>
      </w:pPr>
      <w:r w:rsidRPr="00D76F1F">
        <w:rPr>
          <w:lang w:val="en-GB"/>
        </w:rPr>
        <w:t>What kind of indication system would help people with visual impairment navigat</w:t>
      </w:r>
      <w:r w:rsidR="00726103" w:rsidRPr="00D76F1F">
        <w:rPr>
          <w:lang w:val="en-GB"/>
        </w:rPr>
        <w:t>e</w:t>
      </w:r>
      <w:r w:rsidRPr="00D76F1F">
        <w:rPr>
          <w:lang w:val="en-GB"/>
        </w:rPr>
        <w:t xml:space="preserve"> an unknown building without requiring any assistance? [e</w:t>
      </w:r>
      <w:r w:rsidR="00726103" w:rsidRPr="00D76F1F">
        <w:rPr>
          <w:lang w:val="en-GB"/>
        </w:rPr>
        <w:t>.g.,</w:t>
      </w:r>
      <w:r w:rsidRPr="00D76F1F">
        <w:rPr>
          <w:lang w:val="en-GB"/>
        </w:rPr>
        <w:t xml:space="preserve"> tactile indications, indication of room purpose</w:t>
      </w:r>
      <w:r w:rsidR="00726103" w:rsidRPr="00D76F1F">
        <w:rPr>
          <w:lang w:val="en-GB"/>
        </w:rPr>
        <w:t xml:space="preserve"> at the entrance</w:t>
      </w:r>
      <w:r w:rsidRPr="00D76F1F">
        <w:rPr>
          <w:lang w:val="en-GB"/>
        </w:rPr>
        <w:t>, no unified system to find locations from current position]</w:t>
      </w:r>
    </w:p>
    <w:p w14:paraId="79AB2A60" w14:textId="2CA39727" w:rsidR="00821525" w:rsidRPr="00D76F1F" w:rsidRDefault="00821525" w:rsidP="002C2D1C">
      <w:pPr>
        <w:pStyle w:val="ListParagraph"/>
        <w:numPr>
          <w:ilvl w:val="0"/>
          <w:numId w:val="14"/>
        </w:numPr>
        <w:ind w:left="1068"/>
        <w:contextualSpacing w:val="0"/>
        <w:rPr>
          <w:lang w:val="en-GB"/>
        </w:rPr>
      </w:pPr>
      <w:r w:rsidRPr="00D76F1F">
        <w:rPr>
          <w:lang w:val="en-GB"/>
        </w:rPr>
        <w:t xml:space="preserve">Is it </w:t>
      </w:r>
      <w:r w:rsidR="00726103" w:rsidRPr="00D76F1F">
        <w:rPr>
          <w:lang w:val="en-GB"/>
        </w:rPr>
        <w:t>difficult</w:t>
      </w:r>
      <w:r w:rsidRPr="00D76F1F">
        <w:rPr>
          <w:lang w:val="en-GB"/>
        </w:rPr>
        <w:t xml:space="preserve"> to find the alternative accessible pathway in case of inaccessible doorways/thresholds for disabled people, or does it get easier with practice? [e</w:t>
      </w:r>
      <w:r w:rsidR="00726103" w:rsidRPr="00D76F1F">
        <w:rPr>
          <w:lang w:val="en-GB"/>
        </w:rPr>
        <w:t>.g.,</w:t>
      </w:r>
      <w:r w:rsidRPr="00D76F1F">
        <w:rPr>
          <w:lang w:val="en-GB"/>
        </w:rPr>
        <w:t xml:space="preserve"> disabled bathroom at cafeteria or accessible entrance at library]</w:t>
      </w:r>
    </w:p>
    <w:p w14:paraId="6202D1CB" w14:textId="77777777" w:rsidR="00726103" w:rsidRPr="00D76F1F" w:rsidRDefault="00726103" w:rsidP="002C2D1C">
      <w:pPr>
        <w:pStyle w:val="ListParagraph"/>
        <w:numPr>
          <w:ilvl w:val="0"/>
          <w:numId w:val="14"/>
        </w:numPr>
        <w:ind w:left="1068"/>
        <w:contextualSpacing w:val="0"/>
        <w:rPr>
          <w:lang w:val="en-GB"/>
        </w:rPr>
      </w:pPr>
      <w:r w:rsidRPr="00D76F1F">
        <w:rPr>
          <w:lang w:val="en-GB"/>
        </w:rPr>
        <w:t>How would a person with visual impairment face the problem of choosing goods in the cafeteria/library without someone else’s support if there are no tactile labels? What would be necessary to eliminate the problem?</w:t>
      </w:r>
    </w:p>
    <w:p w14:paraId="479263B1" w14:textId="77777777" w:rsidR="00726103" w:rsidRPr="00D76F1F" w:rsidRDefault="00726103" w:rsidP="002C2D1C">
      <w:pPr>
        <w:pStyle w:val="ListParagraph"/>
        <w:numPr>
          <w:ilvl w:val="0"/>
          <w:numId w:val="14"/>
        </w:numPr>
        <w:ind w:left="1068"/>
        <w:contextualSpacing w:val="0"/>
        <w:rPr>
          <w:lang w:val="en-GB"/>
        </w:rPr>
      </w:pPr>
      <w:r w:rsidRPr="00D76F1F">
        <w:rPr>
          <w:lang w:val="en-GB"/>
        </w:rPr>
        <w:t>Would it be an</w:t>
      </w:r>
      <w:r w:rsidR="00C26C79" w:rsidRPr="00D76F1F">
        <w:rPr>
          <w:lang w:val="en-GB"/>
        </w:rPr>
        <w:t xml:space="preserve"> accessibility</w:t>
      </w:r>
      <w:r w:rsidRPr="00D76F1F">
        <w:rPr>
          <w:lang w:val="en-GB"/>
        </w:rPr>
        <w:t xml:space="preserve"> improvement if tactile paths where available by default in every part of the building, or would it be unnecessary?</w:t>
      </w:r>
    </w:p>
    <w:p w14:paraId="1B2B2A4F" w14:textId="03965BD6" w:rsidR="00C26C79" w:rsidRPr="00D76F1F" w:rsidRDefault="00726103" w:rsidP="002C2D1C">
      <w:pPr>
        <w:pStyle w:val="ListParagraph"/>
        <w:numPr>
          <w:ilvl w:val="0"/>
          <w:numId w:val="14"/>
        </w:numPr>
        <w:ind w:left="1068"/>
        <w:contextualSpacing w:val="0"/>
        <w:rPr>
          <w:lang w:val="en-GB"/>
        </w:rPr>
      </w:pPr>
      <w:r w:rsidRPr="00D76F1F">
        <w:rPr>
          <w:lang w:val="en-GB"/>
        </w:rPr>
        <w:t xml:space="preserve">How can blind people recognize a room’s purpose if no tactile description is available? </w:t>
      </w:r>
      <w:r w:rsidR="00C26C79" w:rsidRPr="00D76F1F">
        <w:rPr>
          <w:lang w:val="en-GB"/>
        </w:rPr>
        <w:t>Is the lack of that kind of information considered a barrier?</w:t>
      </w:r>
    </w:p>
    <w:p w14:paraId="619B1D65" w14:textId="77777777" w:rsidR="00726103" w:rsidRDefault="00726103" w:rsidP="002C2D1C">
      <w:pPr>
        <w:rPr>
          <w:lang w:val="en-GB"/>
        </w:rPr>
      </w:pPr>
    </w:p>
    <w:p w14:paraId="68A9A443" w14:textId="77777777" w:rsidR="00726103" w:rsidRPr="00726103" w:rsidRDefault="00726103" w:rsidP="002C2D1C">
      <w:pPr>
        <w:rPr>
          <w:lang w:val="en-GB"/>
        </w:rPr>
      </w:pPr>
    </w:p>
    <w:p w14:paraId="4634EC89" w14:textId="77777777" w:rsidR="00821525" w:rsidRPr="00821525" w:rsidRDefault="00821525" w:rsidP="002C2D1C">
      <w:pPr>
        <w:rPr>
          <w:lang w:val="en-GB"/>
        </w:rPr>
      </w:pPr>
    </w:p>
    <w:p w14:paraId="688E761F" w14:textId="77777777" w:rsidR="00821525" w:rsidRPr="00821525" w:rsidRDefault="00821525" w:rsidP="002C2D1C">
      <w:pPr>
        <w:rPr>
          <w:lang w:val="en-GB"/>
        </w:rPr>
      </w:pPr>
    </w:p>
    <w:p w14:paraId="4C85FAAF" w14:textId="77777777" w:rsidR="00C503C7" w:rsidRDefault="00C503C7" w:rsidP="002C2D1C">
      <w:pPr>
        <w:rPr>
          <w:lang w:val="en-GB"/>
        </w:rPr>
      </w:pPr>
    </w:p>
    <w:p w14:paraId="686B1371" w14:textId="77777777" w:rsidR="00C503C7" w:rsidRPr="00C503C7" w:rsidRDefault="00C503C7" w:rsidP="002C2D1C">
      <w:pPr>
        <w:rPr>
          <w:lang w:val="en-GB"/>
        </w:rPr>
      </w:pPr>
    </w:p>
    <w:sectPr w:rsidR="00C503C7" w:rsidRPr="00C50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347"/>
    <w:multiLevelType w:val="hybridMultilevel"/>
    <w:tmpl w:val="D36090E6"/>
    <w:lvl w:ilvl="0" w:tplc="0410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AF60CBE"/>
    <w:multiLevelType w:val="hybridMultilevel"/>
    <w:tmpl w:val="335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256"/>
    <w:multiLevelType w:val="hybridMultilevel"/>
    <w:tmpl w:val="78A6F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A12"/>
    <w:multiLevelType w:val="hybridMultilevel"/>
    <w:tmpl w:val="19DA05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73F34"/>
    <w:multiLevelType w:val="hybridMultilevel"/>
    <w:tmpl w:val="EAAC7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37CA0"/>
    <w:multiLevelType w:val="hybridMultilevel"/>
    <w:tmpl w:val="C7A6A990"/>
    <w:lvl w:ilvl="0" w:tplc="93BE54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506216D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27E6B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20EF6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EFE2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5E2BE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0FEC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2B03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13A28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3A103DD6"/>
    <w:multiLevelType w:val="hybridMultilevel"/>
    <w:tmpl w:val="E81034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4766"/>
    <w:multiLevelType w:val="hybridMultilevel"/>
    <w:tmpl w:val="CEA64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5678"/>
    <w:multiLevelType w:val="hybridMultilevel"/>
    <w:tmpl w:val="EB82A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D7F4D"/>
    <w:multiLevelType w:val="hybridMultilevel"/>
    <w:tmpl w:val="E45A02E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BA0CD6"/>
    <w:multiLevelType w:val="hybridMultilevel"/>
    <w:tmpl w:val="A676B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0725A"/>
    <w:multiLevelType w:val="hybridMultilevel"/>
    <w:tmpl w:val="85A6B838"/>
    <w:lvl w:ilvl="0" w:tplc="BC56B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83E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AC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669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5A1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0CA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847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3A2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6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6CD2E08"/>
    <w:multiLevelType w:val="hybridMultilevel"/>
    <w:tmpl w:val="33AA589A"/>
    <w:lvl w:ilvl="0" w:tplc="6AB4FE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560B0E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5BE9CC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A5A57C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F70AA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5AB3A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5F83A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5545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5497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A9D7637"/>
    <w:multiLevelType w:val="hybridMultilevel"/>
    <w:tmpl w:val="DCEE4722"/>
    <w:lvl w:ilvl="0" w:tplc="36BAF2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AAE0CA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C7888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2CCD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9CC1A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4E85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7BA89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52E6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118B93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D1A02C2"/>
    <w:multiLevelType w:val="hybridMultilevel"/>
    <w:tmpl w:val="A676B1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C4A5A"/>
    <w:multiLevelType w:val="hybridMultilevel"/>
    <w:tmpl w:val="6622B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C228C"/>
    <w:multiLevelType w:val="hybridMultilevel"/>
    <w:tmpl w:val="2E9464D6"/>
    <w:lvl w:ilvl="0" w:tplc="CF0EC9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D885B1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5084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8AC4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1443F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554C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5BAFD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5544B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CF439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 w16cid:durableId="381633992">
    <w:abstractNumId w:val="14"/>
  </w:num>
  <w:num w:numId="2" w16cid:durableId="1338800521">
    <w:abstractNumId w:val="12"/>
  </w:num>
  <w:num w:numId="3" w16cid:durableId="1651248870">
    <w:abstractNumId w:val="13"/>
  </w:num>
  <w:num w:numId="4" w16cid:durableId="1399010628">
    <w:abstractNumId w:val="3"/>
  </w:num>
  <w:num w:numId="5" w16cid:durableId="1488864391">
    <w:abstractNumId w:val="6"/>
  </w:num>
  <w:num w:numId="6" w16cid:durableId="92483204">
    <w:abstractNumId w:val="5"/>
  </w:num>
  <w:num w:numId="7" w16cid:durableId="636182046">
    <w:abstractNumId w:val="16"/>
  </w:num>
  <w:num w:numId="8" w16cid:durableId="619918766">
    <w:abstractNumId w:val="11"/>
  </w:num>
  <w:num w:numId="9" w16cid:durableId="1350912940">
    <w:abstractNumId w:val="8"/>
  </w:num>
  <w:num w:numId="10" w16cid:durableId="670908003">
    <w:abstractNumId w:val="1"/>
  </w:num>
  <w:num w:numId="11" w16cid:durableId="165171687">
    <w:abstractNumId w:val="7"/>
  </w:num>
  <w:num w:numId="12" w16cid:durableId="1847018734">
    <w:abstractNumId w:val="2"/>
  </w:num>
  <w:num w:numId="13" w16cid:durableId="1359694426">
    <w:abstractNumId w:val="4"/>
  </w:num>
  <w:num w:numId="14" w16cid:durableId="967591096">
    <w:abstractNumId w:val="0"/>
  </w:num>
  <w:num w:numId="15" w16cid:durableId="550773277">
    <w:abstractNumId w:val="15"/>
  </w:num>
  <w:num w:numId="16" w16cid:durableId="570653971">
    <w:abstractNumId w:val="10"/>
  </w:num>
  <w:num w:numId="17" w16cid:durableId="225534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C7"/>
    <w:rsid w:val="002319EC"/>
    <w:rsid w:val="002C2D1C"/>
    <w:rsid w:val="003D10D5"/>
    <w:rsid w:val="003E3B5F"/>
    <w:rsid w:val="00726103"/>
    <w:rsid w:val="00821525"/>
    <w:rsid w:val="00C26C79"/>
    <w:rsid w:val="00C503C7"/>
    <w:rsid w:val="00D435C5"/>
    <w:rsid w:val="00D76F1F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D594"/>
  <w15:chartTrackingRefBased/>
  <w15:docId w15:val="{435E34AB-2345-4807-8BDA-273018D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C7"/>
    <w:pPr>
      <w:ind w:left="720"/>
      <w:contextualSpacing/>
    </w:pPr>
  </w:style>
  <w:style w:type="paragraph" w:styleId="NoSpacing">
    <w:name w:val="No Spacing"/>
    <w:uiPriority w:val="1"/>
    <w:qFormat/>
    <w:rsid w:val="00C50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8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49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2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7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9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8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4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1</cp:revision>
  <dcterms:created xsi:type="dcterms:W3CDTF">2023-07-02T21:49:00Z</dcterms:created>
  <dcterms:modified xsi:type="dcterms:W3CDTF">2023-07-02T23:02:00Z</dcterms:modified>
</cp:coreProperties>
</file>