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C07" w:rsidRPr="00451C07" w:rsidRDefault="00451C07">
      <w:pPr>
        <w:rPr>
          <w:b/>
          <w:color w:val="003300"/>
          <w:sz w:val="32"/>
        </w:rPr>
      </w:pPr>
      <w:r w:rsidRPr="00451C07">
        <w:rPr>
          <w:b/>
          <w:color w:val="003300"/>
          <w:sz w:val="32"/>
        </w:rPr>
        <w:t xml:space="preserve">Traccia: </w:t>
      </w:r>
    </w:p>
    <w:p w:rsidR="00451C07" w:rsidRPr="00451C07" w:rsidRDefault="00451C07">
      <w:pPr>
        <w:rPr>
          <w:color w:val="003300"/>
          <w:sz w:val="32"/>
        </w:rPr>
      </w:pPr>
      <w:r w:rsidRPr="00451C07">
        <w:rPr>
          <w:color w:val="003300"/>
          <w:sz w:val="32"/>
        </w:rPr>
        <w:t xml:space="preserve">Nella lezione teorica del mattino, abbiamo visto i fondamenti del linguaggio </w:t>
      </w:r>
      <w:r w:rsidRPr="00451C07">
        <w:rPr>
          <w:b/>
          <w:color w:val="003300"/>
          <w:sz w:val="32"/>
        </w:rPr>
        <w:t>Assembly.</w:t>
      </w:r>
      <w:r w:rsidRPr="00451C07">
        <w:rPr>
          <w:color w:val="003300"/>
          <w:sz w:val="32"/>
        </w:rPr>
        <w:t xml:space="preserve"> </w:t>
      </w:r>
    </w:p>
    <w:p w:rsidR="00451C07" w:rsidRDefault="00451C07">
      <w:pPr>
        <w:rPr>
          <w:color w:val="003300"/>
          <w:sz w:val="32"/>
        </w:rPr>
      </w:pPr>
      <w:r w:rsidRPr="00451C07">
        <w:rPr>
          <w:color w:val="003300"/>
          <w:sz w:val="32"/>
        </w:rPr>
        <w:t xml:space="preserve">Dato il codice in Assembly per la </w:t>
      </w:r>
      <w:r w:rsidRPr="00451C07">
        <w:rPr>
          <w:b/>
          <w:color w:val="003300"/>
          <w:sz w:val="32"/>
        </w:rPr>
        <w:t>CPU x86</w:t>
      </w:r>
      <w:r w:rsidRPr="00451C07">
        <w:rPr>
          <w:color w:val="003300"/>
          <w:sz w:val="32"/>
        </w:rPr>
        <w:t xml:space="preserve"> allegato qui di seguito, identificare lo scopo di ogni istruzione, inserendo una descrizione per ogni riga di codice. Ricordate che i numeri nel formato 0xYY sono numeri esadecimali. Per convertirli in numeri decimali utilizzate pure un convertitore online, oppure la calcolatrice del vostro computer (per programmatori)</w:t>
      </w:r>
      <w:r>
        <w:rPr>
          <w:color w:val="003300"/>
          <w:sz w:val="32"/>
        </w:rPr>
        <w:t>:</w:t>
      </w:r>
    </w:p>
    <w:p w:rsidR="00451C07" w:rsidRPr="00451C07" w:rsidRDefault="00451C07">
      <w:pPr>
        <w:rPr>
          <w:color w:val="003300"/>
          <w:sz w:val="32"/>
        </w:rPr>
      </w:pPr>
      <w:r w:rsidRPr="00451C07">
        <w:rPr>
          <w:color w:val="003300"/>
          <w:sz w:val="32"/>
        </w:rPr>
        <w:t xml:space="preserve"> </w:t>
      </w:r>
    </w:p>
    <w:p w:rsidR="00451C07" w:rsidRPr="00451C07" w:rsidRDefault="00451C07">
      <w:pPr>
        <w:rPr>
          <w:b/>
          <w:color w:val="003300"/>
          <w:sz w:val="32"/>
        </w:rPr>
      </w:pPr>
      <w:r w:rsidRPr="00451C07">
        <w:rPr>
          <w:b/>
          <w:color w:val="003300"/>
          <w:sz w:val="32"/>
        </w:rPr>
        <w:t>0x00001141 &lt;+8</w:t>
      </w:r>
      <w:proofErr w:type="gramStart"/>
      <w:r w:rsidRPr="00451C07">
        <w:rPr>
          <w:b/>
          <w:color w:val="003300"/>
          <w:sz w:val="32"/>
        </w:rPr>
        <w:t xml:space="preserve">&gt;:   </w:t>
      </w:r>
      <w:proofErr w:type="gramEnd"/>
      <w:r w:rsidRPr="00451C07">
        <w:rPr>
          <w:b/>
          <w:color w:val="003300"/>
          <w:sz w:val="32"/>
        </w:rPr>
        <w:t xml:space="preserve">  </w:t>
      </w:r>
      <w:proofErr w:type="spellStart"/>
      <w:r w:rsidRPr="00451C07">
        <w:rPr>
          <w:b/>
          <w:color w:val="003300"/>
          <w:sz w:val="32"/>
        </w:rPr>
        <w:t>mov</w:t>
      </w:r>
      <w:proofErr w:type="spellEnd"/>
      <w:r w:rsidRPr="00451C07">
        <w:rPr>
          <w:b/>
          <w:color w:val="003300"/>
          <w:sz w:val="32"/>
        </w:rPr>
        <w:t xml:space="preserve">    EAX,0x20 </w:t>
      </w:r>
      <w:r w:rsidR="00903234" w:rsidRPr="00903234">
        <w:rPr>
          <w:b/>
          <w:color w:val="003300"/>
          <w:sz w:val="32"/>
        </w:rPr>
        <w:sym w:font="Wingdings" w:char="F0E0"/>
      </w:r>
      <w:r w:rsidR="00903234">
        <w:rPr>
          <w:b/>
          <w:color w:val="003300"/>
          <w:sz w:val="32"/>
        </w:rPr>
        <w:t xml:space="preserve"> </w:t>
      </w:r>
      <w:r w:rsidR="00903234"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>Carica il valore esadecimale 0x20 (32 in decimale) nel registro EAX</w:t>
      </w:r>
      <w:r w:rsid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>;</w:t>
      </w:r>
    </w:p>
    <w:p w:rsidR="00451C07" w:rsidRPr="00903234" w:rsidRDefault="00451C07">
      <w:pPr>
        <w:rPr>
          <w:rFonts w:cstheme="minorHAnsi"/>
          <w:b/>
          <w:color w:val="3B3838" w:themeColor="background2" w:themeShade="40"/>
          <w:sz w:val="40"/>
        </w:rPr>
      </w:pPr>
      <w:r w:rsidRPr="00451C07">
        <w:rPr>
          <w:b/>
          <w:color w:val="003300"/>
          <w:sz w:val="32"/>
        </w:rPr>
        <w:t>0x00001148 &lt;+15</w:t>
      </w:r>
      <w:proofErr w:type="gramStart"/>
      <w:r w:rsidRPr="00451C07">
        <w:rPr>
          <w:b/>
          <w:color w:val="003300"/>
          <w:sz w:val="32"/>
        </w:rPr>
        <w:t xml:space="preserve">&gt;:   </w:t>
      </w:r>
      <w:proofErr w:type="spellStart"/>
      <w:proofErr w:type="gramEnd"/>
      <w:r w:rsidRPr="00451C07">
        <w:rPr>
          <w:b/>
          <w:color w:val="003300"/>
          <w:sz w:val="32"/>
        </w:rPr>
        <w:t>mov</w:t>
      </w:r>
      <w:proofErr w:type="spellEnd"/>
      <w:r w:rsidRPr="00451C07">
        <w:rPr>
          <w:b/>
          <w:color w:val="003300"/>
          <w:sz w:val="32"/>
        </w:rPr>
        <w:t xml:space="preserve">    EDX,0x38 </w:t>
      </w:r>
      <w:r w:rsidR="00903234" w:rsidRPr="00903234">
        <w:rPr>
          <w:b/>
          <w:color w:val="003300"/>
          <w:sz w:val="32"/>
        </w:rPr>
        <w:sym w:font="Wingdings" w:char="F0E0"/>
      </w:r>
      <w:r w:rsidR="00903234">
        <w:rPr>
          <w:b/>
          <w:color w:val="003300"/>
          <w:sz w:val="32"/>
        </w:rPr>
        <w:t xml:space="preserve"> </w:t>
      </w:r>
      <w:r w:rsidR="00903234" w:rsidRPr="00903234">
        <w:rPr>
          <w:rFonts w:cstheme="minorHAnsi"/>
          <w:color w:val="3B3838" w:themeColor="background2" w:themeShade="40"/>
          <w:sz w:val="28"/>
          <w:shd w:val="clear" w:color="auto" w:fill="FFFFFF"/>
        </w:rPr>
        <w:t>Carica il valore esadecimale 0x38 (56 in decimale) nel registro EDX</w:t>
      </w:r>
      <w:r w:rsidR="00903234" w:rsidRPr="00903234">
        <w:rPr>
          <w:rFonts w:cstheme="minorHAnsi"/>
          <w:color w:val="3B3838" w:themeColor="background2" w:themeShade="40"/>
          <w:sz w:val="28"/>
          <w:shd w:val="clear" w:color="auto" w:fill="FFFFFF"/>
        </w:rPr>
        <w:t>;</w:t>
      </w:r>
    </w:p>
    <w:p w:rsidR="00451C07" w:rsidRPr="00903234" w:rsidRDefault="00451C07">
      <w:pPr>
        <w:rPr>
          <w:rFonts w:cstheme="minorHAnsi"/>
          <w:b/>
          <w:color w:val="3B3838" w:themeColor="background2" w:themeShade="40"/>
          <w:sz w:val="40"/>
        </w:rPr>
      </w:pPr>
      <w:r w:rsidRPr="00451C07">
        <w:rPr>
          <w:b/>
          <w:color w:val="003300"/>
          <w:sz w:val="32"/>
        </w:rPr>
        <w:t>0x00001155 &lt;+28</w:t>
      </w:r>
      <w:proofErr w:type="gramStart"/>
      <w:r w:rsidRPr="00451C07">
        <w:rPr>
          <w:b/>
          <w:color w:val="003300"/>
          <w:sz w:val="32"/>
        </w:rPr>
        <w:t xml:space="preserve">&gt;:   </w:t>
      </w:r>
      <w:proofErr w:type="spellStart"/>
      <w:proofErr w:type="gramEnd"/>
      <w:r w:rsidRPr="00451C07">
        <w:rPr>
          <w:b/>
          <w:color w:val="003300"/>
          <w:sz w:val="32"/>
        </w:rPr>
        <w:t>add</w:t>
      </w:r>
      <w:proofErr w:type="spellEnd"/>
      <w:r w:rsidRPr="00451C07">
        <w:rPr>
          <w:b/>
          <w:color w:val="003300"/>
          <w:sz w:val="32"/>
        </w:rPr>
        <w:t xml:space="preserve">    EAX,EDX </w:t>
      </w:r>
      <w:r w:rsidR="00903234" w:rsidRPr="00903234">
        <w:rPr>
          <w:b/>
          <w:color w:val="003300"/>
          <w:sz w:val="32"/>
        </w:rPr>
        <w:sym w:font="Wingdings" w:char="F0E0"/>
      </w:r>
      <w:r w:rsidR="00903234">
        <w:rPr>
          <w:b/>
          <w:color w:val="003300"/>
          <w:sz w:val="32"/>
        </w:rPr>
        <w:t xml:space="preserve"> </w:t>
      </w:r>
      <w:r w:rsidR="00903234" w:rsidRPr="00903234">
        <w:rPr>
          <w:rFonts w:cstheme="minorHAnsi"/>
          <w:color w:val="3B3838" w:themeColor="background2" w:themeShade="40"/>
          <w:sz w:val="28"/>
          <w:shd w:val="clear" w:color="auto" w:fill="FFFFFF"/>
        </w:rPr>
        <w:t>Aggiunge il contenuto del registro EDX al registro EAX e memorizza il risultato in EAX</w:t>
      </w:r>
      <w:r w:rsidR="00903234" w:rsidRPr="00903234">
        <w:rPr>
          <w:rFonts w:cstheme="minorHAnsi"/>
          <w:color w:val="3B3838" w:themeColor="background2" w:themeShade="40"/>
          <w:sz w:val="28"/>
          <w:shd w:val="clear" w:color="auto" w:fill="FFFFFF"/>
        </w:rPr>
        <w:t>;</w:t>
      </w:r>
    </w:p>
    <w:p w:rsidR="00451C07" w:rsidRPr="00451C07" w:rsidRDefault="00451C07">
      <w:pPr>
        <w:rPr>
          <w:b/>
          <w:color w:val="003300"/>
          <w:sz w:val="32"/>
        </w:rPr>
      </w:pPr>
      <w:r w:rsidRPr="00451C07">
        <w:rPr>
          <w:b/>
          <w:color w:val="003300"/>
          <w:sz w:val="32"/>
        </w:rPr>
        <w:t>0x00001157 &lt;+30</w:t>
      </w:r>
      <w:proofErr w:type="gramStart"/>
      <w:r w:rsidRPr="00451C07">
        <w:rPr>
          <w:b/>
          <w:color w:val="003300"/>
          <w:sz w:val="32"/>
        </w:rPr>
        <w:t xml:space="preserve">&gt;:   </w:t>
      </w:r>
      <w:proofErr w:type="spellStart"/>
      <w:proofErr w:type="gramEnd"/>
      <w:r w:rsidRPr="00451C07">
        <w:rPr>
          <w:b/>
          <w:color w:val="003300"/>
          <w:sz w:val="32"/>
        </w:rPr>
        <w:t>mov</w:t>
      </w:r>
      <w:proofErr w:type="spellEnd"/>
      <w:r w:rsidRPr="00451C07">
        <w:rPr>
          <w:b/>
          <w:color w:val="003300"/>
          <w:sz w:val="32"/>
        </w:rPr>
        <w:t xml:space="preserve">   EBP, EAX </w:t>
      </w:r>
      <w:r w:rsidR="00903234" w:rsidRPr="00903234">
        <w:rPr>
          <w:b/>
          <w:color w:val="003300"/>
          <w:sz w:val="32"/>
        </w:rPr>
        <w:sym w:font="Wingdings" w:char="F0E0"/>
      </w:r>
      <w:r w:rsidR="00903234">
        <w:rPr>
          <w:b/>
          <w:color w:val="003300"/>
          <w:sz w:val="32"/>
        </w:rPr>
        <w:t xml:space="preserve"> </w:t>
      </w:r>
      <w:r w:rsidR="00903234" w:rsidRPr="00903234">
        <w:rPr>
          <w:rFonts w:cstheme="minorHAnsi"/>
          <w:color w:val="3B3838" w:themeColor="background2" w:themeShade="40"/>
          <w:sz w:val="28"/>
          <w:shd w:val="clear" w:color="auto" w:fill="FFFFFF"/>
        </w:rPr>
        <w:t>Copia il valore contenuto nel registro EAX nel registro EBP</w:t>
      </w:r>
      <w:r w:rsidR="00903234" w:rsidRPr="00903234">
        <w:rPr>
          <w:rFonts w:cstheme="minorHAnsi"/>
          <w:color w:val="3B3838" w:themeColor="background2" w:themeShade="40"/>
          <w:sz w:val="28"/>
          <w:shd w:val="clear" w:color="auto" w:fill="FFFFFF"/>
        </w:rPr>
        <w:t>;</w:t>
      </w:r>
    </w:p>
    <w:p w:rsidR="00451C07" w:rsidRPr="00903234" w:rsidRDefault="00451C07">
      <w:pPr>
        <w:rPr>
          <w:rFonts w:cstheme="minorHAnsi"/>
          <w:b/>
          <w:color w:val="3B3838" w:themeColor="background2" w:themeShade="40"/>
          <w:sz w:val="40"/>
        </w:rPr>
      </w:pPr>
      <w:r w:rsidRPr="00451C07">
        <w:rPr>
          <w:b/>
          <w:color w:val="003300"/>
          <w:sz w:val="32"/>
        </w:rPr>
        <w:t>0x0000115a &lt;+33</w:t>
      </w:r>
      <w:proofErr w:type="gramStart"/>
      <w:r w:rsidRPr="00451C07">
        <w:rPr>
          <w:b/>
          <w:color w:val="003300"/>
          <w:sz w:val="32"/>
        </w:rPr>
        <w:t xml:space="preserve">&gt;:   </w:t>
      </w:r>
      <w:proofErr w:type="spellStart"/>
      <w:proofErr w:type="gramEnd"/>
      <w:r w:rsidRPr="00451C07">
        <w:rPr>
          <w:b/>
          <w:color w:val="003300"/>
          <w:sz w:val="32"/>
        </w:rPr>
        <w:t>cmp</w:t>
      </w:r>
      <w:proofErr w:type="spellEnd"/>
      <w:r w:rsidRPr="00451C07">
        <w:rPr>
          <w:b/>
          <w:color w:val="003300"/>
          <w:sz w:val="32"/>
        </w:rPr>
        <w:t xml:space="preserve">   EBP,0xa </w:t>
      </w:r>
      <w:r w:rsidR="00903234" w:rsidRPr="00903234">
        <w:rPr>
          <w:b/>
          <w:color w:val="003300"/>
          <w:sz w:val="32"/>
        </w:rPr>
        <w:sym w:font="Wingdings" w:char="F0E0"/>
      </w:r>
      <w:r w:rsidR="00903234">
        <w:rPr>
          <w:b/>
          <w:color w:val="003300"/>
          <w:sz w:val="32"/>
        </w:rPr>
        <w:t xml:space="preserve"> </w:t>
      </w:r>
      <w:r w:rsidR="00903234" w:rsidRPr="00903234">
        <w:rPr>
          <w:rFonts w:cstheme="minorHAnsi"/>
          <w:color w:val="3B3838" w:themeColor="background2" w:themeShade="40"/>
          <w:sz w:val="28"/>
          <w:shd w:val="clear" w:color="auto" w:fill="FFFFFF"/>
        </w:rPr>
        <w:t>Compara il valore contenuto nel registro EBP con il valore esadecimale 0xa (10 in decimale)</w:t>
      </w:r>
      <w:r w:rsidR="00903234" w:rsidRPr="00903234">
        <w:rPr>
          <w:rFonts w:cstheme="minorHAnsi"/>
          <w:color w:val="3B3838" w:themeColor="background2" w:themeShade="40"/>
          <w:sz w:val="28"/>
          <w:shd w:val="clear" w:color="auto" w:fill="FFFFFF"/>
        </w:rPr>
        <w:t>;</w:t>
      </w:r>
    </w:p>
    <w:p w:rsidR="00451C07" w:rsidRPr="00903234" w:rsidRDefault="00451C07">
      <w:pPr>
        <w:rPr>
          <w:rFonts w:cstheme="minorHAnsi"/>
          <w:b/>
          <w:color w:val="3B3838" w:themeColor="background2" w:themeShade="40"/>
          <w:sz w:val="40"/>
        </w:rPr>
      </w:pPr>
      <w:r w:rsidRPr="00451C07">
        <w:rPr>
          <w:b/>
          <w:color w:val="003300"/>
          <w:sz w:val="32"/>
        </w:rPr>
        <w:t>0x0000115e &lt;+37</w:t>
      </w:r>
      <w:proofErr w:type="gramStart"/>
      <w:r w:rsidRPr="00451C07">
        <w:rPr>
          <w:b/>
          <w:color w:val="003300"/>
          <w:sz w:val="32"/>
        </w:rPr>
        <w:t xml:space="preserve">&gt;:   </w:t>
      </w:r>
      <w:proofErr w:type="spellStart"/>
      <w:proofErr w:type="gramEnd"/>
      <w:r w:rsidRPr="00451C07">
        <w:rPr>
          <w:b/>
          <w:color w:val="003300"/>
          <w:sz w:val="32"/>
        </w:rPr>
        <w:t>jge</w:t>
      </w:r>
      <w:proofErr w:type="spellEnd"/>
      <w:r w:rsidRPr="00451C07">
        <w:rPr>
          <w:b/>
          <w:color w:val="003300"/>
          <w:sz w:val="32"/>
        </w:rPr>
        <w:t xml:space="preserve">      0x1176 &lt;main+61&gt; </w:t>
      </w:r>
      <w:r w:rsidR="00903234" w:rsidRPr="00903234">
        <w:rPr>
          <w:b/>
          <w:color w:val="003300"/>
          <w:sz w:val="32"/>
        </w:rPr>
        <w:sym w:font="Wingdings" w:char="F0E0"/>
      </w:r>
      <w:r w:rsidR="00903234">
        <w:rPr>
          <w:b/>
          <w:color w:val="003300"/>
          <w:sz w:val="32"/>
        </w:rPr>
        <w:t xml:space="preserve"> </w:t>
      </w:r>
      <w:r w:rsidR="00903234" w:rsidRPr="00903234">
        <w:rPr>
          <w:rFonts w:cstheme="minorHAnsi"/>
          <w:color w:val="3B3838" w:themeColor="background2" w:themeShade="40"/>
          <w:sz w:val="28"/>
          <w:shd w:val="clear" w:color="auto" w:fill="FFFFFF"/>
        </w:rPr>
        <w:t>Salta all'indirizzo 0x1176 se il risultato della comparazione precedente indica che EBP è maggiore o uguale a 10</w:t>
      </w:r>
      <w:r w:rsidR="00903234" w:rsidRPr="00903234">
        <w:rPr>
          <w:rFonts w:cstheme="minorHAnsi"/>
          <w:color w:val="3B3838" w:themeColor="background2" w:themeShade="40"/>
          <w:sz w:val="28"/>
          <w:shd w:val="clear" w:color="auto" w:fill="FFFFFF"/>
        </w:rPr>
        <w:t>;</w:t>
      </w:r>
    </w:p>
    <w:p w:rsidR="00451C07" w:rsidRPr="00451C07" w:rsidRDefault="00451C07">
      <w:pPr>
        <w:rPr>
          <w:b/>
          <w:color w:val="003300"/>
          <w:sz w:val="32"/>
        </w:rPr>
      </w:pPr>
      <w:r w:rsidRPr="00451C07">
        <w:rPr>
          <w:b/>
          <w:color w:val="003300"/>
          <w:sz w:val="32"/>
        </w:rPr>
        <w:t>0x0000116a &lt;+49</w:t>
      </w:r>
      <w:proofErr w:type="gramStart"/>
      <w:r w:rsidRPr="00451C07">
        <w:rPr>
          <w:b/>
          <w:color w:val="003300"/>
          <w:sz w:val="32"/>
        </w:rPr>
        <w:t xml:space="preserve">&gt;:   </w:t>
      </w:r>
      <w:proofErr w:type="spellStart"/>
      <w:proofErr w:type="gramEnd"/>
      <w:r w:rsidRPr="00451C07">
        <w:rPr>
          <w:b/>
          <w:color w:val="003300"/>
          <w:sz w:val="32"/>
        </w:rPr>
        <w:t>mov</w:t>
      </w:r>
      <w:proofErr w:type="spellEnd"/>
      <w:r w:rsidRPr="00451C07">
        <w:rPr>
          <w:b/>
          <w:color w:val="003300"/>
          <w:sz w:val="32"/>
        </w:rPr>
        <w:t xml:space="preserve">   eax,0x0 </w:t>
      </w:r>
      <w:r w:rsidR="00903234" w:rsidRPr="00903234">
        <w:rPr>
          <w:b/>
          <w:color w:val="003300"/>
          <w:sz w:val="32"/>
        </w:rPr>
        <w:sym w:font="Wingdings" w:char="F0E0"/>
      </w:r>
      <w:r w:rsidR="00903234">
        <w:rPr>
          <w:b/>
          <w:color w:val="003300"/>
          <w:sz w:val="32"/>
        </w:rPr>
        <w:t xml:space="preserve"> </w:t>
      </w:r>
      <w:r w:rsidR="00903234" w:rsidRPr="00903234">
        <w:rPr>
          <w:rFonts w:cstheme="minorHAnsi"/>
          <w:color w:val="3B3838" w:themeColor="background2" w:themeShade="40"/>
          <w:sz w:val="28"/>
          <w:shd w:val="clear" w:color="auto" w:fill="FFFFFF"/>
        </w:rPr>
        <w:t>Carica il valore esadecimale 0x0 (0 in decimale) nel registro EAX</w:t>
      </w:r>
      <w:r w:rsidR="00903234" w:rsidRPr="00903234">
        <w:rPr>
          <w:rFonts w:cstheme="minorHAnsi"/>
          <w:color w:val="3B3838" w:themeColor="background2" w:themeShade="40"/>
          <w:sz w:val="28"/>
          <w:shd w:val="clear" w:color="auto" w:fill="FFFFFF"/>
        </w:rPr>
        <w:t>;</w:t>
      </w:r>
    </w:p>
    <w:p w:rsidR="00B651C1" w:rsidRDefault="00451C07">
      <w:pPr>
        <w:rPr>
          <w:b/>
          <w:color w:val="003300"/>
          <w:sz w:val="32"/>
        </w:rPr>
      </w:pPr>
      <w:r w:rsidRPr="00451C07">
        <w:rPr>
          <w:b/>
          <w:color w:val="003300"/>
          <w:sz w:val="32"/>
        </w:rPr>
        <w:t>0x0000116f &lt;+54</w:t>
      </w:r>
      <w:proofErr w:type="gramStart"/>
      <w:r w:rsidRPr="00451C07">
        <w:rPr>
          <w:b/>
          <w:color w:val="003300"/>
          <w:sz w:val="32"/>
        </w:rPr>
        <w:t xml:space="preserve">&gt;:   </w:t>
      </w:r>
      <w:proofErr w:type="gramEnd"/>
      <w:r w:rsidRPr="00451C07">
        <w:rPr>
          <w:b/>
          <w:color w:val="003300"/>
          <w:sz w:val="32"/>
        </w:rPr>
        <w:t xml:space="preserve"> call    0x1030 &lt;</w:t>
      </w:r>
      <w:proofErr w:type="spellStart"/>
      <w:r w:rsidRPr="00451C07">
        <w:rPr>
          <w:b/>
          <w:color w:val="003300"/>
          <w:sz w:val="32"/>
        </w:rPr>
        <w:t>printf@plt</w:t>
      </w:r>
      <w:proofErr w:type="spellEnd"/>
      <w:r w:rsidRPr="00451C07">
        <w:rPr>
          <w:b/>
          <w:color w:val="003300"/>
          <w:sz w:val="32"/>
        </w:rPr>
        <w:t>&gt;</w:t>
      </w:r>
      <w:r w:rsidR="00903234">
        <w:rPr>
          <w:b/>
          <w:color w:val="003300"/>
          <w:sz w:val="32"/>
        </w:rPr>
        <w:t xml:space="preserve"> </w:t>
      </w:r>
      <w:r w:rsidR="00903234" w:rsidRPr="00903234">
        <w:rPr>
          <w:b/>
          <w:color w:val="003300"/>
          <w:sz w:val="32"/>
        </w:rPr>
        <w:sym w:font="Wingdings" w:char="F0E0"/>
      </w:r>
      <w:r w:rsidR="00903234">
        <w:rPr>
          <w:b/>
          <w:color w:val="003300"/>
          <w:sz w:val="32"/>
        </w:rPr>
        <w:t xml:space="preserve"> </w:t>
      </w:r>
      <w:r w:rsidR="00903234" w:rsidRPr="00903234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Chiama la funzione </w:t>
      </w:r>
      <w:proofErr w:type="spellStart"/>
      <w:r w:rsidR="00903234" w:rsidRPr="00903234">
        <w:rPr>
          <w:rFonts w:cstheme="minorHAnsi"/>
          <w:color w:val="3B3838" w:themeColor="background2" w:themeShade="40"/>
          <w:sz w:val="28"/>
          <w:shd w:val="clear" w:color="auto" w:fill="FFFFFF"/>
        </w:rPr>
        <w:t>printf</w:t>
      </w:r>
      <w:proofErr w:type="spellEnd"/>
      <w:r w:rsidR="00903234" w:rsidRPr="00903234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 situata all'indirizzo 0x1030 nel programma (nell'area chiamata "PLT", Procedure Linkage </w:t>
      </w:r>
      <w:proofErr w:type="spellStart"/>
      <w:r w:rsidR="00903234" w:rsidRPr="00903234">
        <w:rPr>
          <w:rFonts w:cstheme="minorHAnsi"/>
          <w:color w:val="3B3838" w:themeColor="background2" w:themeShade="40"/>
          <w:sz w:val="28"/>
          <w:shd w:val="clear" w:color="auto" w:fill="FFFFFF"/>
        </w:rPr>
        <w:t>Table</w:t>
      </w:r>
      <w:proofErr w:type="spellEnd"/>
      <w:r w:rsidR="00903234" w:rsidRPr="00903234">
        <w:rPr>
          <w:rFonts w:cstheme="minorHAnsi"/>
          <w:color w:val="3B3838" w:themeColor="background2" w:themeShade="40"/>
          <w:sz w:val="28"/>
          <w:shd w:val="clear" w:color="auto" w:fill="FFFFFF"/>
        </w:rPr>
        <w:t>). Presumibilmente, il risultato di questa operazione sarà stampato sulla console</w:t>
      </w:r>
      <w:r w:rsidR="00903234" w:rsidRPr="00903234">
        <w:rPr>
          <w:rFonts w:cstheme="minorHAnsi"/>
          <w:color w:val="3B3838" w:themeColor="background2" w:themeShade="40"/>
          <w:sz w:val="28"/>
          <w:shd w:val="clear" w:color="auto" w:fill="FFFFFF"/>
        </w:rPr>
        <w:t>.</w:t>
      </w:r>
    </w:p>
    <w:p w:rsidR="00F17179" w:rsidRDefault="00F17179">
      <w:pPr>
        <w:rPr>
          <w:b/>
          <w:color w:val="003300"/>
          <w:sz w:val="32"/>
        </w:rPr>
      </w:pPr>
    </w:p>
    <w:p w:rsidR="00F17179" w:rsidRDefault="00F17179">
      <w:pPr>
        <w:rPr>
          <w:color w:val="3B3838" w:themeColor="background2" w:themeShade="40"/>
          <w:sz w:val="28"/>
          <w:szCs w:val="28"/>
        </w:rPr>
      </w:pPr>
      <w:r w:rsidRPr="00F17179">
        <w:rPr>
          <w:color w:val="3B3838" w:themeColor="background2" w:themeShade="40"/>
          <w:sz w:val="28"/>
          <w:szCs w:val="28"/>
        </w:rPr>
        <w:t xml:space="preserve">Per comprendere al meglio </w:t>
      </w:r>
      <w:r>
        <w:rPr>
          <w:color w:val="3B3838" w:themeColor="background2" w:themeShade="40"/>
          <w:sz w:val="28"/>
          <w:szCs w:val="28"/>
        </w:rPr>
        <w:t xml:space="preserve">l’esercizio appena svolto è bene fare alcune considerazioni. </w:t>
      </w:r>
    </w:p>
    <w:p w:rsidR="00F17179" w:rsidRDefault="00F17179">
      <w:pPr>
        <w:rPr>
          <w:rFonts w:cstheme="minorHAnsi"/>
          <w:color w:val="3B3838" w:themeColor="background2" w:themeShade="40"/>
          <w:sz w:val="28"/>
          <w:shd w:val="clear" w:color="auto" w:fill="FFFFFF"/>
        </w:rPr>
      </w:pPr>
      <w:r>
        <w:rPr>
          <w:color w:val="3B3838" w:themeColor="background2" w:themeShade="40"/>
          <w:sz w:val="28"/>
          <w:szCs w:val="28"/>
        </w:rPr>
        <w:t xml:space="preserve">Prima di tutto cos’è il linguaggio </w:t>
      </w:r>
      <w:r w:rsidRPr="00F17179">
        <w:rPr>
          <w:i/>
          <w:color w:val="3B3838" w:themeColor="background2" w:themeShade="40"/>
          <w:sz w:val="28"/>
          <w:szCs w:val="28"/>
        </w:rPr>
        <w:t>Assembly</w:t>
      </w:r>
      <w:r>
        <w:rPr>
          <w:rFonts w:cstheme="minorHAnsi"/>
          <w:i/>
          <w:color w:val="3B3838" w:themeColor="background2" w:themeShade="40"/>
          <w:sz w:val="28"/>
          <w:szCs w:val="28"/>
        </w:rPr>
        <w:t xml:space="preserve">. </w:t>
      </w:r>
      <w:r w:rsidRPr="00F17179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Il linguaggio </w:t>
      </w:r>
      <w:r>
        <w:rPr>
          <w:rFonts w:cstheme="minorHAnsi"/>
          <w:color w:val="3B3838" w:themeColor="background2" w:themeShade="40"/>
          <w:sz w:val="28"/>
          <w:shd w:val="clear" w:color="auto" w:fill="FFFFFF"/>
        </w:rPr>
        <w:t>A</w:t>
      </w:r>
      <w:r w:rsidRPr="00F17179">
        <w:rPr>
          <w:rFonts w:cstheme="minorHAnsi"/>
          <w:color w:val="3B3838" w:themeColor="background2" w:themeShade="40"/>
          <w:sz w:val="28"/>
          <w:shd w:val="clear" w:color="auto" w:fill="FFFFFF"/>
        </w:rPr>
        <w:t>ssembly è un linguaggio di programmazione di basso livello che fornisce un'interfaccia simbolica per le istruzioni di macchina di un processore. È molto vicino al linguaggio macchina, il linguaggio binario comprensibile al processore stesso.</w:t>
      </w:r>
      <w:r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 </w:t>
      </w:r>
    </w:p>
    <w:p w:rsidR="00F17179" w:rsidRDefault="00F17179">
      <w:pPr>
        <w:rPr>
          <w:rFonts w:cstheme="minorHAnsi"/>
          <w:color w:val="3B3838" w:themeColor="background2" w:themeShade="40"/>
          <w:sz w:val="28"/>
          <w:shd w:val="clear" w:color="auto" w:fill="FFFFFF"/>
        </w:rPr>
      </w:pPr>
      <w:r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Ad </w:t>
      </w:r>
      <w:r w:rsidRPr="00F17179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esempio </w:t>
      </w:r>
      <w:r>
        <w:rPr>
          <w:rFonts w:cstheme="minorHAnsi"/>
          <w:color w:val="3B3838" w:themeColor="background2" w:themeShade="40"/>
          <w:sz w:val="28"/>
          <w:shd w:val="clear" w:color="auto" w:fill="FFFFFF"/>
        </w:rPr>
        <w:t>i</w:t>
      </w:r>
      <w:r w:rsidRPr="00F17179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potizziamo di avere un programma scritto in C. Il </w:t>
      </w:r>
      <w:r w:rsidRPr="00F17179">
        <w:rPr>
          <w:rFonts w:cstheme="minorHAnsi"/>
          <w:i/>
          <w:color w:val="3B3838" w:themeColor="background2" w:themeShade="40"/>
          <w:sz w:val="28"/>
          <w:shd w:val="clear" w:color="auto" w:fill="FFFFFF"/>
        </w:rPr>
        <w:t>compilatore</w:t>
      </w:r>
      <w:r w:rsidRPr="00F17179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 traduce le istruzioni scritte nel </w:t>
      </w:r>
      <w:r w:rsidRPr="00F17179">
        <w:rPr>
          <w:rFonts w:cstheme="minorHAnsi"/>
          <w:b/>
          <w:color w:val="3B3838" w:themeColor="background2" w:themeShade="40"/>
          <w:sz w:val="28"/>
          <w:shd w:val="clear" w:color="auto" w:fill="FFFFFF"/>
        </w:rPr>
        <w:t>linguaggio C in linguaggio macchina</w:t>
      </w:r>
      <w:r w:rsidRPr="00F17179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 e le salva in un file eseguibile, che viene letto dalla CPU che conosce solo il linguaggio macchina. Il </w:t>
      </w:r>
      <w:proofErr w:type="spellStart"/>
      <w:r w:rsidRPr="00F17179">
        <w:rPr>
          <w:rFonts w:cstheme="minorHAnsi"/>
          <w:i/>
          <w:color w:val="3B3838" w:themeColor="background2" w:themeShade="40"/>
          <w:sz w:val="28"/>
          <w:shd w:val="clear" w:color="auto" w:fill="FFFFFF"/>
        </w:rPr>
        <w:t>disassembler</w:t>
      </w:r>
      <w:proofErr w:type="spellEnd"/>
      <w:r w:rsidRPr="00F17179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 esegue il processo inverso, riportando però le istruzioni in linguaggio Assembly, leggibili dall’uomo.</w:t>
      </w:r>
    </w:p>
    <w:p w:rsidR="00D42009" w:rsidRDefault="00CC3E6B">
      <w:pPr>
        <w:rPr>
          <w:rFonts w:cstheme="minorHAnsi"/>
          <w:color w:val="3B3838" w:themeColor="background2" w:themeShade="40"/>
          <w:sz w:val="28"/>
          <w:shd w:val="clear" w:color="auto" w:fill="FFFFFF"/>
        </w:rPr>
      </w:pPr>
      <w:r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La nostra attenzione si è focalizzata sull’architettura di processori </w:t>
      </w:r>
      <w:r w:rsidRPr="00CC3E6B">
        <w:rPr>
          <w:rFonts w:cstheme="minorHAnsi"/>
          <w:b/>
          <w:color w:val="3B3838" w:themeColor="background2" w:themeShade="40"/>
          <w:sz w:val="28"/>
          <w:shd w:val="clear" w:color="auto" w:fill="FFFFFF"/>
        </w:rPr>
        <w:t>x86 a 32 bit</w:t>
      </w:r>
      <w:r>
        <w:rPr>
          <w:rFonts w:cstheme="minorHAnsi"/>
          <w:b/>
          <w:color w:val="3B3838" w:themeColor="background2" w:themeShade="40"/>
          <w:sz w:val="28"/>
          <w:shd w:val="clear" w:color="auto" w:fill="FFFFFF"/>
        </w:rPr>
        <w:t xml:space="preserve"> </w:t>
      </w:r>
      <w:r>
        <w:rPr>
          <w:rFonts w:cstheme="minorHAnsi"/>
          <w:color w:val="3B3838" w:themeColor="background2" w:themeShade="40"/>
          <w:sz w:val="28"/>
          <w:shd w:val="clear" w:color="auto" w:fill="FFFFFF"/>
        </w:rPr>
        <w:t>che</w:t>
      </w:r>
      <w:r>
        <w:rPr>
          <w:rFonts w:cstheme="minorHAnsi"/>
          <w:b/>
          <w:color w:val="3B3838" w:themeColor="background2" w:themeShade="40"/>
          <w:sz w:val="28"/>
          <w:shd w:val="clear" w:color="auto" w:fill="FFFFFF"/>
        </w:rPr>
        <w:t xml:space="preserve"> </w:t>
      </w:r>
      <w:r w:rsidRPr="00CC3E6B">
        <w:rPr>
          <w:rFonts w:cstheme="minorHAnsi"/>
          <w:color w:val="3B3838" w:themeColor="background2" w:themeShade="40"/>
          <w:sz w:val="28"/>
          <w:shd w:val="clear" w:color="auto" w:fill="FFFFFF"/>
        </w:rPr>
        <w:t>possono</w:t>
      </w:r>
      <w:r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 quindi</w:t>
      </w:r>
      <w:r w:rsidRPr="00CC3E6B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 eseguire istruzioni di dimensioni fino a 32 bit</w:t>
      </w:r>
      <w:r>
        <w:rPr>
          <w:rFonts w:cstheme="minorHAnsi"/>
          <w:color w:val="3B3838" w:themeColor="background2" w:themeShade="40"/>
          <w:sz w:val="28"/>
          <w:shd w:val="clear" w:color="auto" w:fill="FFFFFF"/>
        </w:rPr>
        <w:t>.</w:t>
      </w:r>
      <w:r w:rsidR="002B4E69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 </w:t>
      </w:r>
      <w:r w:rsidR="006D452D">
        <w:rPr>
          <w:rFonts w:cstheme="minorHAnsi"/>
          <w:color w:val="3B3838" w:themeColor="background2" w:themeShade="40"/>
          <w:sz w:val="28"/>
          <w:shd w:val="clear" w:color="auto" w:fill="FFFFFF"/>
        </w:rPr>
        <w:t>Esso si</w:t>
      </w:r>
      <w:bookmarkStart w:id="0" w:name="_GoBack"/>
      <w:bookmarkEnd w:id="0"/>
      <w:r w:rsidR="002B4E69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 avvale di diversi registri, ovvero</w:t>
      </w:r>
      <w:r w:rsidR="002B4E69" w:rsidRPr="002B4E69">
        <w:rPr>
          <w:rFonts w:cstheme="minorHAnsi"/>
          <w:color w:val="3B3838" w:themeColor="background2" w:themeShade="40"/>
          <w:sz w:val="36"/>
          <w:shd w:val="clear" w:color="auto" w:fill="FFFFFF"/>
        </w:rPr>
        <w:t xml:space="preserve"> </w:t>
      </w:r>
      <w:r w:rsidR="002B4E69" w:rsidRPr="002B4E69">
        <w:rPr>
          <w:rFonts w:cstheme="minorHAnsi"/>
          <w:color w:val="3B3838" w:themeColor="background2" w:themeShade="40"/>
          <w:sz w:val="28"/>
          <w:shd w:val="clear" w:color="auto" w:fill="FFFFFF"/>
        </w:rPr>
        <w:t>una piccola area di memoria all'interno della CPU utilizzata per memorizzare dati temporanei, istruzioni di macchina in esecuzione o informazioni di stato del processore</w:t>
      </w:r>
      <w:r w:rsidR="002B4E69" w:rsidRPr="002B4E69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, </w:t>
      </w:r>
      <w:r w:rsidR="002B4E69">
        <w:rPr>
          <w:rFonts w:cstheme="minorHAnsi"/>
          <w:color w:val="3B3838" w:themeColor="background2" w:themeShade="40"/>
          <w:sz w:val="28"/>
          <w:shd w:val="clear" w:color="auto" w:fill="FFFFFF"/>
        </w:rPr>
        <w:t>ma i principali sono:</w:t>
      </w:r>
    </w:p>
    <w:p w:rsidR="002B4E69" w:rsidRPr="002B4E69" w:rsidRDefault="002B4E69" w:rsidP="002B4E69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</w:pPr>
      <w:r w:rsidRPr="002B4E69">
        <w:rPr>
          <w:rFonts w:eastAsia="Times New Roman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lang w:eastAsia="it-IT"/>
        </w:rPr>
        <w:t>EAX</w:t>
      </w:r>
      <w:r w:rsidRPr="002B4E69"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  <w:t>: Registro accumulatore esteso, utilizzato per molte operazioni aritmetiche e logiche.</w:t>
      </w:r>
    </w:p>
    <w:p w:rsidR="002B4E69" w:rsidRPr="002B4E69" w:rsidRDefault="002B4E69" w:rsidP="002B4E69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</w:pPr>
      <w:r w:rsidRPr="002B4E69">
        <w:rPr>
          <w:rFonts w:eastAsia="Times New Roman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lang w:eastAsia="it-IT"/>
        </w:rPr>
        <w:t>EBX</w:t>
      </w:r>
      <w:r w:rsidRPr="002B4E69"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  <w:t>: Registro base esteso, spesso utilizzato come puntatore a dati o per memorizzare valori temporanei.</w:t>
      </w:r>
    </w:p>
    <w:p w:rsidR="002B4E69" w:rsidRPr="002B4E69" w:rsidRDefault="002B4E69" w:rsidP="002B4E69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</w:pPr>
      <w:r w:rsidRPr="002B4E69">
        <w:rPr>
          <w:rFonts w:eastAsia="Times New Roman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lang w:eastAsia="it-IT"/>
        </w:rPr>
        <w:t>ECX</w:t>
      </w:r>
      <w:r w:rsidRPr="002B4E69"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  <w:t>: Registro contatore esteso, utilizzato spesso come contatore in cicli o loop.</w:t>
      </w:r>
    </w:p>
    <w:p w:rsidR="002B4E69" w:rsidRPr="002B4E69" w:rsidRDefault="002B4E69" w:rsidP="002B4E69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</w:pPr>
      <w:r w:rsidRPr="002B4E69">
        <w:rPr>
          <w:rFonts w:eastAsia="Times New Roman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lang w:eastAsia="it-IT"/>
        </w:rPr>
        <w:t>EDX</w:t>
      </w:r>
      <w:r w:rsidRPr="002B4E69"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  <w:t>: Registro dati esteso, utilizzato per estendere la capacità del registro EAX per alcune operazioni.</w:t>
      </w:r>
    </w:p>
    <w:p w:rsidR="002B4E69" w:rsidRPr="002B4E69" w:rsidRDefault="002B4E69" w:rsidP="002B4E69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</w:pPr>
      <w:r w:rsidRPr="002B4E69">
        <w:rPr>
          <w:rFonts w:eastAsia="Times New Roman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lang w:eastAsia="it-IT"/>
        </w:rPr>
        <w:t>ESI</w:t>
      </w:r>
      <w:r w:rsidRPr="002B4E69"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  <w:t>: Registro sorgente indice, utilizzato in operazioni di copia dei dati.</w:t>
      </w:r>
    </w:p>
    <w:p w:rsidR="002B4E69" w:rsidRPr="002B4E69" w:rsidRDefault="002B4E69" w:rsidP="002B4E69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</w:pPr>
      <w:r w:rsidRPr="002B4E69">
        <w:rPr>
          <w:rFonts w:eastAsia="Times New Roman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lang w:eastAsia="it-IT"/>
        </w:rPr>
        <w:t>EDI</w:t>
      </w:r>
      <w:r w:rsidRPr="002B4E69"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  <w:t>: Registro destinazione indice, utilizzato in operazioni di copia dei dati.</w:t>
      </w:r>
    </w:p>
    <w:p w:rsidR="002B4E69" w:rsidRPr="002B4E69" w:rsidRDefault="002B4E69" w:rsidP="002B4E69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</w:pPr>
      <w:r w:rsidRPr="002B4E69">
        <w:rPr>
          <w:rFonts w:eastAsia="Times New Roman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lang w:eastAsia="it-IT"/>
        </w:rPr>
        <w:t>EBP</w:t>
      </w:r>
      <w:r w:rsidRPr="002B4E69"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  <w:t>: Registro base del puntatore esteso, spesso utilizzato come base per l'accesso alle variabili locali o ai parametri delle funzioni.</w:t>
      </w:r>
    </w:p>
    <w:p w:rsidR="002B4E69" w:rsidRPr="002B4E69" w:rsidRDefault="002B4E69" w:rsidP="002B4E69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</w:pPr>
      <w:r w:rsidRPr="002B4E69">
        <w:rPr>
          <w:rFonts w:eastAsia="Times New Roman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lang w:eastAsia="it-IT"/>
        </w:rPr>
        <w:t>ESP</w:t>
      </w:r>
      <w:r w:rsidRPr="002B4E69"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  <w:t xml:space="preserve">: Registro </w:t>
      </w:r>
      <w:proofErr w:type="spellStart"/>
      <w:r w:rsidRPr="002B4E69"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  <w:t>stack</w:t>
      </w:r>
      <w:proofErr w:type="spellEnd"/>
      <w:r w:rsidRPr="002B4E69"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  <w:t xml:space="preserve"> pointer esteso, utilizzato per tenere traccia dell'indirizzo corrente nello </w:t>
      </w:r>
      <w:proofErr w:type="spellStart"/>
      <w:r w:rsidRPr="002B4E69"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  <w:t>stack</w:t>
      </w:r>
      <w:proofErr w:type="spellEnd"/>
      <w:r w:rsidRPr="002B4E69"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  <w:t>.</w:t>
      </w:r>
    </w:p>
    <w:p w:rsidR="002B4E69" w:rsidRPr="002B4E69" w:rsidRDefault="002B4E69" w:rsidP="002B4E69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</w:pPr>
      <w:r w:rsidRPr="002B4E69">
        <w:rPr>
          <w:rFonts w:eastAsia="Times New Roman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lang w:eastAsia="it-IT"/>
        </w:rPr>
        <w:t>EIP</w:t>
      </w:r>
      <w:r w:rsidRPr="002B4E69"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  <w:t xml:space="preserve">: Registro </w:t>
      </w:r>
      <w:proofErr w:type="spellStart"/>
      <w:r w:rsidRPr="002B4E69"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  <w:t>instruction</w:t>
      </w:r>
      <w:proofErr w:type="spellEnd"/>
      <w:r w:rsidRPr="002B4E69"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  <w:t xml:space="preserve"> pointer esteso, contiene l'indirizzo di memoria dell'istruzione successiva da eseguire.</w:t>
      </w:r>
    </w:p>
    <w:p w:rsidR="002B4E69" w:rsidRDefault="002B4E69" w:rsidP="002B4E69">
      <w:pPr>
        <w:pStyle w:val="Paragrafoelenco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</w:pPr>
      <w:r w:rsidRPr="002B4E69">
        <w:rPr>
          <w:rFonts w:eastAsia="Times New Roman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lang w:eastAsia="it-IT"/>
        </w:rPr>
        <w:t>EFLAGS</w:t>
      </w:r>
      <w:r w:rsidRPr="002B4E69"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  <w:t>: Registro flag esteso, contiene i flag di stato del processore che indicano il risultato di operazioni precedenti.</w:t>
      </w:r>
    </w:p>
    <w:p w:rsidR="002B4E69" w:rsidRDefault="002B4E69" w:rsidP="002B4E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</w:pPr>
    </w:p>
    <w:p w:rsidR="002B4E69" w:rsidRDefault="002B4E69" w:rsidP="002B4E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</w:pPr>
      <w:r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  <w:t>A seconda dell’architettura del processore, il linguaggio Assembly utilizza delle istruzioni, simboli comprensibili che eseguono operazioni di varia natura.</w:t>
      </w:r>
    </w:p>
    <w:p w:rsidR="002B4E69" w:rsidRDefault="002B4E69" w:rsidP="002B4E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</w:pPr>
      <w:r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  <w:t>Le più utilizzate sono:</w:t>
      </w:r>
    </w:p>
    <w:p w:rsidR="002B4E69" w:rsidRDefault="002B4E69" w:rsidP="002B4E6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3B3838" w:themeColor="background2" w:themeShade="40"/>
          <w:sz w:val="28"/>
          <w:szCs w:val="28"/>
          <w:lang w:eastAsia="it-IT"/>
        </w:rPr>
      </w:pPr>
    </w:p>
    <w:p w:rsidR="002B4E69" w:rsidRPr="00903234" w:rsidRDefault="002B4E69" w:rsidP="002B4E69">
      <w:pPr>
        <w:pStyle w:val="Paragrafoelenco"/>
        <w:numPr>
          <w:ilvl w:val="0"/>
          <w:numId w:val="3"/>
        </w:numPr>
        <w:rPr>
          <w:rFonts w:cstheme="minorHAnsi"/>
          <w:color w:val="3B3838" w:themeColor="background2" w:themeShade="40"/>
          <w:sz w:val="28"/>
          <w:szCs w:val="28"/>
        </w:rPr>
      </w:pPr>
      <w:r w:rsidRPr="00903234">
        <w:rPr>
          <w:rFonts w:cstheme="minorHAnsi"/>
          <w:color w:val="3B3838" w:themeColor="background2" w:themeShade="40"/>
          <w:sz w:val="28"/>
          <w:szCs w:val="28"/>
        </w:rPr>
        <w:t xml:space="preserve">TRASFERIMENTO DATI </w:t>
      </w:r>
      <w:r w:rsidRPr="00903234">
        <w:rPr>
          <w:rFonts w:cstheme="minorHAnsi"/>
          <w:color w:val="3B3838" w:themeColor="background2" w:themeShade="40"/>
          <w:sz w:val="28"/>
          <w:szCs w:val="28"/>
        </w:rPr>
        <w:sym w:font="Wingdings" w:char="F0E0"/>
      </w:r>
      <w:r w:rsidR="00903234" w:rsidRPr="00903234">
        <w:rPr>
          <w:rFonts w:cstheme="minorHAnsi"/>
          <w:color w:val="3B3838" w:themeColor="background2" w:themeShade="40"/>
          <w:sz w:val="28"/>
          <w:szCs w:val="28"/>
        </w:rPr>
        <w:t xml:space="preserve"> </w:t>
      </w:r>
      <w:proofErr w:type="spellStart"/>
      <w:r w:rsidR="00903234"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mov</w:t>
      </w:r>
      <w:proofErr w:type="spellEnd"/>
      <w:r w:rsidR="00903234"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(trasferimento diretto), </w:t>
      </w:r>
      <w:proofErr w:type="spellStart"/>
      <w:r w:rsidR="00903234"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push</w:t>
      </w:r>
      <w:proofErr w:type="spellEnd"/>
      <w:r w:rsidR="00903234"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(inserimento nello </w:t>
      </w:r>
      <w:proofErr w:type="spellStart"/>
      <w:r w:rsidR="00903234"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>stack</w:t>
      </w:r>
      <w:proofErr w:type="spellEnd"/>
      <w:r w:rsidR="00903234"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>)</w:t>
      </w:r>
      <w:r w:rsidR="00903234"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>,</w:t>
      </w:r>
      <w:r w:rsidR="00903234"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</w:t>
      </w:r>
      <w:r w:rsidR="00903234"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pop</w:t>
      </w:r>
      <w:r w:rsidR="00903234"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(rimozione dallo </w:t>
      </w:r>
      <w:proofErr w:type="spellStart"/>
      <w:r w:rsidR="00903234"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>stack</w:t>
      </w:r>
      <w:proofErr w:type="spellEnd"/>
      <w:r w:rsidR="00903234"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>)</w:t>
      </w:r>
      <w:r w:rsidR="00903234"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>;</w:t>
      </w:r>
    </w:p>
    <w:p w:rsidR="00903234" w:rsidRPr="00903234" w:rsidRDefault="00903234" w:rsidP="002B4E69">
      <w:pPr>
        <w:pStyle w:val="Paragrafoelenco"/>
        <w:numPr>
          <w:ilvl w:val="0"/>
          <w:numId w:val="3"/>
        </w:numPr>
        <w:rPr>
          <w:rStyle w:val="Codice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</w:rPr>
      </w:pPr>
      <w:r w:rsidRPr="00903234">
        <w:rPr>
          <w:rFonts w:cstheme="minorHAnsi"/>
          <w:color w:val="3B3838" w:themeColor="background2" w:themeShade="40"/>
          <w:sz w:val="28"/>
          <w:szCs w:val="28"/>
        </w:rPr>
        <w:t xml:space="preserve">ARITMETICHE E LOGICHE </w:t>
      </w:r>
      <w:r w:rsidRPr="00903234">
        <w:rPr>
          <w:rFonts w:cstheme="minorHAnsi"/>
          <w:color w:val="3B3838" w:themeColor="background2" w:themeShade="40"/>
          <w:sz w:val="28"/>
          <w:szCs w:val="28"/>
        </w:rPr>
        <w:sym w:font="Wingdings" w:char="F0E0"/>
      </w:r>
      <w:r w:rsidRPr="00903234">
        <w:rPr>
          <w:rFonts w:cstheme="minorHAnsi"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add</w:t>
      </w:r>
      <w:proofErr w:type="spellEnd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, </w:t>
      </w:r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sub</w:t>
      </w:r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, </w:t>
      </w:r>
      <w:proofErr w:type="spellStart"/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mul</w:t>
      </w:r>
      <w:proofErr w:type="spellEnd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, </w:t>
      </w:r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div</w:t>
      </w:r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, </w:t>
      </w:r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and</w:t>
      </w:r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, </w:t>
      </w:r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or</w:t>
      </w:r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, </w:t>
      </w:r>
      <w:proofErr w:type="spellStart"/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not</w:t>
      </w:r>
      <w:proofErr w:type="spellEnd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, </w:t>
      </w:r>
      <w:proofErr w:type="spellStart"/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xor</w:t>
      </w:r>
      <w:proofErr w:type="spellEnd"/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;</w:t>
      </w:r>
    </w:p>
    <w:p w:rsidR="00903234" w:rsidRPr="00903234" w:rsidRDefault="00903234" w:rsidP="002B4E69">
      <w:pPr>
        <w:pStyle w:val="Paragrafoelenco"/>
        <w:numPr>
          <w:ilvl w:val="0"/>
          <w:numId w:val="3"/>
        </w:numPr>
        <w:rPr>
          <w:rFonts w:cstheme="minorHAnsi"/>
          <w:color w:val="3B3838" w:themeColor="background2" w:themeShade="40"/>
          <w:sz w:val="28"/>
          <w:szCs w:val="28"/>
        </w:rPr>
      </w:pPr>
      <w:r w:rsidRPr="00903234">
        <w:rPr>
          <w:rFonts w:cstheme="minorHAnsi"/>
          <w:color w:val="3B3838" w:themeColor="background2" w:themeShade="40"/>
          <w:sz w:val="28"/>
          <w:szCs w:val="28"/>
        </w:rPr>
        <w:t xml:space="preserve">CONTROLLO DEL FLUSSO </w:t>
      </w:r>
      <w:r w:rsidRPr="00903234">
        <w:rPr>
          <w:rFonts w:cstheme="minorHAnsi"/>
          <w:color w:val="3B3838" w:themeColor="background2" w:themeShade="40"/>
          <w:sz w:val="28"/>
          <w:szCs w:val="28"/>
        </w:rPr>
        <w:sym w:font="Wingdings" w:char="F0E0"/>
      </w:r>
      <w:r w:rsidRPr="00903234">
        <w:rPr>
          <w:rFonts w:cstheme="minorHAnsi"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jmp</w:t>
      </w:r>
      <w:proofErr w:type="spellEnd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, </w:t>
      </w:r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je</w:t>
      </w:r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(</w:t>
      </w:r>
      <w:proofErr w:type="spellStart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>jump</w:t>
      </w:r>
      <w:proofErr w:type="spellEnd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se uguale), </w:t>
      </w:r>
      <w:proofErr w:type="spellStart"/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jne</w:t>
      </w:r>
      <w:proofErr w:type="spellEnd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(</w:t>
      </w:r>
      <w:proofErr w:type="spellStart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>jump</w:t>
      </w:r>
      <w:proofErr w:type="spellEnd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se non uguale), </w:t>
      </w:r>
      <w:proofErr w:type="spellStart"/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jg</w:t>
      </w:r>
      <w:proofErr w:type="spellEnd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(</w:t>
      </w:r>
      <w:proofErr w:type="spellStart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>jump</w:t>
      </w:r>
      <w:proofErr w:type="spellEnd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se maggiore), </w:t>
      </w:r>
      <w:proofErr w:type="spellStart"/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jl</w:t>
      </w:r>
      <w:proofErr w:type="spellEnd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(</w:t>
      </w:r>
      <w:proofErr w:type="spellStart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>jump</w:t>
      </w:r>
      <w:proofErr w:type="spellEnd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se minore)</w:t>
      </w:r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, </w:t>
      </w:r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call</w:t>
      </w:r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(chiamata di una funzione), </w:t>
      </w:r>
      <w:proofErr w:type="spellStart"/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ret</w:t>
      </w:r>
      <w:proofErr w:type="spellEnd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(ritorno da una funzione)</w:t>
      </w:r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>;</w:t>
      </w:r>
    </w:p>
    <w:p w:rsidR="00903234" w:rsidRPr="00903234" w:rsidRDefault="00903234" w:rsidP="002B4E69">
      <w:pPr>
        <w:pStyle w:val="Paragrafoelenco"/>
        <w:numPr>
          <w:ilvl w:val="0"/>
          <w:numId w:val="3"/>
        </w:numPr>
        <w:rPr>
          <w:rFonts w:cstheme="minorHAnsi"/>
          <w:color w:val="3B3838" w:themeColor="background2" w:themeShade="40"/>
          <w:sz w:val="28"/>
          <w:szCs w:val="28"/>
        </w:rPr>
      </w:pPr>
      <w:r w:rsidRPr="00903234">
        <w:rPr>
          <w:rFonts w:cstheme="minorHAnsi"/>
          <w:color w:val="3B3838" w:themeColor="background2" w:themeShade="40"/>
          <w:sz w:val="28"/>
          <w:szCs w:val="28"/>
        </w:rPr>
        <w:t xml:space="preserve">MANIPOLAZIONE DELLO STACK </w:t>
      </w:r>
      <w:r w:rsidRPr="00903234">
        <w:rPr>
          <w:rFonts w:cstheme="minorHAnsi"/>
          <w:color w:val="3B3838" w:themeColor="background2" w:themeShade="40"/>
          <w:sz w:val="28"/>
          <w:szCs w:val="28"/>
        </w:rPr>
        <w:sym w:font="Wingdings" w:char="F0E0"/>
      </w:r>
      <w:r w:rsidRPr="00903234">
        <w:rPr>
          <w:rFonts w:cstheme="minorHAnsi"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push</w:t>
      </w:r>
      <w:proofErr w:type="spellEnd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(inserimento nello </w:t>
      </w:r>
      <w:proofErr w:type="spellStart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>stack</w:t>
      </w:r>
      <w:proofErr w:type="spellEnd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) e </w:t>
      </w:r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pop</w:t>
      </w:r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(rimozione dallo </w:t>
      </w:r>
      <w:proofErr w:type="spellStart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>stack</w:t>
      </w:r>
      <w:proofErr w:type="spellEnd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>)</w:t>
      </w:r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, </w:t>
      </w:r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call</w:t>
      </w:r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(chiamata di una funzione), </w:t>
      </w:r>
      <w:proofErr w:type="spellStart"/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ret</w:t>
      </w:r>
      <w:proofErr w:type="spellEnd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(ritorno da una funzione)</w:t>
      </w:r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>;</w:t>
      </w:r>
    </w:p>
    <w:p w:rsidR="00903234" w:rsidRPr="00827D19" w:rsidRDefault="00903234" w:rsidP="002B4E69">
      <w:pPr>
        <w:pStyle w:val="Paragrafoelenco"/>
        <w:numPr>
          <w:ilvl w:val="0"/>
          <w:numId w:val="3"/>
        </w:numPr>
        <w:rPr>
          <w:rFonts w:cstheme="minorHAnsi"/>
          <w:color w:val="3B3838" w:themeColor="background2" w:themeShade="40"/>
          <w:sz w:val="28"/>
          <w:szCs w:val="28"/>
        </w:rPr>
      </w:pPr>
      <w:r w:rsidRPr="00903234">
        <w:rPr>
          <w:rFonts w:cstheme="minorHAnsi"/>
          <w:color w:val="3B3838" w:themeColor="background2" w:themeShade="40"/>
          <w:sz w:val="28"/>
          <w:szCs w:val="28"/>
        </w:rPr>
        <w:t xml:space="preserve">INPUT/OUTPUT </w:t>
      </w:r>
      <w:r w:rsidRPr="00903234">
        <w:rPr>
          <w:rFonts w:cstheme="minorHAnsi"/>
          <w:color w:val="3B3838" w:themeColor="background2" w:themeShade="40"/>
          <w:sz w:val="28"/>
          <w:szCs w:val="28"/>
        </w:rPr>
        <w:sym w:font="Wingdings" w:char="F0E0"/>
      </w:r>
      <w:r w:rsidRPr="00903234">
        <w:rPr>
          <w:rFonts w:cstheme="minorHAnsi"/>
          <w:color w:val="3B3838" w:themeColor="background2" w:themeShade="40"/>
          <w:sz w:val="28"/>
          <w:szCs w:val="28"/>
        </w:rPr>
        <w:t xml:space="preserve"> </w:t>
      </w:r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in</w:t>
      </w:r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(input da un dispositivo), </w:t>
      </w:r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out</w:t>
      </w:r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(output a un dispositivo), e </w:t>
      </w:r>
      <w:proofErr w:type="spellStart"/>
      <w:r w:rsidRPr="00903234">
        <w:rPr>
          <w:rStyle w:val="CodiceHTML"/>
          <w:rFonts w:asciiTheme="minorHAnsi" w:eastAsia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  <w:shd w:val="clear" w:color="auto" w:fill="FFFFFF"/>
        </w:rPr>
        <w:t>int</w:t>
      </w:r>
      <w:proofErr w:type="spellEnd"/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 xml:space="preserve"> (interruzioni software per richiedere servizi di sistema)</w:t>
      </w:r>
      <w:r w:rsidRPr="00903234">
        <w:rPr>
          <w:rFonts w:cstheme="minorHAnsi"/>
          <w:color w:val="3B3838" w:themeColor="background2" w:themeShade="40"/>
          <w:sz w:val="28"/>
          <w:szCs w:val="28"/>
          <w:shd w:val="clear" w:color="auto" w:fill="FFFFFF"/>
        </w:rPr>
        <w:t>.</w:t>
      </w:r>
    </w:p>
    <w:p w:rsidR="00827D19" w:rsidRPr="00827D19" w:rsidRDefault="00827D19" w:rsidP="00827D19">
      <w:pPr>
        <w:rPr>
          <w:rFonts w:cstheme="minorHAnsi"/>
          <w:color w:val="3B3838" w:themeColor="background2" w:themeShade="40"/>
          <w:sz w:val="36"/>
          <w:szCs w:val="28"/>
        </w:rPr>
      </w:pPr>
    </w:p>
    <w:p w:rsidR="00827D19" w:rsidRDefault="00827D19" w:rsidP="00827D19">
      <w:pPr>
        <w:rPr>
          <w:rFonts w:cstheme="minorHAnsi"/>
          <w:color w:val="3B3838" w:themeColor="background2" w:themeShade="40"/>
          <w:sz w:val="28"/>
          <w:shd w:val="clear" w:color="auto" w:fill="FFFFFF"/>
        </w:rPr>
      </w:pPr>
      <w:r w:rsidRPr="00827D19"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In linguaggio assembly, vengono utilizzati diversi formati </w:t>
      </w:r>
      <w:r>
        <w:rPr>
          <w:rFonts w:cstheme="minorHAnsi"/>
          <w:color w:val="3B3838" w:themeColor="background2" w:themeShade="40"/>
          <w:sz w:val="28"/>
          <w:shd w:val="clear" w:color="auto" w:fill="FFFFFF"/>
        </w:rPr>
        <w:t xml:space="preserve">anche </w:t>
      </w:r>
      <w:r w:rsidRPr="00827D19">
        <w:rPr>
          <w:rFonts w:cstheme="minorHAnsi"/>
          <w:color w:val="3B3838" w:themeColor="background2" w:themeShade="40"/>
          <w:sz w:val="28"/>
          <w:shd w:val="clear" w:color="auto" w:fill="FFFFFF"/>
        </w:rPr>
        <w:t>per rappresentare numeri</w:t>
      </w:r>
      <w:r w:rsidRPr="00827D19">
        <w:rPr>
          <w:rFonts w:cstheme="minorHAnsi"/>
          <w:color w:val="3B3838" w:themeColor="background2" w:themeShade="40"/>
          <w:sz w:val="28"/>
          <w:shd w:val="clear" w:color="auto" w:fill="FFFFFF"/>
        </w:rPr>
        <w:t>:</w:t>
      </w:r>
    </w:p>
    <w:p w:rsidR="00827D19" w:rsidRPr="00827D19" w:rsidRDefault="00827D19" w:rsidP="00827D19">
      <w:pPr>
        <w:pStyle w:val="Normale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r w:rsidRPr="00827D19">
        <w:rPr>
          <w:rStyle w:val="Enfasigrassetto"/>
          <w:rFonts w:asciiTheme="minorHAnsi" w:hAnsiTheme="minorHAnsi" w:cstheme="minorHAnsi"/>
          <w:color w:val="3B3838" w:themeColor="background2" w:themeShade="40"/>
          <w:sz w:val="28"/>
          <w:szCs w:val="28"/>
          <w:bdr w:val="single" w:sz="2" w:space="0" w:color="E3E3E3" w:frame="1"/>
        </w:rPr>
        <w:t>Decimale</w:t>
      </w:r>
      <w:r w:rsidRPr="00827D19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: come </w:t>
      </w:r>
      <w:r w:rsidRPr="00827D19">
        <w:rPr>
          <w:rStyle w:val="CodiceHTML"/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</w:rPr>
        <w:t>123</w:t>
      </w:r>
      <w:r w:rsidRPr="00827D19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, </w:t>
      </w:r>
      <w:r w:rsidRPr="00827D19">
        <w:rPr>
          <w:rStyle w:val="CodiceHTML"/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</w:rPr>
        <w:t>456</w:t>
      </w:r>
      <w:r w:rsidRPr="00827D19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, etc. Questo è il formato numerico più comune e viene utilizzato per esprimere valori in base 10</w:t>
      </w:r>
      <w:r w:rsidRPr="00827D19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;</w:t>
      </w:r>
    </w:p>
    <w:p w:rsidR="00827D19" w:rsidRPr="00827D19" w:rsidRDefault="00827D19" w:rsidP="00827D19">
      <w:pPr>
        <w:pStyle w:val="Normale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r w:rsidRPr="00827D19">
        <w:rPr>
          <w:rStyle w:val="Enfasigrassetto"/>
          <w:rFonts w:asciiTheme="minorHAnsi" w:hAnsiTheme="minorHAnsi" w:cstheme="minorHAnsi"/>
          <w:color w:val="3B3838" w:themeColor="background2" w:themeShade="40"/>
          <w:sz w:val="28"/>
          <w:szCs w:val="28"/>
          <w:bdr w:val="single" w:sz="2" w:space="0" w:color="E3E3E3" w:frame="1"/>
        </w:rPr>
        <w:t>Esadecimale</w:t>
      </w:r>
      <w:r w:rsidRPr="00827D19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: preceduti</w:t>
      </w:r>
      <w:r w:rsidRPr="00827D19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 dal prefisso </w:t>
      </w:r>
      <w:r w:rsidRPr="00827D19">
        <w:rPr>
          <w:rStyle w:val="CodiceHTML"/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</w:rPr>
        <w:t>0x</w:t>
      </w:r>
      <w:r w:rsidRPr="00827D19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, come </w:t>
      </w:r>
      <w:r w:rsidRPr="00827D19">
        <w:rPr>
          <w:rStyle w:val="CodiceHTML"/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</w:rPr>
        <w:t>0xAB</w:t>
      </w:r>
      <w:r w:rsidRPr="00827D19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, </w:t>
      </w:r>
      <w:r w:rsidRPr="00827D19">
        <w:rPr>
          <w:rStyle w:val="CodiceHTML"/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</w:rPr>
        <w:t>0x10</w:t>
      </w:r>
      <w:r w:rsidRPr="00827D19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, etc. Questo è un formato comune per esprimere costanti numeriche o indirizzi di memoria in base 16</w:t>
      </w:r>
      <w:r w:rsidRPr="00827D19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;</w:t>
      </w:r>
    </w:p>
    <w:p w:rsidR="00827D19" w:rsidRPr="00827D19" w:rsidRDefault="00827D19" w:rsidP="00827D19">
      <w:pPr>
        <w:pStyle w:val="Normale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B3838" w:themeColor="background2" w:themeShade="40"/>
          <w:sz w:val="28"/>
          <w:szCs w:val="28"/>
        </w:rPr>
      </w:pPr>
      <w:r w:rsidRPr="00827D19">
        <w:rPr>
          <w:rStyle w:val="Enfasigrassetto"/>
          <w:rFonts w:asciiTheme="minorHAnsi" w:hAnsiTheme="minorHAnsi" w:cstheme="minorHAnsi"/>
          <w:color w:val="3B3838" w:themeColor="background2" w:themeShade="40"/>
          <w:sz w:val="28"/>
          <w:szCs w:val="28"/>
          <w:bdr w:val="single" w:sz="2" w:space="0" w:color="E3E3E3" w:frame="1"/>
        </w:rPr>
        <w:t>Binario</w:t>
      </w:r>
      <w:r w:rsidRPr="00827D19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: preceduti dal prefisso </w:t>
      </w:r>
      <w:r w:rsidRPr="00827D19">
        <w:rPr>
          <w:rStyle w:val="CodiceHTML"/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</w:rPr>
        <w:t>0b</w:t>
      </w:r>
      <w:r w:rsidRPr="00827D19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, come </w:t>
      </w:r>
      <w:r w:rsidRPr="00827D19">
        <w:rPr>
          <w:rStyle w:val="CodiceHTML"/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</w:rPr>
        <w:t>0b1010</w:t>
      </w:r>
      <w:r w:rsidRPr="00827D19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 xml:space="preserve">, </w:t>
      </w:r>
      <w:r w:rsidRPr="00827D19">
        <w:rPr>
          <w:rStyle w:val="CodiceHTML"/>
          <w:rFonts w:asciiTheme="minorHAnsi" w:hAnsiTheme="minorHAnsi" w:cstheme="minorHAnsi"/>
          <w:b/>
          <w:bCs/>
          <w:color w:val="3B3838" w:themeColor="background2" w:themeShade="40"/>
          <w:sz w:val="28"/>
          <w:szCs w:val="28"/>
          <w:bdr w:val="single" w:sz="2" w:space="0" w:color="E3E3E3" w:frame="1"/>
        </w:rPr>
        <w:t>0b1100</w:t>
      </w:r>
      <w:r w:rsidRPr="00827D19">
        <w:rPr>
          <w:rFonts w:asciiTheme="minorHAnsi" w:hAnsiTheme="minorHAnsi" w:cstheme="minorHAnsi"/>
          <w:color w:val="3B3838" w:themeColor="background2" w:themeShade="40"/>
          <w:sz w:val="28"/>
          <w:szCs w:val="28"/>
        </w:rPr>
        <w:t>, etc. Questo formato è utile per esprimere valori in base 2.</w:t>
      </w:r>
    </w:p>
    <w:p w:rsidR="00827D19" w:rsidRPr="00827D19" w:rsidRDefault="00827D19" w:rsidP="00827D19">
      <w:pPr>
        <w:rPr>
          <w:rFonts w:cstheme="minorHAnsi"/>
          <w:color w:val="3B3838" w:themeColor="background2" w:themeShade="40"/>
          <w:sz w:val="28"/>
          <w:shd w:val="clear" w:color="auto" w:fill="FFFFFF"/>
        </w:rPr>
      </w:pPr>
    </w:p>
    <w:p w:rsidR="00827D19" w:rsidRPr="00827D19" w:rsidRDefault="00827D19" w:rsidP="00827D19">
      <w:pPr>
        <w:rPr>
          <w:rFonts w:cstheme="minorHAnsi"/>
          <w:color w:val="3B3838" w:themeColor="background2" w:themeShade="40"/>
          <w:sz w:val="28"/>
          <w:szCs w:val="28"/>
        </w:rPr>
      </w:pPr>
    </w:p>
    <w:sectPr w:rsidR="00827D19" w:rsidRPr="00827D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A6B5C"/>
    <w:multiLevelType w:val="multilevel"/>
    <w:tmpl w:val="CFF8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F57C8"/>
    <w:multiLevelType w:val="multilevel"/>
    <w:tmpl w:val="857C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3C6232"/>
    <w:multiLevelType w:val="hybridMultilevel"/>
    <w:tmpl w:val="7878F2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8597B"/>
    <w:multiLevelType w:val="hybridMultilevel"/>
    <w:tmpl w:val="F5AEC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E3808"/>
    <w:multiLevelType w:val="hybridMultilevel"/>
    <w:tmpl w:val="718EE4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07"/>
    <w:rsid w:val="002B4E69"/>
    <w:rsid w:val="00451C07"/>
    <w:rsid w:val="006D452D"/>
    <w:rsid w:val="00827D19"/>
    <w:rsid w:val="00903234"/>
    <w:rsid w:val="00B651C1"/>
    <w:rsid w:val="00CC3E6B"/>
    <w:rsid w:val="00D42009"/>
    <w:rsid w:val="00F1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B438D"/>
  <w15:chartTrackingRefBased/>
  <w15:docId w15:val="{FA4838E3-AD44-4F99-BAC4-3E583732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4E69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2B4E69"/>
    <w:rPr>
      <w:b/>
      <w:bCs/>
    </w:rPr>
  </w:style>
  <w:style w:type="character" w:customStyle="1" w:styleId="hljs-operator">
    <w:name w:val="hljs-operator"/>
    <w:basedOn w:val="Carpredefinitoparagrafo"/>
    <w:rsid w:val="002B4E69"/>
  </w:style>
  <w:style w:type="character" w:customStyle="1" w:styleId="hljs-comment">
    <w:name w:val="hljs-comment"/>
    <w:basedOn w:val="Carpredefinitoparagrafo"/>
    <w:rsid w:val="002B4E69"/>
  </w:style>
  <w:style w:type="character" w:customStyle="1" w:styleId="hljs-keyword">
    <w:name w:val="hljs-keyword"/>
    <w:basedOn w:val="Carpredefinitoparagrafo"/>
    <w:rsid w:val="002B4E69"/>
  </w:style>
  <w:style w:type="character" w:customStyle="1" w:styleId="hljs-type">
    <w:name w:val="hljs-type"/>
    <w:basedOn w:val="Carpredefinitoparagrafo"/>
    <w:rsid w:val="002B4E69"/>
  </w:style>
  <w:style w:type="character" w:styleId="CodiceHTML">
    <w:name w:val="HTML Code"/>
    <w:basedOn w:val="Carpredefinitoparagrafo"/>
    <w:uiPriority w:val="99"/>
    <w:semiHidden/>
    <w:unhideWhenUsed/>
    <w:rsid w:val="00903234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827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Curcio Mazzone</dc:creator>
  <cp:keywords/>
  <dc:description/>
  <cp:lastModifiedBy>Fabiola Curcio Mazzone</cp:lastModifiedBy>
  <cp:revision>2</cp:revision>
  <dcterms:created xsi:type="dcterms:W3CDTF">2024-02-14T09:09:00Z</dcterms:created>
  <dcterms:modified xsi:type="dcterms:W3CDTF">2024-02-14T14:21:00Z</dcterms:modified>
</cp:coreProperties>
</file>