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83C8" w14:textId="7C01CD37" w:rsidR="00103504" w:rsidRDefault="00E61329" w:rsidP="00E61329">
      <w:pPr>
        <w:pStyle w:val="Ttulo1"/>
      </w:pPr>
      <w:r w:rsidRPr="00E61329">
        <w:t>Modelo Plantas de ciclo combinado C</w:t>
      </w:r>
      <w:r>
        <w:t>HP (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and </w:t>
      </w:r>
      <w:proofErr w:type="spellStart"/>
      <w:r>
        <w:t>power</w:t>
      </w:r>
      <w:proofErr w:type="spellEnd"/>
      <w:r>
        <w:t>)</w:t>
      </w:r>
    </w:p>
    <w:p w14:paraId="3B9900C1" w14:textId="77777777" w:rsidR="00E61329" w:rsidRDefault="00E61329" w:rsidP="00E61329"/>
    <w:p w14:paraId="256866AC" w14:textId="1178AF69" w:rsidR="005562B7" w:rsidRDefault="005562B7" w:rsidP="00E61329">
      <w:r>
        <w:t>Modelo de pre despacho de unidades térmicas con un almacenador de calor</w:t>
      </w:r>
    </w:p>
    <w:p w14:paraId="116582BA" w14:textId="75CDA634" w:rsidR="005562B7" w:rsidRDefault="005562B7" w:rsidP="00E61329">
      <w:r>
        <w:t xml:space="preserve">La demanda </w:t>
      </w:r>
      <w:r w:rsidR="004E5533">
        <w:t>térmica es la restricción primordial, no así la demanda eléctrica que es “libre”.</w:t>
      </w:r>
    </w:p>
    <w:p w14:paraId="0C0C9AA8" w14:textId="5B9AEE2B" w:rsidR="00382044" w:rsidRDefault="00C03DDF" w:rsidP="00E61329">
      <w:r>
        <w:t>Data input</w:t>
      </w:r>
    </w:p>
    <w:p w14:paraId="2E026486" w14:textId="38081CC3" w:rsidR="00C03DDF" w:rsidRDefault="00C03DDF" w:rsidP="00C03DDF">
      <w:pPr>
        <w:pStyle w:val="Prrafodelista"/>
        <w:numPr>
          <w:ilvl w:val="0"/>
          <w:numId w:val="1"/>
        </w:numPr>
      </w:pPr>
      <w:r>
        <w:t xml:space="preserve">ICC = costo marginal de las unidades </w:t>
      </w:r>
    </w:p>
    <w:p w14:paraId="16A130D6" w14:textId="6F9DD6F1" w:rsidR="00C03DDF" w:rsidRDefault="00C03DDF" w:rsidP="00C03DDF">
      <w:pPr>
        <w:pStyle w:val="Prrafodelista"/>
        <w:numPr>
          <w:ilvl w:val="0"/>
          <w:numId w:val="1"/>
        </w:numPr>
      </w:pPr>
      <w:proofErr w:type="spellStart"/>
      <w:r>
        <w:t>aFRR</w:t>
      </w:r>
      <w:proofErr w:type="spellEnd"/>
      <w:r>
        <w:t xml:space="preserve"> = reservas de control secundario de frecuencia (positivas, negativas)</w:t>
      </w:r>
    </w:p>
    <w:p w14:paraId="7B6226A5" w14:textId="11E3A530" w:rsidR="00C03DDF" w:rsidRDefault="00C03DDF" w:rsidP="00C03DDF">
      <w:pPr>
        <w:pStyle w:val="Prrafodelista"/>
        <w:numPr>
          <w:ilvl w:val="0"/>
          <w:numId w:val="1"/>
        </w:numPr>
      </w:pPr>
      <w:proofErr w:type="spellStart"/>
      <w:proofErr w:type="gramStart"/>
      <w:r>
        <w:t>Pmin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Pmax</w:t>
      </w:r>
      <w:proofErr w:type="spellEnd"/>
      <w:r>
        <w:t xml:space="preserve"> </w:t>
      </w:r>
    </w:p>
    <w:p w14:paraId="196CEAC3" w14:textId="27C97759" w:rsidR="001F160F" w:rsidRDefault="00C03DDF" w:rsidP="001F160F">
      <w:pPr>
        <w:pStyle w:val="Prrafodelista"/>
        <w:numPr>
          <w:ilvl w:val="0"/>
          <w:numId w:val="1"/>
        </w:numPr>
      </w:pPr>
      <w:r>
        <w:t xml:space="preserve">Demanda térmica </w:t>
      </w:r>
    </w:p>
    <w:p w14:paraId="1648109F" w14:textId="16F964AC" w:rsidR="001F160F" w:rsidRDefault="001F160F" w:rsidP="001F160F">
      <w:pPr>
        <w:pStyle w:val="Prrafodelista"/>
        <w:numPr>
          <w:ilvl w:val="0"/>
          <w:numId w:val="1"/>
        </w:numPr>
      </w:pPr>
      <w:r>
        <w:t xml:space="preserve">Costos de partida </w:t>
      </w:r>
      <w:r w:rsidR="00027115">
        <w:t xml:space="preserve">(CP) </w:t>
      </w:r>
    </w:p>
    <w:p w14:paraId="38705563" w14:textId="7C8846CC" w:rsidR="001F160F" w:rsidRDefault="001F160F" w:rsidP="001F160F">
      <w:pPr>
        <w:pStyle w:val="Prrafodelista"/>
        <w:numPr>
          <w:ilvl w:val="0"/>
          <w:numId w:val="1"/>
        </w:numPr>
      </w:pPr>
      <w:r>
        <w:t xml:space="preserve">Tiempos mínimos encendido y apagado </w:t>
      </w:r>
    </w:p>
    <w:p w14:paraId="0C268755" w14:textId="7C6BD0F6" w:rsidR="001F160F" w:rsidRDefault="001F160F" w:rsidP="001F160F">
      <w:pPr>
        <w:pStyle w:val="Prrafodelista"/>
        <w:numPr>
          <w:ilvl w:val="0"/>
          <w:numId w:val="1"/>
        </w:numPr>
      </w:pPr>
      <w:r>
        <w:t xml:space="preserve">Precios horarios del mercado spot </w:t>
      </w:r>
    </w:p>
    <w:p w14:paraId="599DEA4E" w14:textId="2C41F0E5" w:rsidR="001F160F" w:rsidRDefault="001F160F" w:rsidP="001F160F"/>
    <w:p w14:paraId="76187B26" w14:textId="3AA8A6ED" w:rsidR="001F160F" w:rsidRDefault="001F160F" w:rsidP="001F160F">
      <w:r>
        <w:t xml:space="preserve">Función Objetivo </w:t>
      </w:r>
    </w:p>
    <w:p w14:paraId="10FC90BB" w14:textId="62EED87F" w:rsidR="001F160F" w:rsidRDefault="001F160F" w:rsidP="001F160F">
      <w:r>
        <w:t xml:space="preserve">Maximizar </w:t>
      </w:r>
      <w:proofErr w:type="gramStart"/>
      <w:r>
        <w:t>( Potencia</w:t>
      </w:r>
      <w:proofErr w:type="gramEnd"/>
      <w:r>
        <w:t xml:space="preserve"> * (</w:t>
      </w:r>
      <w:proofErr w:type="spellStart"/>
      <w:r>
        <w:t>Mercado_spot</w:t>
      </w:r>
      <w:proofErr w:type="spellEnd"/>
      <w:r>
        <w:t xml:space="preserve"> – ICC)</w:t>
      </w:r>
      <w:r w:rsidR="00A04D73">
        <w:t xml:space="preserve"> </w:t>
      </w:r>
      <w:r w:rsidR="00A04D73" w:rsidRPr="00A04D73">
        <w:t xml:space="preserve">+ </w:t>
      </w:r>
      <w:proofErr w:type="spellStart"/>
      <w:r w:rsidR="00A04D73">
        <w:t>Heat_Price</w:t>
      </w:r>
      <w:proofErr w:type="spellEnd"/>
      <w:r w:rsidR="00A04D73">
        <w:t>*</w:t>
      </w:r>
      <w:proofErr w:type="spellStart"/>
      <w:r w:rsidR="00A04D73">
        <w:t>Demanda_q</w:t>
      </w:r>
      <w:proofErr w:type="spellEnd"/>
      <w:r>
        <w:t xml:space="preserve"> – Costos de partida – Energía no servida )</w:t>
      </w:r>
    </w:p>
    <w:p w14:paraId="304A9874" w14:textId="2233B3F3" w:rsidR="001F160F" w:rsidRDefault="001F160F" w:rsidP="001F160F">
      <w:r>
        <w:t xml:space="preserve">## Energía no servida </w:t>
      </w:r>
      <w:r w:rsidR="004D613F">
        <w:t xml:space="preserve">= Energía térmica no </w:t>
      </w:r>
      <w:proofErr w:type="gramStart"/>
      <w:r w:rsidR="004D613F">
        <w:t>servida ,</w:t>
      </w:r>
      <w:proofErr w:type="gramEnd"/>
      <w:r w:rsidR="004D613F">
        <w:t xml:space="preserve"> que es suplida por el HOB (de la figura) cuyo valor es aproximadamente 4 ICC.</w:t>
      </w:r>
    </w:p>
    <w:p w14:paraId="5CF624C7" w14:textId="156922FC" w:rsidR="004D613F" w:rsidRDefault="00A04D73" w:rsidP="001F160F">
      <w:r>
        <w:t xml:space="preserve">## </w:t>
      </w:r>
      <w:proofErr w:type="spellStart"/>
      <w:r>
        <w:t>Heat_price</w:t>
      </w:r>
      <w:proofErr w:type="spellEnd"/>
      <w:r>
        <w:t xml:space="preserve"> es un precio fijo que se fija de manera anual, por </w:t>
      </w:r>
      <w:proofErr w:type="gramStart"/>
      <w:r>
        <w:t>ende</w:t>
      </w:r>
      <w:proofErr w:type="gramEnd"/>
      <w:r>
        <w:t xml:space="preserve"> para este caso será una constante </w:t>
      </w:r>
    </w:p>
    <w:p w14:paraId="646BC1EE" w14:textId="3D0ED9C4" w:rsidR="004D613F" w:rsidRPr="00214948" w:rsidRDefault="004D613F" w:rsidP="001F160F">
      <w:pPr>
        <w:rPr>
          <w:lang w:val="en-US"/>
        </w:rPr>
      </w:pPr>
      <w:proofErr w:type="spellStart"/>
      <w:r w:rsidRPr="00214948">
        <w:rPr>
          <w:lang w:val="en-US"/>
        </w:rPr>
        <w:t>Restricciones</w:t>
      </w:r>
      <w:proofErr w:type="spellEnd"/>
      <w:r w:rsidRPr="00214948">
        <w:rPr>
          <w:lang w:val="en-US"/>
        </w:rPr>
        <w:t xml:space="preserve"> </w:t>
      </w:r>
    </w:p>
    <w:p w14:paraId="0D0E9E48" w14:textId="7214CEFB" w:rsidR="004D613F" w:rsidRDefault="004D613F" w:rsidP="001F160F">
      <w:pPr>
        <w:rPr>
          <w:lang w:val="en-US"/>
        </w:rPr>
      </w:pPr>
      <w:proofErr w:type="spellStart"/>
      <w:r w:rsidRPr="004D613F">
        <w:rPr>
          <w:lang w:val="en-US"/>
        </w:rPr>
        <w:t>Pmin</w:t>
      </w:r>
      <w:proofErr w:type="spellEnd"/>
      <w:r w:rsidRPr="004D613F">
        <w:rPr>
          <w:lang w:val="en-US"/>
        </w:rPr>
        <w:t xml:space="preserve"> + </w:t>
      </w:r>
      <w:proofErr w:type="spellStart"/>
      <w:r w:rsidRPr="004D613F">
        <w:rPr>
          <w:lang w:val="en-US"/>
        </w:rPr>
        <w:t>a</w:t>
      </w:r>
      <w:r>
        <w:rPr>
          <w:lang w:val="en-US"/>
        </w:rPr>
        <w:t>FRR</w:t>
      </w:r>
      <w:proofErr w:type="spellEnd"/>
      <w:r w:rsidRPr="004D613F">
        <w:rPr>
          <w:lang w:val="en-US"/>
        </w:rPr>
        <w:t xml:space="preserve"> up &lt;= Pu &lt;= Pmax – </w:t>
      </w:r>
      <w:proofErr w:type="spellStart"/>
      <w:r w:rsidRPr="004D613F">
        <w:rPr>
          <w:lang w:val="en-US"/>
        </w:rPr>
        <w:t>a</w:t>
      </w:r>
      <w:r>
        <w:rPr>
          <w:lang w:val="en-US"/>
        </w:rPr>
        <w:t>FRR</w:t>
      </w:r>
      <w:proofErr w:type="spellEnd"/>
      <w:r w:rsidRPr="004D613F">
        <w:rPr>
          <w:lang w:val="en-US"/>
        </w:rPr>
        <w:t xml:space="preserve"> do</w:t>
      </w:r>
      <w:r>
        <w:rPr>
          <w:lang w:val="en-US"/>
        </w:rPr>
        <w:t>wn</w:t>
      </w:r>
    </w:p>
    <w:p w14:paraId="011C5F45" w14:textId="22E47812" w:rsidR="004D613F" w:rsidRPr="004D613F" w:rsidRDefault="004D613F" w:rsidP="001F160F">
      <w:pPr>
        <w:rPr>
          <w:lang w:val="fr-FR"/>
        </w:rPr>
      </w:pPr>
      <w:r w:rsidRPr="004D613F">
        <w:rPr>
          <w:lang w:val="fr-FR"/>
        </w:rPr>
        <w:t>If |</w:t>
      </w:r>
      <w:proofErr w:type="spellStart"/>
      <w:r w:rsidRPr="004D613F">
        <w:rPr>
          <w:lang w:val="fr-FR"/>
        </w:rPr>
        <w:t>aFRR</w:t>
      </w:r>
      <w:proofErr w:type="spellEnd"/>
      <w:r w:rsidRPr="004D613F">
        <w:rPr>
          <w:lang w:val="fr-FR"/>
        </w:rPr>
        <w:t xml:space="preserve">| &gt; 0 </w:t>
      </w:r>
      <w:proofErr w:type="spellStart"/>
      <w:r w:rsidRPr="004D613F">
        <w:rPr>
          <w:lang w:val="fr-FR"/>
        </w:rPr>
        <w:t>entonces</w:t>
      </w:r>
      <w:proofErr w:type="spellEnd"/>
      <w:r w:rsidRPr="004D613F">
        <w:rPr>
          <w:lang w:val="fr-FR"/>
        </w:rPr>
        <w:t xml:space="preserve"> P (t-1) &gt;0  </w:t>
      </w:r>
    </w:p>
    <w:p w14:paraId="5308AE05" w14:textId="4A3D1923" w:rsidR="004D613F" w:rsidRDefault="00027115" w:rsidP="001F160F">
      <w:r w:rsidRPr="00027115">
        <w:t xml:space="preserve">P (t-1) &gt;0 ^ P (t) =0 entonces hasta P(t+3) =0 (tiempo </w:t>
      </w:r>
      <w:proofErr w:type="spellStart"/>
      <w:r w:rsidRPr="00027115">
        <w:t>minimo</w:t>
      </w:r>
      <w:proofErr w:type="spellEnd"/>
      <w:r w:rsidRPr="00027115">
        <w:t xml:space="preserve"> de</w:t>
      </w:r>
      <w:r>
        <w:t xml:space="preserve"> apagado)</w:t>
      </w:r>
    </w:p>
    <w:p w14:paraId="44754767" w14:textId="76359664" w:rsidR="00027115" w:rsidRDefault="00027115" w:rsidP="00027115">
      <w:r w:rsidRPr="00027115">
        <w:t xml:space="preserve">P (t-1) </w:t>
      </w:r>
      <w:r>
        <w:t xml:space="preserve">= </w:t>
      </w:r>
      <w:r w:rsidRPr="00027115">
        <w:t xml:space="preserve">0 ^ P (t) </w:t>
      </w:r>
      <w:r>
        <w:t xml:space="preserve">&gt; </w:t>
      </w:r>
      <w:r w:rsidRPr="00027115">
        <w:t xml:space="preserve">0 entonces hasta P(t+3) </w:t>
      </w:r>
      <w:r>
        <w:t xml:space="preserve">&gt; </w:t>
      </w:r>
      <w:r w:rsidRPr="00027115">
        <w:t xml:space="preserve">0 (tiempo </w:t>
      </w:r>
      <w:proofErr w:type="spellStart"/>
      <w:r w:rsidRPr="00027115">
        <w:t>minimo</w:t>
      </w:r>
      <w:proofErr w:type="spellEnd"/>
      <w:r w:rsidRPr="00027115">
        <w:t xml:space="preserve"> de</w:t>
      </w:r>
      <w:r>
        <w:t xml:space="preserve"> encendido)</w:t>
      </w:r>
    </w:p>
    <w:p w14:paraId="518AF7DE" w14:textId="30017134" w:rsidR="00027115" w:rsidRDefault="00027115" w:rsidP="00027115">
      <w:proofErr w:type="spellStart"/>
      <w:r>
        <w:t>If</w:t>
      </w:r>
      <w:proofErr w:type="spellEnd"/>
      <w:r>
        <w:t xml:space="preserve"> P(t-1) = 0 ^ P(t) &gt; 0 entonces Costo de partida (t) = CP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Costo de partida (t) = 0 </w:t>
      </w:r>
    </w:p>
    <w:p w14:paraId="1144937B" w14:textId="77777777" w:rsidR="00027115" w:rsidRDefault="00027115" w:rsidP="00027115"/>
    <w:p w14:paraId="72C3C4EE" w14:textId="53E913AD" w:rsidR="00027115" w:rsidRPr="00027115" w:rsidRDefault="00027115" w:rsidP="00027115">
      <w:r w:rsidRPr="00027115">
        <w:t>Buffer (B) (HAT de la figura</w:t>
      </w:r>
      <w:proofErr w:type="gramStart"/>
      <w:r w:rsidRPr="00027115">
        <w:t>) ,</w:t>
      </w:r>
      <w:proofErr w:type="gramEnd"/>
      <w:r w:rsidRPr="00027115">
        <w:t xml:space="preserve"> Calor gene</w:t>
      </w:r>
      <w:r>
        <w:t xml:space="preserve">rado por la unidad Q(t) </w:t>
      </w:r>
    </w:p>
    <w:p w14:paraId="26E9EB0D" w14:textId="395AAB1A" w:rsidR="00027115" w:rsidRDefault="00027115" w:rsidP="00027115">
      <w:pPr>
        <w:rPr>
          <w:lang w:val="fr-FR"/>
        </w:rPr>
      </w:pPr>
      <w:r>
        <w:rPr>
          <w:lang w:val="fr-FR"/>
        </w:rPr>
        <w:t xml:space="preserve">B(t) = B(t-1) + Q(t) – </w:t>
      </w:r>
      <w:proofErr w:type="spellStart"/>
      <w:r>
        <w:rPr>
          <w:lang w:val="fr-FR"/>
        </w:rPr>
        <w:t>Demanda_q</w:t>
      </w:r>
      <w:proofErr w:type="spellEnd"/>
      <w:r>
        <w:rPr>
          <w:lang w:val="fr-FR"/>
        </w:rPr>
        <w:t xml:space="preserve"> (t)</w:t>
      </w:r>
    </w:p>
    <w:p w14:paraId="18395B05" w14:textId="08CE31FD" w:rsidR="003B772A" w:rsidRDefault="003B772A" w:rsidP="00027115">
      <w:pPr>
        <w:rPr>
          <w:lang w:val="fr-FR"/>
        </w:rPr>
      </w:pPr>
      <w:r>
        <w:rPr>
          <w:lang w:val="fr-FR"/>
        </w:rPr>
        <w:t xml:space="preserve">0 &lt; B(t) &lt; </w:t>
      </w:r>
      <w:proofErr w:type="spellStart"/>
      <w:r>
        <w:rPr>
          <w:lang w:val="fr-FR"/>
        </w:rPr>
        <w:t>Bmax</w:t>
      </w:r>
      <w:proofErr w:type="spellEnd"/>
    </w:p>
    <w:p w14:paraId="3E2B84BD" w14:textId="0E45534E" w:rsidR="00214948" w:rsidRDefault="00214948" w:rsidP="00027115">
      <w:pPr>
        <w:rPr>
          <w:lang w:val="fr-FR"/>
        </w:rPr>
      </w:pPr>
      <w:proofErr w:type="spellStart"/>
      <w:r>
        <w:rPr>
          <w:lang w:val="fr-FR"/>
        </w:rPr>
        <w:t>Bmax</w:t>
      </w:r>
      <w:proofErr w:type="spellEnd"/>
      <w:r>
        <w:rPr>
          <w:lang w:val="fr-FR"/>
        </w:rPr>
        <w:t xml:space="preserve"> = 1500MW/h</w:t>
      </w:r>
    </w:p>
    <w:p w14:paraId="08E18BAE" w14:textId="77777777" w:rsidR="003B772A" w:rsidRDefault="003B772A" w:rsidP="00027115">
      <w:pPr>
        <w:rPr>
          <w:lang w:val="fr-FR"/>
        </w:rPr>
      </w:pPr>
      <w:r w:rsidRPr="003B772A">
        <w:rPr>
          <w:lang w:val="fr-FR"/>
        </w:rPr>
        <w:t xml:space="preserve">ENS = </w:t>
      </w:r>
      <w:proofErr w:type="spellStart"/>
      <w:r w:rsidRPr="003B772A">
        <w:rPr>
          <w:lang w:val="fr-FR"/>
        </w:rPr>
        <w:t>energia</w:t>
      </w:r>
      <w:proofErr w:type="spellEnd"/>
      <w:r w:rsidRPr="003B772A">
        <w:rPr>
          <w:lang w:val="fr-FR"/>
        </w:rPr>
        <w:t xml:space="preserve"> no </w:t>
      </w:r>
      <w:proofErr w:type="spellStart"/>
      <w:r w:rsidRPr="003B772A">
        <w:rPr>
          <w:lang w:val="fr-FR"/>
        </w:rPr>
        <w:t>servida</w:t>
      </w:r>
      <w:proofErr w:type="spellEnd"/>
      <w:r w:rsidRPr="003B772A">
        <w:rPr>
          <w:lang w:val="fr-FR"/>
        </w:rPr>
        <w:t xml:space="preserve"> = 4* ICC </w:t>
      </w:r>
      <w:proofErr w:type="gramStart"/>
      <w:r w:rsidRPr="003B772A">
        <w:rPr>
          <w:lang w:val="fr-FR"/>
        </w:rPr>
        <w:t xml:space="preserve">( </w:t>
      </w:r>
      <w:proofErr w:type="spellStart"/>
      <w:r w:rsidRPr="003B772A">
        <w:rPr>
          <w:lang w:val="fr-FR"/>
        </w:rPr>
        <w:t>Demanda</w:t>
      </w:r>
      <w:proofErr w:type="gramEnd"/>
      <w:r w:rsidRPr="003B772A">
        <w:rPr>
          <w:lang w:val="fr-FR"/>
        </w:rPr>
        <w:t>_q</w:t>
      </w:r>
      <w:proofErr w:type="spellEnd"/>
      <w:r w:rsidRPr="003B772A">
        <w:rPr>
          <w:lang w:val="fr-FR"/>
        </w:rPr>
        <w:t xml:space="preserve"> (t) – Q(t) – B(t-1) ) , si B(t</w:t>
      </w:r>
      <w:r>
        <w:rPr>
          <w:lang w:val="fr-FR"/>
        </w:rPr>
        <w:t xml:space="preserve">) &lt; </w:t>
      </w:r>
      <w:proofErr w:type="spellStart"/>
      <w:r>
        <w:rPr>
          <w:lang w:val="fr-FR"/>
        </w:rPr>
        <w:t>Demanda_q</w:t>
      </w:r>
      <w:proofErr w:type="spellEnd"/>
      <w:r>
        <w:rPr>
          <w:lang w:val="fr-FR"/>
        </w:rPr>
        <w:t xml:space="preserve"> (t) </w:t>
      </w:r>
    </w:p>
    <w:p w14:paraId="19E6D806" w14:textId="42C4AD74" w:rsidR="00D50102" w:rsidRDefault="00D50102" w:rsidP="00027115">
      <w:pPr>
        <w:rPr>
          <w:lang w:val="fr-FR"/>
        </w:rPr>
      </w:pPr>
      <w:r>
        <w:rPr>
          <w:lang w:val="fr-FR"/>
        </w:rPr>
        <w:t>HP_2023=30.34</w:t>
      </w:r>
      <w:proofErr w:type="gramStart"/>
      <w:r>
        <w:rPr>
          <w:lang w:val="fr-FR"/>
        </w:rPr>
        <w:t>€,  HP</w:t>
      </w:r>
      <w:proofErr w:type="gramEnd"/>
      <w:r>
        <w:rPr>
          <w:lang w:val="fr-FR"/>
        </w:rPr>
        <w:t xml:space="preserve">_2024= 38.13€,  HP_2025=30.85€ </w:t>
      </w:r>
    </w:p>
    <w:p w14:paraId="2FE55C9E" w14:textId="77777777" w:rsidR="00A717FA" w:rsidRDefault="00A717FA" w:rsidP="00027115">
      <w:pPr>
        <w:rPr>
          <w:lang w:val="fr-FR"/>
        </w:rPr>
      </w:pPr>
    </w:p>
    <w:p w14:paraId="49E4D6BF" w14:textId="77777777" w:rsidR="003B772A" w:rsidRDefault="003B772A" w:rsidP="00027115">
      <w:pPr>
        <w:rPr>
          <w:lang w:val="fr-FR"/>
        </w:rPr>
      </w:pPr>
    </w:p>
    <w:p w14:paraId="196ECE33" w14:textId="77777777" w:rsidR="003B772A" w:rsidRPr="003B772A" w:rsidRDefault="003B772A" w:rsidP="00027115">
      <w:r w:rsidRPr="003B772A">
        <w:t xml:space="preserve">Primera etapa </w:t>
      </w:r>
    </w:p>
    <w:p w14:paraId="58B81459" w14:textId="6D6E0755" w:rsidR="003B772A" w:rsidRDefault="00F752D4" w:rsidP="00027115">
      <w:r>
        <w:t>Manipular la data para que sea compatible con el modelo. R</w:t>
      </w:r>
      <w:r w:rsidR="003B772A" w:rsidRPr="003B772A">
        <w:t>ecrear como seria el despacho de unidades basado en las cond</w:t>
      </w:r>
      <w:r w:rsidR="003B772A">
        <w:t xml:space="preserve">iciones del mercado, precio y demanda. </w:t>
      </w:r>
    </w:p>
    <w:p w14:paraId="53FF56C4" w14:textId="77777777" w:rsidR="003B772A" w:rsidRDefault="003B772A" w:rsidP="00027115"/>
    <w:p w14:paraId="3248B05D" w14:textId="516E781E" w:rsidR="003B772A" w:rsidRPr="003B772A" w:rsidRDefault="003B772A" w:rsidP="00027115">
      <w:r>
        <w:t xml:space="preserve">Segunda etapa </w:t>
      </w:r>
      <w:r w:rsidRPr="003B772A">
        <w:t xml:space="preserve"> </w:t>
      </w:r>
    </w:p>
    <w:p w14:paraId="2A510DAD" w14:textId="68726D3C" w:rsidR="00027115" w:rsidRDefault="003B772A" w:rsidP="001F160F">
      <w:r>
        <w:t xml:space="preserve">Incorporar un equipo generador de calor capaz de consumir energía desde la red, es decir, generar calor cuando los precios de mercado son bajos y dejar mayor libertad a las unidades de producir mayor electricidad cuando los precios son altos </w:t>
      </w:r>
    </w:p>
    <w:p w14:paraId="1037DA4A" w14:textId="77777777" w:rsidR="007D5E58" w:rsidRDefault="007D5E58" w:rsidP="001F160F"/>
    <w:p w14:paraId="5738EA0A" w14:textId="6CA9D6FB" w:rsidR="00382044" w:rsidRDefault="00382044" w:rsidP="00E61329">
      <w:r w:rsidRPr="00382044">
        <w:rPr>
          <w:noProof/>
        </w:rPr>
        <w:drawing>
          <wp:inline distT="0" distB="0" distL="0" distR="0" wp14:anchorId="4AA9456E" wp14:editId="0EBEE0D1">
            <wp:extent cx="5760720" cy="3229610"/>
            <wp:effectExtent l="0" t="0" r="0" b="8890"/>
            <wp:docPr id="6553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9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B731" w14:textId="4F21B3D6" w:rsidR="00E61329" w:rsidRDefault="00E61329" w:rsidP="00E61329">
      <w:r w:rsidRPr="00E61329">
        <w:rPr>
          <w:noProof/>
        </w:rPr>
        <w:drawing>
          <wp:inline distT="0" distB="0" distL="0" distR="0" wp14:anchorId="5AFCED1C" wp14:editId="05599BF2">
            <wp:extent cx="6438957" cy="2857500"/>
            <wp:effectExtent l="0" t="0" r="0" b="0"/>
            <wp:docPr id="185324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49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897" cy="28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98FE" w14:textId="77777777" w:rsidR="00D50102" w:rsidRDefault="00D50102" w:rsidP="00E61329"/>
    <w:p w14:paraId="6EA8FAA9" w14:textId="77777777" w:rsidR="00D50102" w:rsidRDefault="00D50102" w:rsidP="00E61329"/>
    <w:p w14:paraId="515B336F" w14:textId="079A781C" w:rsidR="00D50102" w:rsidRDefault="00D50102" w:rsidP="00E61329">
      <w:r>
        <w:t xml:space="preserve">Requerimientos </w:t>
      </w:r>
    </w:p>
    <w:p w14:paraId="42C8FFF0" w14:textId="78C8F5EC" w:rsidR="00E61329" w:rsidRDefault="004660B5" w:rsidP="004660B5">
      <w:pPr>
        <w:pStyle w:val="Prrafodelista"/>
        <w:numPr>
          <w:ilvl w:val="0"/>
          <w:numId w:val="3"/>
        </w:numPr>
      </w:pPr>
      <w:r>
        <w:t xml:space="preserve">Tomar la data de input y arreglarla para que sea apta para el modelo </w:t>
      </w:r>
      <w:r w:rsidR="00C843D5">
        <w:t>50€</w:t>
      </w:r>
    </w:p>
    <w:p w14:paraId="7FAA4A8C" w14:textId="3B8C9BA3" w:rsidR="004660B5" w:rsidRDefault="004660B5" w:rsidP="004660B5">
      <w:pPr>
        <w:pStyle w:val="Prrafodelista"/>
        <w:numPr>
          <w:ilvl w:val="0"/>
          <w:numId w:val="3"/>
        </w:numPr>
      </w:pPr>
      <w:r>
        <w:t xml:space="preserve">Crear el modelo MIP </w:t>
      </w:r>
      <w:proofErr w:type="spellStart"/>
      <w:r>
        <w:t>Bin</w:t>
      </w:r>
      <w:proofErr w:type="spellEnd"/>
      <w:r>
        <w:t xml:space="preserve"> para la primera etapa de tres unidades y almacenador de calor</w:t>
      </w:r>
      <w:r w:rsidR="00C843D5">
        <w:t xml:space="preserve"> </w:t>
      </w:r>
      <w:r w:rsidR="00214948">
        <w:t>20</w:t>
      </w:r>
      <w:r w:rsidR="00C843D5">
        <w:t>0€</w:t>
      </w:r>
    </w:p>
    <w:p w14:paraId="30A22591" w14:textId="51E1B234" w:rsidR="004660B5" w:rsidRDefault="004660B5" w:rsidP="004660B5">
      <w:pPr>
        <w:pStyle w:val="Prrafodelista"/>
        <w:numPr>
          <w:ilvl w:val="0"/>
          <w:numId w:val="3"/>
        </w:numPr>
      </w:pPr>
      <w:r>
        <w:t>Incorporar al modelo el equipo eléctrico generador de calor</w:t>
      </w:r>
      <w:r w:rsidR="00C843D5">
        <w:t xml:space="preserve"> </w:t>
      </w:r>
      <w:r w:rsidR="00214948">
        <w:t>20</w:t>
      </w:r>
      <w:r w:rsidR="00C843D5">
        <w:t>0€</w:t>
      </w:r>
    </w:p>
    <w:p w14:paraId="7D96F25D" w14:textId="61AB6E4D" w:rsidR="004660B5" w:rsidRDefault="00C843D5" w:rsidP="004660B5">
      <w:pPr>
        <w:pStyle w:val="Prrafodelista"/>
        <w:numPr>
          <w:ilvl w:val="0"/>
          <w:numId w:val="3"/>
        </w:numPr>
      </w:pPr>
      <w:r>
        <w:t>Estructurar la data de salida 50€</w:t>
      </w:r>
    </w:p>
    <w:p w14:paraId="6588FB36" w14:textId="77777777" w:rsidR="00C843D5" w:rsidRDefault="00C843D5" w:rsidP="00C843D5"/>
    <w:p w14:paraId="61C8DBDC" w14:textId="77777777" w:rsidR="00C843D5" w:rsidRDefault="00C843D5" w:rsidP="00821B10">
      <w:pPr>
        <w:ind w:left="360"/>
      </w:pPr>
    </w:p>
    <w:p w14:paraId="174070D6" w14:textId="77777777" w:rsidR="00C843D5" w:rsidRDefault="00C843D5" w:rsidP="00C843D5"/>
    <w:p w14:paraId="4E08B78E" w14:textId="77777777" w:rsidR="00E61329" w:rsidRPr="00E61329" w:rsidRDefault="00E61329" w:rsidP="00E61329"/>
    <w:sectPr w:rsidR="00E61329" w:rsidRPr="00E61329">
      <w:footerReference w:type="even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B80B" w14:textId="77777777" w:rsidR="002F0BFB" w:rsidRDefault="002F0BFB" w:rsidP="007D5E58">
      <w:pPr>
        <w:spacing w:after="0" w:line="240" w:lineRule="auto"/>
      </w:pPr>
      <w:r>
        <w:separator/>
      </w:r>
    </w:p>
  </w:endnote>
  <w:endnote w:type="continuationSeparator" w:id="0">
    <w:p w14:paraId="72EAD254" w14:textId="77777777" w:rsidR="002F0BFB" w:rsidRDefault="002F0BFB" w:rsidP="007D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A346" w14:textId="74E3FAD7" w:rsidR="007D5E58" w:rsidRDefault="007D5E5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1AF0FB" wp14:editId="025F0D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630285519" name="Text Box 2" descr="Confidentiality: C2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3AC80" w14:textId="6CDD77C0" w:rsidR="007D5E58" w:rsidRPr="007D5E58" w:rsidRDefault="007D5E58" w:rsidP="007D5E5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7D5E58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  <w:t>Confidentiality: C2 -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AF0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ity: C2 -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A63AC80" w14:textId="6CDD77C0" w:rsidR="007D5E58" w:rsidRPr="007D5E58" w:rsidRDefault="007D5E58" w:rsidP="007D5E5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</w:pPr>
                    <w:r w:rsidRPr="007D5E58"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  <w:t>Confidentiality: C2 -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D265" w14:textId="622A4073" w:rsidR="007D5E58" w:rsidRDefault="007D5E5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F75E63" wp14:editId="01C72A07">
              <wp:simplePos x="90487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390527005" name="Text Box 3" descr="Confidentiality: C2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FFFF8F" w14:textId="20FBF49B" w:rsidR="007D5E58" w:rsidRPr="007D5E58" w:rsidRDefault="007D5E58" w:rsidP="007D5E5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7D5E58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  <w:t>Confidentiality: C2 -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75E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ity: C2 -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DFFFF8F" w14:textId="20FBF49B" w:rsidR="007D5E58" w:rsidRPr="007D5E58" w:rsidRDefault="007D5E58" w:rsidP="007D5E5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</w:pPr>
                    <w:r w:rsidRPr="007D5E58"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  <w:t>Confidentiality: C2 -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4699" w14:textId="011157F2" w:rsidR="007D5E58" w:rsidRDefault="007D5E5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679D1C" wp14:editId="534DED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549267313" name="Text Box 1" descr="Confidentiality: C2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5740A9" w14:textId="33586A63" w:rsidR="007D5E58" w:rsidRPr="007D5E58" w:rsidRDefault="007D5E58" w:rsidP="007D5E5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7D5E58">
                            <w:rPr>
                              <w:rFonts w:ascii="Arial" w:eastAsia="Arial" w:hAnsi="Arial" w:cs="Arial"/>
                              <w:noProof/>
                              <w:color w:val="737373"/>
                              <w:sz w:val="12"/>
                              <w:szCs w:val="12"/>
                            </w:rPr>
                            <w:t>Confidentiality: C2 -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79D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ity: C2 -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95740A9" w14:textId="33586A63" w:rsidR="007D5E58" w:rsidRPr="007D5E58" w:rsidRDefault="007D5E58" w:rsidP="007D5E5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</w:pPr>
                    <w:r w:rsidRPr="007D5E58">
                      <w:rPr>
                        <w:rFonts w:ascii="Arial" w:eastAsia="Arial" w:hAnsi="Arial" w:cs="Arial"/>
                        <w:noProof/>
                        <w:color w:val="737373"/>
                        <w:sz w:val="12"/>
                        <w:szCs w:val="12"/>
                      </w:rPr>
                      <w:t>Confidentiality: C2 -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339A" w14:textId="77777777" w:rsidR="002F0BFB" w:rsidRDefault="002F0BFB" w:rsidP="007D5E58">
      <w:pPr>
        <w:spacing w:after="0" w:line="240" w:lineRule="auto"/>
      </w:pPr>
      <w:r>
        <w:separator/>
      </w:r>
    </w:p>
  </w:footnote>
  <w:footnote w:type="continuationSeparator" w:id="0">
    <w:p w14:paraId="335C0B53" w14:textId="77777777" w:rsidR="002F0BFB" w:rsidRDefault="002F0BFB" w:rsidP="007D5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5BF"/>
    <w:multiLevelType w:val="hybridMultilevel"/>
    <w:tmpl w:val="2278B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D16A1"/>
    <w:multiLevelType w:val="hybridMultilevel"/>
    <w:tmpl w:val="A15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5A37"/>
    <w:multiLevelType w:val="hybridMultilevel"/>
    <w:tmpl w:val="70C4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353670">
    <w:abstractNumId w:val="0"/>
  </w:num>
  <w:num w:numId="2" w16cid:durableId="1305819261">
    <w:abstractNumId w:val="2"/>
  </w:num>
  <w:num w:numId="3" w16cid:durableId="25841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29"/>
    <w:rsid w:val="00012E69"/>
    <w:rsid w:val="00027115"/>
    <w:rsid w:val="00103504"/>
    <w:rsid w:val="001F160F"/>
    <w:rsid w:val="00214948"/>
    <w:rsid w:val="002F0BFB"/>
    <w:rsid w:val="003273AE"/>
    <w:rsid w:val="00382044"/>
    <w:rsid w:val="003B772A"/>
    <w:rsid w:val="004660B5"/>
    <w:rsid w:val="004D613F"/>
    <w:rsid w:val="004E5533"/>
    <w:rsid w:val="005251D0"/>
    <w:rsid w:val="005562B7"/>
    <w:rsid w:val="006649BB"/>
    <w:rsid w:val="006C5CF2"/>
    <w:rsid w:val="00704B48"/>
    <w:rsid w:val="007D5E58"/>
    <w:rsid w:val="00821B10"/>
    <w:rsid w:val="00944837"/>
    <w:rsid w:val="00A04D73"/>
    <w:rsid w:val="00A717FA"/>
    <w:rsid w:val="00AF532E"/>
    <w:rsid w:val="00B7283F"/>
    <w:rsid w:val="00BB6E2B"/>
    <w:rsid w:val="00C03DDF"/>
    <w:rsid w:val="00C34F4F"/>
    <w:rsid w:val="00C843D5"/>
    <w:rsid w:val="00D50102"/>
    <w:rsid w:val="00DD2752"/>
    <w:rsid w:val="00E61329"/>
    <w:rsid w:val="00F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443E"/>
  <w15:chartTrackingRefBased/>
  <w15:docId w15:val="{A502E1FF-F015-4028-ABF2-E48B6F2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61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3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C03DD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7D5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E58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 Silva Andre Marcel (MA-C)</dc:creator>
  <cp:keywords/>
  <dc:description/>
  <cp:lastModifiedBy>Fabian medina morales</cp:lastModifiedBy>
  <cp:revision>2</cp:revision>
  <dcterms:created xsi:type="dcterms:W3CDTF">2025-01-28T03:15:00Z</dcterms:created>
  <dcterms:modified xsi:type="dcterms:W3CDTF">2025-01-28T03:15:00Z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20bd2771,259164cf,52e1c21d</vt:lpwstr>
  </property>
  <property fmtid="{D5CDD505-2E9C-101B-9397-08002B2CF9AE}" pid="3" name="ClassificationContentMarkingFooterFontProps">
    <vt:lpwstr>#737373,6,Arial</vt:lpwstr>
  </property>
  <property fmtid="{D5CDD505-2E9C-101B-9397-08002B2CF9AE}" pid="4" name="ClassificationContentMarkingFooterText">
    <vt:lpwstr>Confidentiality: C2 - Internal</vt:lpwstr>
  </property>
  <property fmtid="{D5CDD505-2E9C-101B-9397-08002B2CF9AE}" pid="5" name="MSIP_Label_6431d30e-c018-4f72-ad4c-e56e9d03b1f0_Enabled">
    <vt:lpwstr>true</vt:lpwstr>
  </property>
  <property fmtid="{D5CDD505-2E9C-101B-9397-08002B2CF9AE}" pid="6" name="MSIP_Label_6431d30e-c018-4f72-ad4c-e56e9d03b1f0_SetDate">
    <vt:lpwstr>2024-12-09T02:58:03Z</vt:lpwstr>
  </property>
  <property fmtid="{D5CDD505-2E9C-101B-9397-08002B2CF9AE}" pid="7" name="MSIP_Label_6431d30e-c018-4f72-ad4c-e56e9d03b1f0_Method">
    <vt:lpwstr>Standard</vt:lpwstr>
  </property>
  <property fmtid="{D5CDD505-2E9C-101B-9397-08002B2CF9AE}" pid="8" name="MSIP_Label_6431d30e-c018-4f72-ad4c-e56e9d03b1f0_Name">
    <vt:lpwstr>6431d30e-c018-4f72-ad4c-e56e9d03b1f0</vt:lpwstr>
  </property>
  <property fmtid="{D5CDD505-2E9C-101B-9397-08002B2CF9AE}" pid="9" name="MSIP_Label_6431d30e-c018-4f72-ad4c-e56e9d03b1f0_SiteId">
    <vt:lpwstr>f8be18a6-f648-4a47-be73-86d6c5c6604d</vt:lpwstr>
  </property>
  <property fmtid="{D5CDD505-2E9C-101B-9397-08002B2CF9AE}" pid="10" name="MSIP_Label_6431d30e-c018-4f72-ad4c-e56e9d03b1f0_ActionId">
    <vt:lpwstr>b1b5c7dc-2788-4c87-8569-7a16d03bd6e1</vt:lpwstr>
  </property>
  <property fmtid="{D5CDD505-2E9C-101B-9397-08002B2CF9AE}" pid="11" name="MSIP_Label_6431d30e-c018-4f72-ad4c-e56e9d03b1f0_ContentBits">
    <vt:lpwstr>2</vt:lpwstr>
  </property>
</Properties>
</file>