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DOCUMENTACIÓN BLACK-BOX HGW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prueba: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58"/>
        <w:gridCol w:w="6636"/>
        <w:tblGridChange w:id="0">
          <w:tblGrid>
            <w:gridCol w:w="1858"/>
            <w:gridCol w:w="663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del caso de prueba: CP001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 probada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Barra de búsqueda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Verificar que el sistema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permita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buscar los productos digitados de manera correcta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“manzana”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“cerveza”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“carro”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 previas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90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debe entrar a la página web y presionar la barra de búsqueda posicionada en la parte superior dentro de la barra de navegación, presionarla y digitar el nombre del producto que quiera buscar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para ejecutar la prueba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a la página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Dar clic a la barra de búsqueda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Digitar el nombre del producto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Hacer clic en el icono de lupa al lado derecho de la barra de búsqueda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de mostrar únicamente los productos relacionados con el nombre digitado en la barra de búsqueda junto con el mensaje ‘resultados para “(producto)” ‘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muestra el mensaje con el nombre del producto junto a los resultados que contienen el nombre digitado en su titulo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prueba: Aprobado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evidencias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4080928" cy="1967522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0928" cy="19675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4129105" cy="1920345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9105" cy="1920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4079178" cy="1947011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178" cy="19470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Referencias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Kevin Montealegre. (2025). Caso de prueba 001: Refactorización y modernización del portal de ventas de HGW. Servicio Nacional de Aprendizaje – SENA.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206CF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06CF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4qRT2WcRmcQwp8VKkxUUD+dlLg==">CgMxLjA4AHIhMVU0ZVFaNjJlWFM3UUhtV0RfMXVwQVZHenk1TEJzVzhM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2025-11-04T00:58:00Z</dcterms:created>
  <dc:creator>Santy</dc:creator>
</cp:coreProperties>
</file>