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Plan de Instalación</w:t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 01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35qj02gycdiy" w:id="0"/>
      <w:bookmarkEnd w:id="0"/>
      <w:r w:rsidDel="00000000" w:rsidR="00000000" w:rsidRPr="00000000">
        <w:rPr>
          <w:rtl w:val="0"/>
        </w:rPr>
        <w:t xml:space="preserve">Plan de Instalación – Proyecto HGW SENA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Tabla de contenido</w:t>
      </w:r>
    </w:p>
    <w:sdt>
      <w:sdtPr>
        <w:id w:val="-15316342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5qj02gycdiy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Instalación – Proyecto HGW SENA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2vlpdoxsjf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ajcv8urhq5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ujr2q96650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qblc6uuqza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pyhyriqg4c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obzf7j8zit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5zstjrmux5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de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fsenj1c9qdh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Backend (Flask)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29dld1vsv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Frontend (React)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d87b5z4rbv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Aplicación Móvil (Flutter)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ytskvx9u1x4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y Verificación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2"/>
        <w:spacing w:after="280" w:before="280" w:line="240" w:lineRule="auto"/>
        <w:rPr/>
      </w:pPr>
      <w:bookmarkStart w:colFirst="0" w:colLast="0" w:name="_heading=h.uc1aiaxvne6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80" w:before="280" w:line="240" w:lineRule="auto"/>
        <w:rPr/>
      </w:pPr>
      <w:bookmarkStart w:colFirst="0" w:colLast="0" w:name="_heading=h.t2vlpdoxsjfr" w:id="2"/>
      <w:bookmarkEnd w:id="2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02/12/2025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Fabian Amaya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Health Green world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 número 1 del documento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280" w:before="280" w:line="240" w:lineRule="auto"/>
        <w:rPr/>
      </w:pPr>
      <w:bookmarkStart w:colFirst="0" w:colLast="0" w:name="_heading=h.jajcv8urhq56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HGW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Fabian Yesid Amaya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técnico y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vujr2q96650w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describe el Plan de Instalación del proyecto HGW SENA en un entorno local utilizando Windows 10/11. El sistema está compuesto por tres aplicaciones principales: un backend desarrollado en Flask, un frontend construido con React, y una aplicación móvil creada en Flutter, además de una base de datos en MySQL gestionada mediante XAMPP, Laragon o MySQL Workbench.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este plan es ofrecer una guía clara y ordenada para instalar y configurar cada uno de estos componentes, asegurando que el entorno de ejecución quede completamente operativo. Se detallan los requisitos necesarios, los pasos de instalación, la estructura del proyecto y las verificaciones finales que garantizan el correcto funcionamiento del sistema.</w:t>
      </w:r>
    </w:p>
    <w:p w:rsidR="00000000" w:rsidDel="00000000" w:rsidP="00000000" w:rsidRDefault="00000000" w:rsidRPr="00000000" w14:paraId="0000004F">
      <w:pPr>
        <w:pStyle w:val="Heading2"/>
        <w:rPr>
          <w:b w:val="1"/>
          <w:bCs w:val="1"/>
          <w:sz w:val="28"/>
          <w:szCs w:val="28"/>
        </w:rPr>
      </w:pPr>
      <w:bookmarkStart w:colFirst="0" w:colLast="0" w:name="_heading=h.2qblc6uuqzaq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del Plan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este plan es proporcionar una guía clara y estructurada que permita a cualquier usuario instalar, configurar y ejecutar correctamente el </w:t>
      </w:r>
      <w:r w:rsidDel="00000000" w:rsidR="00000000" w:rsidRPr="00000000">
        <w:rPr>
          <w:rFonts w:ascii="Arial" w:cs="Arial" w:eastAsia="Arial" w:hAnsi="Arial"/>
          <w:rtl w:val="0"/>
        </w:rPr>
        <w:t xml:space="preserve">monorepo</w:t>
      </w:r>
      <w:r w:rsidDel="00000000" w:rsidR="00000000" w:rsidRPr="00000000">
        <w:rPr>
          <w:rFonts w:ascii="Arial" w:cs="Arial" w:eastAsia="Arial" w:hAnsi="Arial"/>
          <w:rtl w:val="0"/>
        </w:rPr>
        <w:t xml:space="preserve"> HGW SENA en un entorno local. Esto incluye la preparación del backend en Flask, el frontend en React, la aplicación móvil en Flutter y la base de datos en MySQL, asegurando que todos los componentes cumplan con los requisitos técnicos y funcionales establecidos para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wpyhyriqg4ck" w:id="6"/>
      <w:bookmarkEnd w:id="6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alcance de este plan de instalación abarca los procesos necesarios para poner en funcionamiento el proyecto HGW SENA en un entorno local. Esto incluye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instalación y configuración del entorno backend desarrollado en Flask.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instalación del entorno frontend construido con React y Vite.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instalación y ejecución del cliente móvil creado en Flutter.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instalación, configuración y carga de la base de datos MySQL utilizando herramientas como XAMPP, Laragon o MySQL Workbench.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ejecución integrada y verificación del funcionamiento completo del sistema.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jobzf7j8zit6" w:id="7"/>
      <w:bookmarkEnd w:id="7"/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Hardware mínimo: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Procesador Intel i3 o superior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GB de RAM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GB de espacio disponible en disco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 requerido: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 10/11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3.12 para la ejecución del backend Flask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Node.js 18+ para el frontend React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Flutter SDK para la aplicación móvil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XAMPP o Laragon para gestionar el servidor MySQL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 Workbench para la administración de la base de datos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 para control de versiones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GitHub Desktop para la gestión visual del repositorio y sincronización con GitHub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c5zstjrmux5o" w:id="8"/>
      <w:bookmarkEnd w:id="8"/>
      <w:r w:rsidDel="00000000" w:rsidR="00000000" w:rsidRPr="00000000">
        <w:rPr>
          <w:rtl w:val="0"/>
        </w:rPr>
        <w:t xml:space="preserve">Instalación de Base de Datos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presenta la estructura recomendada para la instalación y configuración de la base de datos MySQL en un entorno local pasos: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XAMPP o Laragon, los cuales incluyen un servidor MySQL listo para usar.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Iniciar o activar el servicio MySQL desde el panel de control de la herramienta seleccionada.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MySQL Workbench y establecer una conexión con el servidor MySQL local.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la base de datos ejecutando el archivo crear base de datos.sql, el cual contiene la estructura y registros iniciales requeridos por el proyecto.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wzf9ht28atzk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fsenj1c9qdhe" w:id="10"/>
      <w:bookmarkEnd w:id="10"/>
      <w:r w:rsidDel="00000000" w:rsidR="00000000" w:rsidRPr="00000000">
        <w:rPr>
          <w:rtl w:val="0"/>
        </w:rPr>
        <w:t xml:space="preserve">Instalación Backend (Flask)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correcta instalación y ejecución del backend del proyecto, desarrollado en Flask, se deben seguir los siguientes pasos: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Abrir Git Bash o CMD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equipo.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Clonar el repositorio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el comando: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git clone https://github.com/FabianAmaya8/hgw-sena.git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Ingresar al directorio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con: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Acceder a la carpeta del backend (HGW-Flask)</w:t>
      </w:r>
      <w:r w:rsidDel="00000000" w:rsidR="00000000" w:rsidRPr="00000000">
        <w:rPr>
          <w:rFonts w:ascii="Arial" w:cs="Arial" w:eastAsia="Arial" w:hAnsi="Arial"/>
          <w:rtl w:val="0"/>
        </w:rPr>
        <w:t xml:space="preserve"> y crear un entorno virtual de Python para aislar las dependencias del proyecto: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python -m venv venv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source venv/Scripts/activate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las dependencias necesarias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ejecutando el archivo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requirements.txt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Crear o renombrar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, tomando como referencia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example.env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incluido en el proyecto.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="34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Copiar el contenido de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example.env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="34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Reemplazar los valores solicitados.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="34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Guardar el archivo como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raíz del backend.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el servidor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poner en funcionamiento la API REST en el entorno local: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python run.py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w29dld1vsv2" w:id="11"/>
      <w:bookmarkEnd w:id="11"/>
      <w:r w:rsidDel="00000000" w:rsidR="00000000" w:rsidRPr="00000000">
        <w:rPr>
          <w:rtl w:val="0"/>
        </w:rPr>
        <w:t xml:space="preserve">Instalación Frontend (React)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instalación y puesta en marcha del frontend del proyecto, desarrollado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Vite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deben seguir los pasos descritos a continuación: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Abrir Git Bash o CMD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equipo.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Clonar el repositorio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git clone https://github.com/FabianAmaya8/hgw-sena.git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Ingresar al directorio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con: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Acceder a la carpeta del frontend (HGW-React)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Crear o renombrar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raíz del frontend, utilizando como guía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example.env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Copiar el archivo o su contenido.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Completar los valores requeridos, incluyendo la URL del backend.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Guardarlo como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las dependencias necesarias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el servidor de desarrollo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ejecutar la aplicación en el entorno local mediante: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bd87b5z4rbvl" w:id="12"/>
      <w:bookmarkEnd w:id="12"/>
      <w:r w:rsidDel="00000000" w:rsidR="00000000" w:rsidRPr="00000000">
        <w:rPr>
          <w:rtl w:val="0"/>
        </w:rPr>
        <w:t xml:space="preserve">Instalación Aplicación Móvil (Flutter)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instalar y ejecutar la aplicación móvil del proyecto, desarrollada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deben seguir los pasos descritos a continuación: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el Flutter SDK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sistema y verificar su correcta configuración mediante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flutter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Abrir Git Bash o CMD</w:t>
      </w:r>
      <w:r w:rsidDel="00000000" w:rsidR="00000000" w:rsidRPr="00000000">
        <w:rPr>
          <w:rFonts w:ascii="Arial" w:cs="Arial" w:eastAsia="Arial" w:hAnsi="Arial"/>
          <w:rtl w:val="0"/>
        </w:rPr>
        <w:t xml:space="preserve"> y acceder al directorio del proyecto con: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Ingresar a la carpeta correspondiente a la aplicación móvil</w:t>
      </w:r>
      <w:r w:rsidDel="00000000" w:rsidR="00000000" w:rsidRPr="00000000">
        <w:rPr>
          <w:rFonts w:ascii="Arial" w:cs="Arial" w:eastAsia="Arial" w:hAnsi="Arial"/>
          <w:rtl w:val="0"/>
        </w:rPr>
        <w:t xml:space="preserve">, utilizando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hgw_flutter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las dependencias requeridas por Flutter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flutter pub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la aplicación móvil en el entorno 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flutter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eading=h.ytskvx9u1x4o" w:id="13"/>
      <w:bookmarkEnd w:id="13"/>
      <w:r w:rsidDel="00000000" w:rsidR="00000000" w:rsidRPr="00000000">
        <w:rPr>
          <w:rtl w:val="0"/>
        </w:rPr>
        <w:t xml:space="preserve">Pruebas y Verificación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instalados y configurados todos los componentes del proyecto, es necesario realizar un proceso de verificación para asegurar su correcto funcionamiento en el entorno local. Para ello, se recomienda ejecutar las siguientes pruebas: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Acceder a la dirección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http://127.0.0.1:3000/scalar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y confirmar que la API REST responde correctamente a las solicitudes.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Ingresar a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http://localhost:3001/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y validar que la interfaz gráfica carga sin errores y se comunica adecuadamente con el backend.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Verificar que la conexión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esté activa y que las tablas creadas mediante el script de instalación funcionen correctamente.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Endpoints y vistas: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que los endpoints de la API, así como las vistas del frontend y los módulos de la aplicación móvil, operen de acuerdo con los requerimientos del proyecto.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360" w:lineRule="auto"/>
        <w:jc w:val="left"/>
        <w:rPr>
          <w:sz w:val="34"/>
          <w:szCs w:val="34"/>
          <w:u w:val="none"/>
        </w:rPr>
      </w:pPr>
      <w:bookmarkStart w:colFirst="0" w:colLast="0" w:name="_heading=h.386kbzustbov" w:id="14"/>
      <w:bookmarkEnd w:id="14"/>
      <w:r w:rsidDel="00000000" w:rsidR="00000000" w:rsidRPr="00000000">
        <w:rPr>
          <w:sz w:val="34"/>
          <w:szCs w:val="34"/>
          <w:u w:val="none"/>
          <w:rtl w:val="0"/>
        </w:rPr>
        <w:t xml:space="preserve">Referencias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Fabian Amaya. (2025).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Plan de Instalación: Refactorización y modernización del portal de ventas de HGW</w:t>
      </w:r>
      <w:r w:rsidDel="00000000" w:rsidR="00000000" w:rsidRPr="00000000">
        <w:rPr>
          <w:rFonts w:ascii="Arial" w:cs="Arial" w:eastAsia="Arial" w:hAnsi="Arial"/>
          <w:rtl w:val="0"/>
        </w:rPr>
        <w:t xml:space="preserve">. Servicio Nacional de Aprendizaje – SENA.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after="0" w:line="276" w:lineRule="auto"/>
      <w:jc w:val="right"/>
      <w:rPr>
        <w:rFonts w:ascii="Arial" w:cs="Arial" w:eastAsia="Arial" w:hAnsi="Arial"/>
        <w:b w:val="1"/>
        <w:bCs w:val="1"/>
        <w:sz w:val="36"/>
        <w:szCs w:val="36"/>
        <w:u w:val="single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u w:val="single"/>
        <w:rtl w:val="0"/>
      </w:rPr>
      <w:t xml:space="preserve">HGW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-179999</wp:posOffset>
          </wp:positionV>
          <wp:extent cx="540000" cy="54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1">
    <w:pPr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84781</wp:posOffset>
              </wp:positionH>
              <wp:positionV relativeFrom="paragraph">
                <wp:posOffset>0</wp:posOffset>
              </wp:positionV>
              <wp:extent cx="5760720" cy="18151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84781</wp:posOffset>
              </wp:positionH>
              <wp:positionV relativeFrom="paragraph">
                <wp:posOffset>0</wp:posOffset>
              </wp:positionV>
              <wp:extent cx="5760720" cy="18151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181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geIRsKau/dwb2cynaFpNvM5mw==">CgMxLjAyDmguMzVxajAyZ3ljZGl5Mg5oLnVjMWFpYXh2bmU2eTIOaC50MnZscGRveHNqZnIyDmguamFqY3Y4dXJocTU2Mg5oLnZ1anIycTk2NjUwdzIOaC4ycWJsYzZ1dXF6YXEyDmgud3B5aHlyaXFnNGNrMg5oLmpvYnpmN2o4eml0NjIOaC5jNXpzdGpybXV4NW8yDmgud3pmOWh0MjhhdHprMg5oLmZzZW5qMWM5cWRoZTINaC53MjlkbGQxdnN2MjIOaC5iZDg3YjV6NHJidmwyDmgueXRza3Z4OXUxeDRvMg5oLjM4NmtienVzdGJvdjgAciExRFRFVjA5SG9jcjZUODhkYy1MQzJQb3hqenZRVm9nS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