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right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right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right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right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right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right"/>
        <w:rPr>
          <w:color w:val="000000"/>
          <w:sz w:val="48"/>
          <w:szCs w:val="48"/>
          <w:vertAlign w:val="baseline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vertAlign w:val="baseline"/>
          <w:rtl w:val="0"/>
        </w:rPr>
        <w:t xml:space="preserve">Plan de 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Migración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right"/>
        <w:rPr>
          <w:i w:val="0"/>
          <w:iCs w:val="0"/>
          <w:color w:val="00b05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right"/>
        <w:rPr>
          <w:i w:val="0"/>
          <w:iCs w:val="0"/>
          <w:sz w:val="36"/>
          <w:szCs w:val="36"/>
          <w:vertAlign w:val="baseline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vertAlign w:val="baseline"/>
          <w:rtl w:val="0"/>
        </w:rPr>
        <w:t xml:space="preserve">Refactorización y modernización del portal de ventas de Health Green World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right"/>
        <w:rPr>
          <w:i w:val="0"/>
          <w:iCs w:val="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right"/>
        <w:rPr>
          <w:i w:val="0"/>
          <w:iCs w:val="0"/>
          <w:sz w:val="36"/>
          <w:szCs w:val="36"/>
          <w:vertAlign w:val="baseline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vertAlign w:val="baseline"/>
          <w:rtl w:val="0"/>
        </w:rPr>
        <w:t xml:space="preserve">Fecha:</w:t>
      </w:r>
      <w:r w:rsidDel="00000000" w:rsidR="00000000" w:rsidRPr="00000000">
        <w:rPr>
          <w:b w:val="1"/>
          <w:bCs w:val="1"/>
          <w:i w:val="1"/>
          <w:iCs w:val="1"/>
          <w:color w:val="365f91"/>
          <w:sz w:val="36"/>
          <w:szCs w:val="36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01</w:t>
      </w:r>
      <w:r w:rsidDel="00000000" w:rsidR="00000000" w:rsidRPr="00000000">
        <w:rPr>
          <w:b w:val="1"/>
          <w:bCs w:val="1"/>
          <w:i w:val="1"/>
          <w:iCs w:val="1"/>
          <w:sz w:val="36"/>
          <w:szCs w:val="36"/>
          <w:vertAlign w:val="baseline"/>
          <w:rtl w:val="0"/>
        </w:rPr>
        <w:t xml:space="preserve">/11/2025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rPr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b w:val="1"/>
          <w:bCs w:val="1"/>
          <w:color w:val="365f91"/>
          <w:sz w:val="32"/>
          <w:szCs w:val="32"/>
          <w:vertAlign w:val="baseline"/>
        </w:rPr>
      </w:pPr>
      <w:r w:rsidDel="00000000" w:rsidR="00000000" w:rsidRPr="00000000">
        <w:rPr>
          <w:b w:val="1"/>
          <w:bCs w:val="1"/>
          <w:color w:val="365f91"/>
          <w:sz w:val="32"/>
          <w:szCs w:val="32"/>
          <w:vertAlign w:val="baseline"/>
          <w:rtl w:val="0"/>
        </w:rPr>
        <w:t xml:space="preserve">Tabla de contenido</w:t>
      </w:r>
    </w:p>
    <w:p w:rsidR="00000000" w:rsidDel="00000000" w:rsidP="00000000" w:rsidRDefault="00000000" w:rsidRPr="00000000" w14:paraId="0000000D">
      <w:pPr>
        <w:spacing w:after="0" w:line="240" w:lineRule="auto"/>
        <w:rPr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sdt>
      <w:sdtPr>
        <w:id w:val="-82790908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E">
          <w:pPr>
            <w:widowControl w:val="0"/>
            <w:tabs>
              <w:tab w:val="right" w:leader="underscore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ajmkma5bg26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Historial de Versiones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underscore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jajcv8urhq5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Información del Proyecto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underscore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lxlvhy1eezk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Aprobaciones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underscore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68hyrfcfyhk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Introducción 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underscore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ost535babau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Diseño de la estrategia de migración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underscore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8adi5dynsvq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Planificación detallada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underscore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k6qrfwrvmvg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Ejecución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underscore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dwhzuys9jjh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Pruebas y validación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underscore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yt8eknxa8x0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Despliegue y transición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underscore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pfyd8pha15e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Cierre y aspectos a mejorar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8">
      <w:pPr>
        <w:spacing w:after="0" w:line="240" w:lineRule="auto"/>
        <w:rPr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spacing w:after="280" w:before="280" w:line="240" w:lineRule="auto"/>
        <w:rPr>
          <w:vertAlign w:val="baseline"/>
        </w:rPr>
      </w:pPr>
      <w:bookmarkStart w:colFirst="0" w:colLast="0" w:name="_heading=h.ajmkma5bg26s" w:id="0"/>
      <w:bookmarkEnd w:id="0"/>
      <w:r w:rsidDel="00000000" w:rsidR="00000000" w:rsidRPr="00000000">
        <w:rPr>
          <w:vertAlign w:val="baseline"/>
          <w:rtl w:val="0"/>
        </w:rPr>
        <w:t xml:space="preserve">Historial de Versiones</w:t>
      </w:r>
    </w:p>
    <w:tbl>
      <w:tblPr>
        <w:tblStyle w:val="Table1"/>
        <w:tblW w:w="89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05"/>
        <w:gridCol w:w="960"/>
        <w:gridCol w:w="1845"/>
        <w:gridCol w:w="1845"/>
        <w:gridCol w:w="2985"/>
        <w:tblGridChange w:id="0">
          <w:tblGrid>
            <w:gridCol w:w="1305"/>
            <w:gridCol w:w="960"/>
            <w:gridCol w:w="1845"/>
            <w:gridCol w:w="1845"/>
            <w:gridCol w:w="298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1A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1B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1C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1D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Organización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1E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F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0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1">
            <w:pPr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Kevin Montealegre</w:t>
            </w:r>
          </w:p>
          <w:p w:rsidR="00000000" w:rsidDel="00000000" w:rsidP="00000000" w:rsidRDefault="00000000" w:rsidRPr="00000000" w14:paraId="00000022">
            <w:pPr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3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Health Green world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versión numero 1 del documento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5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6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7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8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9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A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B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C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F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0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pStyle w:val="Heading2"/>
        <w:spacing w:after="280" w:before="280" w:line="240" w:lineRule="auto"/>
        <w:rPr>
          <w:vertAlign w:val="baseline"/>
        </w:rPr>
      </w:pPr>
      <w:bookmarkStart w:colFirst="0" w:colLast="0" w:name="_heading=h.jajcv8urhq56" w:id="1"/>
      <w:bookmarkEnd w:id="1"/>
      <w:r w:rsidDel="00000000" w:rsidR="00000000" w:rsidRPr="00000000">
        <w:rPr>
          <w:vertAlign w:val="baseline"/>
          <w:rtl w:val="0"/>
        </w:rPr>
        <w:t xml:space="preserve">Información del Proyecto</w:t>
      </w:r>
    </w:p>
    <w:tbl>
      <w:tblPr>
        <w:tblStyle w:val="Table2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61"/>
        <w:gridCol w:w="5609"/>
        <w:tblGridChange w:id="0">
          <w:tblGrid>
            <w:gridCol w:w="3261"/>
            <w:gridCol w:w="560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5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Empresa / Organización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6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7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Proyecto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8">
            <w:pPr>
              <w:spacing w:after="0" w:line="276" w:lineRule="auto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Refactorización y modernización del e-commerce de Health Green World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9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Fecha de preparación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A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07/11/2025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B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Cliente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C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HGW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D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Patrocinador principal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E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F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Gerente / Líder de Proyecto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0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Fabian Yesid Amaya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1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equipo técnico y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Fabian Yesid Amaya</w:t>
            </w:r>
          </w:p>
          <w:p w:rsidR="00000000" w:rsidDel="00000000" w:rsidP="00000000" w:rsidRDefault="00000000" w:rsidRPr="00000000" w14:paraId="0000004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Nicol Dayana Cordoba Maldonado</w:t>
            </w:r>
          </w:p>
          <w:p w:rsidR="00000000" w:rsidDel="00000000" w:rsidP="00000000" w:rsidRDefault="00000000" w:rsidRPr="00000000" w14:paraId="0000004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Kevin Santiago Montealegre Sanchez</w:t>
            </w:r>
          </w:p>
          <w:p w:rsidR="00000000" w:rsidDel="00000000" w:rsidP="00000000" w:rsidRDefault="00000000" w:rsidRPr="00000000" w14:paraId="0000004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Miguel Angel Tunjano Correa</w:t>
            </w:r>
          </w:p>
        </w:tc>
      </w:tr>
    </w:tbl>
    <w:p w:rsidR="00000000" w:rsidDel="00000000" w:rsidP="00000000" w:rsidRDefault="00000000" w:rsidRPr="00000000" w14:paraId="00000046">
      <w:pPr>
        <w:rPr>
          <w:vertAlign w:val="baseline"/>
        </w:rPr>
      </w:pPr>
      <w:bookmarkStart w:colFirst="0" w:colLast="0" w:name="_heading=h.ou4ln73w8yc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280" w:before="280" w:line="240" w:lineRule="auto"/>
        <w:rPr>
          <w:vertAlign w:val="baseline"/>
        </w:rPr>
      </w:pPr>
      <w:bookmarkStart w:colFirst="0" w:colLast="0" w:name="_heading=h.lxlvhy1eezk6" w:id="3"/>
      <w:bookmarkEnd w:id="3"/>
      <w:r w:rsidDel="00000000" w:rsidR="00000000" w:rsidRPr="00000000">
        <w:rPr>
          <w:vertAlign w:val="baseline"/>
          <w:rtl w:val="0"/>
        </w:rPr>
        <w:t xml:space="preserve">Aprobaciones</w:t>
      </w:r>
    </w:p>
    <w:tbl>
      <w:tblPr>
        <w:tblStyle w:val="Table3"/>
        <w:tblW w:w="878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85"/>
        <w:gridCol w:w="1559"/>
        <w:gridCol w:w="1985"/>
        <w:gridCol w:w="850"/>
        <w:gridCol w:w="2410"/>
        <w:tblGridChange w:id="0">
          <w:tblGrid>
            <w:gridCol w:w="1985"/>
            <w:gridCol w:w="1559"/>
            <w:gridCol w:w="1985"/>
            <w:gridCol w:w="850"/>
            <w:gridCol w:w="241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48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Nombre y Apellido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49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Cargo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4A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Departamento u Organización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4B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4C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Firma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D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Heiver Cuesta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F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0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1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Rule="auto"/>
        <w:rPr>
          <w:vertAlign w:val="baseline"/>
        </w:rPr>
      </w:pPr>
      <w:bookmarkStart w:colFirst="0" w:colLast="0" w:name="_heading=h.g3wmuqd4m5d4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spacing w:after="280" w:before="280" w:line="240" w:lineRule="auto"/>
        <w:rPr>
          <w:rFonts w:ascii="Calibri" w:cs="Calibri" w:eastAsia="Calibri" w:hAnsi="Calibri"/>
          <w:color w:val="222222"/>
          <w:sz w:val="22"/>
          <w:szCs w:val="22"/>
          <w:vertAlign w:val="baseline"/>
        </w:rPr>
      </w:pPr>
      <w:bookmarkStart w:colFirst="0" w:colLast="0" w:name="_heading=h.68hyrfcfyhkq" w:id="5"/>
      <w:bookmarkEnd w:id="5"/>
      <w:r w:rsidDel="00000000" w:rsidR="00000000" w:rsidRPr="00000000">
        <w:rPr>
          <w:color w:val="365f91"/>
          <w:sz w:val="32"/>
          <w:szCs w:val="32"/>
          <w:rtl w:val="0"/>
        </w:rPr>
        <w:t xml:space="preserve">Introducción</w:t>
      </w: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70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32"/>
        </w:numPr>
        <w:shd w:fill="ffffff" w:val="clear"/>
        <w:spacing w:after="0" w:line="360" w:lineRule="auto"/>
        <w:ind w:left="720" w:hanging="360"/>
        <w:rPr>
          <w:b w:val="1"/>
          <w:bCs w:val="1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Contexto:</w:t>
      </w:r>
    </w:p>
    <w:p w:rsidR="00000000" w:rsidDel="00000000" w:rsidP="00000000" w:rsidRDefault="00000000" w:rsidRPr="00000000" w14:paraId="00000072">
      <w:pPr>
        <w:shd w:fill="ffffff" w:val="clear"/>
        <w:spacing w:after="0"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HGW es un e-commerce que actualmente ofrece:</w:t>
      </w:r>
    </w:p>
    <w:p w:rsidR="00000000" w:rsidDel="00000000" w:rsidP="00000000" w:rsidRDefault="00000000" w:rsidRPr="00000000" w14:paraId="00000073">
      <w:pPr>
        <w:numPr>
          <w:ilvl w:val="0"/>
          <w:numId w:val="39"/>
        </w:numPr>
        <w:shd w:fill="ffffff" w:val="clear"/>
        <w:spacing w:after="0"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Funcionalidades de compra en línea.</w:t>
      </w:r>
    </w:p>
    <w:p w:rsidR="00000000" w:rsidDel="00000000" w:rsidP="00000000" w:rsidRDefault="00000000" w:rsidRPr="00000000" w14:paraId="00000074">
      <w:pPr>
        <w:numPr>
          <w:ilvl w:val="0"/>
          <w:numId w:val="39"/>
        </w:numPr>
        <w:shd w:fill="ffffff" w:val="clear"/>
        <w:spacing w:after="0"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sistema de membresías para sus clientes.</w:t>
      </w:r>
    </w:p>
    <w:p w:rsidR="00000000" w:rsidDel="00000000" w:rsidP="00000000" w:rsidRDefault="00000000" w:rsidRPr="00000000" w14:paraId="00000075">
      <w:pPr>
        <w:numPr>
          <w:ilvl w:val="0"/>
          <w:numId w:val="39"/>
        </w:numPr>
        <w:shd w:fill="ffffff" w:val="clear"/>
        <w:spacing w:after="0"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Una versión web desarrollada en React y Python (Flask como librería).</w:t>
      </w:r>
    </w:p>
    <w:p w:rsidR="00000000" w:rsidDel="00000000" w:rsidP="00000000" w:rsidRDefault="00000000" w:rsidRPr="00000000" w14:paraId="00000076">
      <w:pPr>
        <w:numPr>
          <w:ilvl w:val="0"/>
          <w:numId w:val="39"/>
        </w:numPr>
        <w:shd w:fill="ffffff" w:val="clear"/>
        <w:spacing w:after="0"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una aplicación móvil (APK) construida con flutter.</w:t>
      </w:r>
    </w:p>
    <w:p w:rsidR="00000000" w:rsidDel="00000000" w:rsidP="00000000" w:rsidRDefault="00000000" w:rsidRPr="00000000" w14:paraId="00000077">
      <w:pPr>
        <w:shd w:fill="ffffff" w:val="clear"/>
        <w:spacing w:after="0"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El sistema ha permitido la operación continua de la empresa, pero requiere una modernización para garantizar escalabilidad, seguridad y mejor experiencia de usuario en un entorno competitivo.</w:t>
      </w:r>
    </w:p>
    <w:p w:rsidR="00000000" w:rsidDel="00000000" w:rsidP="00000000" w:rsidRDefault="00000000" w:rsidRPr="00000000" w14:paraId="00000078">
      <w:pPr>
        <w:numPr>
          <w:ilvl w:val="0"/>
          <w:numId w:val="32"/>
        </w:numPr>
        <w:shd w:fill="ffffff" w:val="clear"/>
        <w:spacing w:after="0"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 general</w:t>
      </w:r>
    </w:p>
    <w:p w:rsidR="00000000" w:rsidDel="00000000" w:rsidP="00000000" w:rsidRDefault="00000000" w:rsidRPr="00000000" w14:paraId="00000079">
      <w:pPr>
        <w:shd w:fill="ffffff" w:val="clear"/>
        <w:spacing w:after="0"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Realizar la migración y refactorización del portal de ventas HGW hacia una arquitectura moderna, optimizada y sostenible, que: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hd w:fill="ffffff" w:val="clear"/>
        <w:spacing w:after="0" w:line="360" w:lineRule="auto"/>
        <w:ind w:left="1440" w:hanging="360"/>
      </w:pPr>
      <w:r w:rsidDel="00000000" w:rsidR="00000000" w:rsidRPr="00000000">
        <w:rPr>
          <w:rtl w:val="0"/>
        </w:rPr>
        <w:t xml:space="preserve">Mejore</w:t>
      </w:r>
      <w:r w:rsidDel="00000000" w:rsidR="00000000" w:rsidRPr="00000000">
        <w:rPr>
          <w:rtl w:val="0"/>
        </w:rPr>
        <w:t xml:space="preserve"> la experiencia de usuario en web y móvil.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hd w:fill="ffffff" w:val="clear"/>
        <w:spacing w:after="0" w:line="360" w:lineRule="auto"/>
        <w:ind w:left="1440" w:hanging="360"/>
      </w:pPr>
      <w:r w:rsidDel="00000000" w:rsidR="00000000" w:rsidRPr="00000000">
        <w:rPr>
          <w:rtl w:val="0"/>
        </w:rPr>
        <w:t xml:space="preserve">Asegure la integridad y seguridad de datos (compras, membresías, usuarios).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hd w:fill="ffffff" w:val="clear"/>
        <w:spacing w:after="0" w:line="360" w:lineRule="auto"/>
        <w:ind w:left="1440" w:hanging="360"/>
      </w:pPr>
      <w:r w:rsidDel="00000000" w:rsidR="00000000" w:rsidRPr="00000000">
        <w:rPr>
          <w:rtl w:val="0"/>
        </w:rPr>
        <w:t xml:space="preserve">Reduzca la deuda técnica mediante prácticas de desarrollo actuales.</w:t>
      </w:r>
    </w:p>
    <w:p w:rsidR="00000000" w:rsidDel="00000000" w:rsidP="00000000" w:rsidRDefault="00000000" w:rsidRPr="00000000" w14:paraId="0000007D">
      <w:pPr>
        <w:numPr>
          <w:ilvl w:val="0"/>
          <w:numId w:val="32"/>
        </w:numPr>
        <w:shd w:fill="ffffff" w:val="clear"/>
        <w:spacing w:after="0"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Alcance</w:t>
      </w:r>
    </w:p>
    <w:p w:rsidR="00000000" w:rsidDel="00000000" w:rsidP="00000000" w:rsidRDefault="00000000" w:rsidRPr="00000000" w14:paraId="0000007E">
      <w:pPr>
        <w:shd w:fill="ffffff" w:val="clear"/>
        <w:spacing w:after="0"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La migración contempla:</w:t>
      </w:r>
    </w:p>
    <w:p w:rsidR="00000000" w:rsidDel="00000000" w:rsidP="00000000" w:rsidRDefault="00000000" w:rsidRPr="00000000" w14:paraId="0000007F">
      <w:pPr>
        <w:numPr>
          <w:ilvl w:val="0"/>
          <w:numId w:val="31"/>
        </w:numPr>
        <w:shd w:fill="ffffff" w:val="clear"/>
        <w:spacing w:after="0"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Refactorización del frontend web en React.</w:t>
      </w:r>
    </w:p>
    <w:p w:rsidR="00000000" w:rsidDel="00000000" w:rsidP="00000000" w:rsidRDefault="00000000" w:rsidRPr="00000000" w14:paraId="00000080">
      <w:pPr>
        <w:numPr>
          <w:ilvl w:val="0"/>
          <w:numId w:val="31"/>
        </w:numPr>
        <w:shd w:fill="ffffff" w:val="clear"/>
        <w:spacing w:after="0"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Optimización del backend en Python/Flask.</w:t>
      </w:r>
    </w:p>
    <w:p w:rsidR="00000000" w:rsidDel="00000000" w:rsidP="00000000" w:rsidRDefault="00000000" w:rsidRPr="00000000" w14:paraId="00000081">
      <w:pPr>
        <w:numPr>
          <w:ilvl w:val="0"/>
          <w:numId w:val="31"/>
        </w:numPr>
        <w:shd w:fill="ffffff" w:val="clear"/>
        <w:spacing w:after="0"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Actualización y modernización de la APK en Flutter.</w:t>
      </w:r>
    </w:p>
    <w:p w:rsidR="00000000" w:rsidDel="00000000" w:rsidP="00000000" w:rsidRDefault="00000000" w:rsidRPr="00000000" w14:paraId="00000082">
      <w:pPr>
        <w:numPr>
          <w:ilvl w:val="0"/>
          <w:numId w:val="31"/>
        </w:numPr>
        <w:shd w:fill="ffffff" w:val="clear"/>
        <w:spacing w:after="0"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Migración y validación de datos críticos: usuarios, membresías, historial de compras.</w:t>
      </w:r>
    </w:p>
    <w:p w:rsidR="00000000" w:rsidDel="00000000" w:rsidP="00000000" w:rsidRDefault="00000000" w:rsidRPr="00000000" w14:paraId="00000083">
      <w:pPr>
        <w:numPr>
          <w:ilvl w:val="0"/>
          <w:numId w:val="31"/>
        </w:numPr>
        <w:shd w:fill="ffffff" w:val="clear"/>
        <w:spacing w:after="0"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Implementación de mecanismos de seguridad (autenticación, cifrado, cumplimiento normativo).</w:t>
      </w:r>
    </w:p>
    <w:p w:rsidR="00000000" w:rsidDel="00000000" w:rsidP="00000000" w:rsidRDefault="00000000" w:rsidRPr="00000000" w14:paraId="00000084">
      <w:pPr>
        <w:numPr>
          <w:ilvl w:val="0"/>
          <w:numId w:val="32"/>
        </w:numPr>
        <w:shd w:fill="ffffff" w:val="clear"/>
        <w:spacing w:after="0"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Justificación</w:t>
      </w:r>
    </w:p>
    <w:p w:rsidR="00000000" w:rsidDel="00000000" w:rsidP="00000000" w:rsidRDefault="00000000" w:rsidRPr="00000000" w14:paraId="00000085">
      <w:pPr>
        <w:shd w:fill="ffffff" w:val="clear"/>
        <w:spacing w:after="0"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La modernización corresponde a:</w:t>
      </w:r>
    </w:p>
    <w:p w:rsidR="00000000" w:rsidDel="00000000" w:rsidP="00000000" w:rsidRDefault="00000000" w:rsidRPr="00000000" w14:paraId="00000086">
      <w:pPr>
        <w:numPr>
          <w:ilvl w:val="0"/>
          <w:numId w:val="12"/>
        </w:numPr>
        <w:shd w:fill="ffffff" w:val="clear"/>
        <w:spacing w:after="0"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Necesidad de mejorar rendimiento y tiempos de respuesta.</w:t>
      </w:r>
    </w:p>
    <w:p w:rsidR="00000000" w:rsidDel="00000000" w:rsidP="00000000" w:rsidRDefault="00000000" w:rsidRPr="00000000" w14:paraId="00000087">
      <w:pPr>
        <w:numPr>
          <w:ilvl w:val="0"/>
          <w:numId w:val="12"/>
        </w:numPr>
        <w:shd w:fill="ffffff" w:val="clear"/>
        <w:spacing w:after="0"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Garantizar continuidad del negocio frente a picos de demanda.</w:t>
      </w:r>
    </w:p>
    <w:p w:rsidR="00000000" w:rsidDel="00000000" w:rsidP="00000000" w:rsidRDefault="00000000" w:rsidRPr="00000000" w14:paraId="00000088">
      <w:pPr>
        <w:numPr>
          <w:ilvl w:val="0"/>
          <w:numId w:val="12"/>
        </w:numPr>
        <w:shd w:fill="ffffff" w:val="clear"/>
        <w:spacing w:after="0"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Cumplir con estándares de calidad y seguridad.</w:t>
      </w:r>
    </w:p>
    <w:p w:rsidR="00000000" w:rsidDel="00000000" w:rsidP="00000000" w:rsidRDefault="00000000" w:rsidRPr="00000000" w14:paraId="00000089">
      <w:pPr>
        <w:numPr>
          <w:ilvl w:val="0"/>
          <w:numId w:val="12"/>
        </w:numPr>
        <w:shd w:fill="ffffff" w:val="clear"/>
        <w:spacing w:after="0"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Facilitar la evolución futura del sistema con nuevas funcionalidades.</w:t>
      </w:r>
    </w:p>
    <w:p w:rsidR="00000000" w:rsidDel="00000000" w:rsidP="00000000" w:rsidRDefault="00000000" w:rsidRPr="00000000" w14:paraId="0000008A">
      <w:pPr>
        <w:shd w:fill="ffffff" w:val="clear"/>
        <w:spacing w:after="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spacing w:after="280" w:before="280" w:line="240" w:lineRule="auto"/>
        <w:rPr/>
      </w:pPr>
      <w:bookmarkStart w:colFirst="0" w:colLast="0" w:name="_heading=h.ost535babau1" w:id="6"/>
      <w:bookmarkEnd w:id="6"/>
      <w:r w:rsidDel="00000000" w:rsidR="00000000" w:rsidRPr="00000000">
        <w:rPr>
          <w:rtl w:val="0"/>
        </w:rPr>
        <w:t xml:space="preserve">Diseño de la estrategia de migración</w:t>
      </w:r>
    </w:p>
    <w:p w:rsidR="00000000" w:rsidDel="00000000" w:rsidP="00000000" w:rsidRDefault="00000000" w:rsidRPr="00000000" w14:paraId="0000008C">
      <w:pPr>
        <w:spacing w:after="280" w:before="280" w:line="240" w:lineRule="auto"/>
        <w:rPr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35"/>
        </w:numPr>
        <w:shd w:fill="ffffff" w:val="clear"/>
        <w:spacing w:after="0"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Modelo de migración</w:t>
      </w:r>
    </w:p>
    <w:p w:rsidR="00000000" w:rsidDel="00000000" w:rsidP="00000000" w:rsidRDefault="00000000" w:rsidRPr="00000000" w14:paraId="0000008E">
      <w:pPr>
        <w:numPr>
          <w:ilvl w:val="0"/>
          <w:numId w:val="37"/>
        </w:numPr>
        <w:shd w:fill="ffffff" w:val="clear"/>
        <w:spacing w:after="0"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adoptará un modelo incremental por módulos, iniciando con el catálogo de productos y el flujo de compra, seguido por el sistema de membresías, y finalmente la APK móvil en Flutter.</w:t>
      </w:r>
    </w:p>
    <w:p w:rsidR="00000000" w:rsidDel="00000000" w:rsidP="00000000" w:rsidRDefault="00000000" w:rsidRPr="00000000" w14:paraId="0000008F">
      <w:pPr>
        <w:numPr>
          <w:ilvl w:val="0"/>
          <w:numId w:val="37"/>
        </w:numPr>
        <w:shd w:fill="ffffff" w:val="clear"/>
        <w:spacing w:after="0"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Durante la transición se mantendrá un entorno paralelo de staging, donde se validará cada módulo antes de integrarlo en producción.</w:t>
      </w:r>
    </w:p>
    <w:p w:rsidR="00000000" w:rsidDel="00000000" w:rsidP="00000000" w:rsidRDefault="00000000" w:rsidRPr="00000000" w14:paraId="00000090">
      <w:pPr>
        <w:shd w:fill="ffffff" w:val="clear"/>
        <w:spacing w:after="0"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Este enfoque reduce riesgos de downtime y permite pruebas controladas sin afectar la operación diaria del e-commerce.</w:t>
      </w:r>
    </w:p>
    <w:p w:rsidR="00000000" w:rsidDel="00000000" w:rsidP="00000000" w:rsidRDefault="00000000" w:rsidRPr="00000000" w14:paraId="00000091">
      <w:pPr>
        <w:shd w:fill="ffffff" w:val="clear"/>
        <w:spacing w:after="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35"/>
        </w:numPr>
        <w:shd w:fill="ffffff" w:val="clear"/>
        <w:spacing w:after="0"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 de datos</w:t>
      </w:r>
    </w:p>
    <w:p w:rsidR="00000000" w:rsidDel="00000000" w:rsidP="00000000" w:rsidRDefault="00000000" w:rsidRPr="00000000" w14:paraId="00000093">
      <w:pPr>
        <w:numPr>
          <w:ilvl w:val="0"/>
          <w:numId w:val="25"/>
        </w:numPr>
        <w:shd w:fill="ffffff" w:val="clear"/>
        <w:spacing w:after="0" w:line="36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Extracción y limpieza</w:t>
      </w:r>
      <w:r w:rsidDel="00000000" w:rsidR="00000000" w:rsidRPr="00000000">
        <w:rPr>
          <w:rtl w:val="0"/>
        </w:rPr>
        <w:t xml:space="preserve">: depuración de usuarios duplicados, membresías inactivas y transacciones inconsistentes.</w:t>
      </w:r>
    </w:p>
    <w:p w:rsidR="00000000" w:rsidDel="00000000" w:rsidP="00000000" w:rsidRDefault="00000000" w:rsidRPr="00000000" w14:paraId="00000094">
      <w:pPr>
        <w:numPr>
          <w:ilvl w:val="0"/>
          <w:numId w:val="25"/>
        </w:numPr>
        <w:shd w:fill="ffffff" w:val="clear"/>
        <w:spacing w:after="0" w:line="36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Transformación</w:t>
      </w:r>
      <w:r w:rsidDel="00000000" w:rsidR="00000000" w:rsidRPr="00000000">
        <w:rPr>
          <w:rtl w:val="0"/>
        </w:rPr>
        <w:t xml:space="preserve">: adaptación de esquemas de base de datos para mejorar normalización y trazabilidad.</w:t>
      </w:r>
    </w:p>
    <w:p w:rsidR="00000000" w:rsidDel="00000000" w:rsidP="00000000" w:rsidRDefault="00000000" w:rsidRPr="00000000" w14:paraId="00000095">
      <w:pPr>
        <w:numPr>
          <w:ilvl w:val="0"/>
          <w:numId w:val="25"/>
        </w:numPr>
        <w:shd w:fill="ffffff" w:val="clear"/>
        <w:spacing w:after="0" w:line="36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Carga y validación</w:t>
      </w:r>
      <w:r w:rsidDel="00000000" w:rsidR="00000000" w:rsidRPr="00000000">
        <w:rPr>
          <w:rtl w:val="0"/>
        </w:rPr>
        <w:t xml:space="preserve">: pruebas de integridad para asegurar que todos los historiales de compra y membresías activas se migran correctamente.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80" w:line="360" w:lineRule="auto"/>
        <w:ind w:left="720" w:right="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 de seguridad</w:t>
      </w:r>
    </w:p>
    <w:p w:rsidR="00000000" w:rsidDel="00000000" w:rsidP="00000000" w:rsidRDefault="00000000" w:rsidRPr="00000000" w14:paraId="00000098">
      <w:pPr>
        <w:numPr>
          <w:ilvl w:val="0"/>
          <w:numId w:val="40"/>
        </w:numPr>
        <w:spacing w:after="0" w:afterAutospacing="0" w:before="0" w:beforeAutospacing="0"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Implementación de JWT para autenticación en web y móvil.</w:t>
      </w:r>
    </w:p>
    <w:p w:rsidR="00000000" w:rsidDel="00000000" w:rsidP="00000000" w:rsidRDefault="00000000" w:rsidRPr="00000000" w14:paraId="00000099">
      <w:pPr>
        <w:numPr>
          <w:ilvl w:val="0"/>
          <w:numId w:val="40"/>
        </w:numPr>
        <w:spacing w:after="280" w:before="0" w:beforeAutospacing="0"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Cifrado de datos sensibles en tránsito (HTTPS/TLS) y en reposo </w:t>
      </w:r>
    </w:p>
    <w:p w:rsidR="00000000" w:rsidDel="00000000" w:rsidP="00000000" w:rsidRDefault="00000000" w:rsidRPr="00000000" w14:paraId="0000009A">
      <w:pPr>
        <w:pStyle w:val="Heading2"/>
        <w:spacing w:after="280" w:before="280" w:line="240" w:lineRule="auto"/>
        <w:rPr/>
      </w:pPr>
      <w:bookmarkStart w:colFirst="0" w:colLast="0" w:name="_heading=h.8adi5dynsvqa" w:id="7"/>
      <w:bookmarkEnd w:id="7"/>
      <w:r w:rsidDel="00000000" w:rsidR="00000000" w:rsidRPr="00000000">
        <w:rPr>
          <w:rtl w:val="0"/>
        </w:rPr>
        <w:t xml:space="preserve">Planificación detallada</w:t>
      </w:r>
    </w:p>
    <w:p w:rsidR="00000000" w:rsidDel="00000000" w:rsidP="00000000" w:rsidRDefault="00000000" w:rsidRPr="00000000" w14:paraId="0000009B">
      <w:pPr>
        <w:numPr>
          <w:ilvl w:val="0"/>
          <w:numId w:val="7"/>
        </w:numPr>
        <w:spacing w:after="280" w:before="280" w:lin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Cronograma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80" w:before="280"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Se plantea un cronograma dividido en fases, cada uno con entregables claros:</w:t>
      </w:r>
    </w:p>
    <w:p w:rsidR="00000000" w:rsidDel="00000000" w:rsidP="00000000" w:rsidRDefault="00000000" w:rsidRPr="00000000" w14:paraId="0000009D">
      <w:pPr>
        <w:spacing w:after="280" w:before="280" w:line="360" w:lineRule="auto"/>
        <w:ind w:left="0" w:firstLine="0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495688487"/>
        <w:tag w:val="goog_rdk_0"/>
      </w:sdtPr>
      <w:sdtContent>
        <w:tbl>
          <w:tblPr>
            <w:tblStyle w:val="Table4"/>
            <w:tblW w:w="10350.0" w:type="dxa"/>
            <w:jc w:val="left"/>
            <w:tblInd w:w="-72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130"/>
            <w:gridCol w:w="2730"/>
            <w:gridCol w:w="3105"/>
            <w:gridCol w:w="2385"/>
            <w:tblGridChange w:id="0">
              <w:tblGrid>
                <w:gridCol w:w="2130"/>
                <w:gridCol w:w="2730"/>
                <w:gridCol w:w="3105"/>
                <w:gridCol w:w="238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fase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módulo/actividad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Entregable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Duración estimada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F1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Migración del catálogo de productos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Catálogo funcional en React + backend Flask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3 semanas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F2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Checkout y métodos de pago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Flujo de compra validado con pruebas de integración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4 semanas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F3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 de membresías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Gestión de usuarios y membresías activa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3 semanas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F4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Refactorización de la APK en Flutter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Nueva versión móvil conectada a la API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4 semanas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F5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Pruebas integrales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Reportes de QA y validación de negocio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2 semanas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F6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Despliegue y monitoreo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Portal HGW en producción con alertas activas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1 semana</w:t>
                </w:r>
              </w:p>
            </w:tc>
          </w:tr>
        </w:tbl>
      </w:sdtContent>
    </w:sdt>
    <w:p w:rsidR="00000000" w:rsidDel="00000000" w:rsidP="00000000" w:rsidRDefault="00000000" w:rsidRPr="00000000" w14:paraId="000000BA">
      <w:pPr>
        <w:spacing w:after="280" w:before="28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80" w:before="28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80" w:before="28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7"/>
        </w:numPr>
        <w:spacing w:after="280" w:before="280"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Roles y responsabilidades</w:t>
      </w:r>
    </w:p>
    <w:p w:rsidR="00000000" w:rsidDel="00000000" w:rsidP="00000000" w:rsidRDefault="00000000" w:rsidRPr="00000000" w14:paraId="000000BE">
      <w:pPr>
        <w:spacing w:after="280" w:before="280" w:line="36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13277656"/>
        <w:tag w:val="goog_rdk_1"/>
      </w:sdtPr>
      <w:sdtContent>
        <w:tbl>
          <w:tblPr>
            <w:tblStyle w:val="Table5"/>
            <w:tblW w:w="9150.0" w:type="dxa"/>
            <w:jc w:val="left"/>
            <w:tblInd w:w="75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875"/>
            <w:gridCol w:w="3645"/>
            <w:gridCol w:w="3630"/>
            <w:tblGridChange w:id="0">
              <w:tblGrid>
                <w:gridCol w:w="1875"/>
                <w:gridCol w:w="3645"/>
                <w:gridCol w:w="363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Rol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responsabilidad principal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Entregables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arquitecto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Definir estrategia técnica y arquitectura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Documento de arquitectura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QA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Validar calidad y trazabilidad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Reportes de pruebas, métricas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DevOps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Automatizar despliegues y monitoreo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Pipelines CI/CD, dashboards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Frontend Dev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Refactorizar React y optimizar UX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Código modular, PWA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Backend Dev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Modularizar Flask y API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Microservicios, documentación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Mobile Dev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Actualizar Flutter y APK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Nueva versión móvil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Lider de proyecto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Coordinar cronograma y comunicación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Plan de proyecto, actas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Soporte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Atender incidencias post-migración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Tickets resueltos</w:t>
                </w:r>
              </w:p>
            </w:tc>
          </w:tr>
        </w:tbl>
      </w:sdtContent>
    </w:sdt>
    <w:p w:rsidR="00000000" w:rsidDel="00000000" w:rsidP="00000000" w:rsidRDefault="00000000" w:rsidRPr="00000000" w14:paraId="000000DA">
      <w:pPr>
        <w:spacing w:after="280" w:before="280" w:line="36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7"/>
        </w:numPr>
        <w:spacing w:after="0" w:afterAutospacing="0" w:before="280" w:line="36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Recursos necesarios</w:t>
      </w:r>
    </w:p>
    <w:p w:rsidR="00000000" w:rsidDel="00000000" w:rsidP="00000000" w:rsidRDefault="00000000" w:rsidRPr="00000000" w14:paraId="000000DC">
      <w:pPr>
        <w:numPr>
          <w:ilvl w:val="0"/>
          <w:numId w:val="23"/>
        </w:numPr>
        <w:spacing w:after="0" w:afterAutospacing="0" w:before="0" w:beforeAutospacing="0" w:line="36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Infraestructura: </w:t>
      </w:r>
      <w:r w:rsidDel="00000000" w:rsidR="00000000" w:rsidRPr="00000000">
        <w:rPr>
          <w:rtl w:val="0"/>
        </w:rPr>
        <w:t xml:space="preserve">servidores cloud (AWS/Azure/GCP)</w:t>
      </w:r>
    </w:p>
    <w:p w:rsidR="00000000" w:rsidDel="00000000" w:rsidP="00000000" w:rsidRDefault="00000000" w:rsidRPr="00000000" w14:paraId="000000DD">
      <w:pPr>
        <w:numPr>
          <w:ilvl w:val="0"/>
          <w:numId w:val="23"/>
        </w:numPr>
        <w:spacing w:after="0" w:afterAutospacing="0" w:before="0" w:beforeAutospacing="0" w:line="36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Herramientas: </w:t>
      </w:r>
      <w:r w:rsidDel="00000000" w:rsidR="00000000" w:rsidRPr="00000000">
        <w:rPr>
          <w:rtl w:val="0"/>
        </w:rPr>
        <w:t xml:space="preserve">GitHub</w:t>
      </w:r>
    </w:p>
    <w:p w:rsidR="00000000" w:rsidDel="00000000" w:rsidP="00000000" w:rsidRDefault="00000000" w:rsidRPr="00000000" w14:paraId="000000DE">
      <w:pPr>
        <w:numPr>
          <w:ilvl w:val="0"/>
          <w:numId w:val="23"/>
        </w:numPr>
        <w:spacing w:after="0" w:afterAutospacing="0" w:before="0" w:beforeAutospacing="0" w:line="36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Equipo humano: </w:t>
      </w:r>
      <w:r w:rsidDel="00000000" w:rsidR="00000000" w:rsidRPr="00000000">
        <w:rPr>
          <w:rtl w:val="0"/>
        </w:rPr>
        <w:t xml:space="preserve">desarrolladores especializados en React, Flask y Flutter, QA testers, DevOps.</w:t>
      </w:r>
    </w:p>
    <w:p w:rsidR="00000000" w:rsidDel="00000000" w:rsidP="00000000" w:rsidRDefault="00000000" w:rsidRPr="00000000" w14:paraId="000000DF">
      <w:pPr>
        <w:numPr>
          <w:ilvl w:val="0"/>
          <w:numId w:val="23"/>
        </w:numPr>
        <w:spacing w:after="280" w:before="0" w:beforeAutospacing="0" w:line="36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Licencias: </w:t>
      </w:r>
      <w:r w:rsidDel="00000000" w:rsidR="00000000" w:rsidRPr="00000000">
        <w:rPr>
          <w:rtl w:val="0"/>
        </w:rPr>
        <w:t xml:space="preserve">librerías premium, herramientas de monitoreo.</w:t>
      </w:r>
    </w:p>
    <w:p w:rsidR="00000000" w:rsidDel="00000000" w:rsidP="00000000" w:rsidRDefault="00000000" w:rsidRPr="00000000" w14:paraId="000000E0">
      <w:pPr>
        <w:spacing w:after="280" w:before="28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80" w:before="28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7"/>
        </w:numPr>
        <w:spacing w:after="0" w:afterAutospacing="0" w:before="280"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 de comunicación</w:t>
      </w:r>
    </w:p>
    <w:p w:rsidR="00000000" w:rsidDel="00000000" w:rsidP="00000000" w:rsidRDefault="00000000" w:rsidRPr="00000000" w14:paraId="000000E3">
      <w:pPr>
        <w:numPr>
          <w:ilvl w:val="0"/>
          <w:numId w:val="18"/>
        </w:numPr>
        <w:spacing w:after="0" w:afterAutospacing="0" w:before="0" w:beforeAutospacing="0" w:line="36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Interno: </w:t>
      </w:r>
      <w:r w:rsidDel="00000000" w:rsidR="00000000" w:rsidRPr="00000000">
        <w:rPr>
          <w:rtl w:val="0"/>
        </w:rPr>
        <w:t xml:space="preserve">reuniones semanales de seguimiento, reportes de avance, tablero Trello.</w:t>
      </w:r>
    </w:p>
    <w:p w:rsidR="00000000" w:rsidDel="00000000" w:rsidP="00000000" w:rsidRDefault="00000000" w:rsidRPr="00000000" w14:paraId="000000E4">
      <w:pPr>
        <w:numPr>
          <w:ilvl w:val="0"/>
          <w:numId w:val="18"/>
        </w:numPr>
        <w:spacing w:after="0" w:afterAutospacing="0" w:before="0" w:beforeAutospacing="0" w:line="36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Externo: </w:t>
      </w:r>
      <w:r w:rsidDel="00000000" w:rsidR="00000000" w:rsidRPr="00000000">
        <w:rPr>
          <w:rtl w:val="0"/>
        </w:rPr>
        <w:t xml:space="preserve">notificación a clientes en caso de mantenimiento programado, comunicación con proveedores de pago y logística.</w:t>
      </w:r>
    </w:p>
    <w:p w:rsidR="00000000" w:rsidDel="00000000" w:rsidP="00000000" w:rsidRDefault="00000000" w:rsidRPr="00000000" w14:paraId="000000E5">
      <w:pPr>
        <w:numPr>
          <w:ilvl w:val="0"/>
          <w:numId w:val="18"/>
        </w:numPr>
        <w:spacing w:after="280" w:before="0" w:beforeAutospacing="0" w:line="36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Stakeholders: </w:t>
      </w:r>
      <w:r w:rsidDel="00000000" w:rsidR="00000000" w:rsidRPr="00000000">
        <w:rPr>
          <w:rtl w:val="0"/>
        </w:rPr>
        <w:t xml:space="preserve">informes mensuales de progreso y riesgos.</w:t>
      </w:r>
    </w:p>
    <w:p w:rsidR="00000000" w:rsidDel="00000000" w:rsidP="00000000" w:rsidRDefault="00000000" w:rsidRPr="00000000" w14:paraId="000000E6">
      <w:pPr>
        <w:pStyle w:val="Heading2"/>
        <w:spacing w:after="280" w:before="280" w:line="240" w:lineRule="auto"/>
        <w:rPr/>
      </w:pPr>
      <w:bookmarkStart w:colFirst="0" w:colLast="0" w:name="_heading=h.k6qrfwrvmvg1" w:id="8"/>
      <w:bookmarkEnd w:id="8"/>
      <w:r w:rsidDel="00000000" w:rsidR="00000000" w:rsidRPr="00000000">
        <w:rPr>
          <w:rtl w:val="0"/>
        </w:rPr>
        <w:t xml:space="preserve">Ejecución</w:t>
      </w:r>
    </w:p>
    <w:p w:rsidR="00000000" w:rsidDel="00000000" w:rsidP="00000000" w:rsidRDefault="00000000" w:rsidRPr="00000000" w14:paraId="000000E7">
      <w:pPr>
        <w:numPr>
          <w:ilvl w:val="0"/>
          <w:numId w:val="13"/>
        </w:numPr>
        <w:spacing w:after="0" w:afterAutospacing="0" w:before="280"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Configuración de entornos</w:t>
      </w:r>
    </w:p>
    <w:p w:rsidR="00000000" w:rsidDel="00000000" w:rsidP="00000000" w:rsidRDefault="00000000" w:rsidRPr="00000000" w14:paraId="000000E8">
      <w:pPr>
        <w:numPr>
          <w:ilvl w:val="0"/>
          <w:numId w:val="10"/>
        </w:numPr>
        <w:spacing w:after="0" w:afterAutospacing="0" w:before="0" w:beforeAutospacing="0" w:line="36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entorno local para cada equipo (frontend, backend, mobile) con repositorios separados.</w:t>
      </w:r>
    </w:p>
    <w:p w:rsidR="00000000" w:rsidDel="00000000" w:rsidP="00000000" w:rsidRDefault="00000000" w:rsidRPr="00000000" w14:paraId="000000E9">
      <w:pPr>
        <w:numPr>
          <w:ilvl w:val="0"/>
          <w:numId w:val="10"/>
        </w:numPr>
        <w:spacing w:after="0" w:afterAutospacing="0" w:before="0" w:beforeAutospacing="0" w:line="36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Staging:</w:t>
      </w:r>
      <w:r w:rsidDel="00000000" w:rsidR="00000000" w:rsidRPr="00000000">
        <w:rPr>
          <w:rtl w:val="0"/>
        </w:rPr>
        <w:t xml:space="preserve"> entorno paralelo que replica producción, usado para validar integraciones y pruebas de carga.</w:t>
      </w:r>
    </w:p>
    <w:p w:rsidR="00000000" w:rsidDel="00000000" w:rsidP="00000000" w:rsidRDefault="00000000" w:rsidRPr="00000000" w14:paraId="000000EA">
      <w:pPr>
        <w:numPr>
          <w:ilvl w:val="0"/>
          <w:numId w:val="10"/>
        </w:numPr>
        <w:spacing w:after="0" w:afterAutospacing="0" w:before="0" w:beforeAutospacing="0" w:line="36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Producción:</w:t>
      </w:r>
      <w:r w:rsidDel="00000000" w:rsidR="00000000" w:rsidRPr="00000000">
        <w:rPr>
          <w:rtl w:val="0"/>
        </w:rPr>
        <w:t xml:space="preserve"> despliegue final en infraestructura cloud (ej. AWS).</w:t>
      </w:r>
    </w:p>
    <w:p w:rsidR="00000000" w:rsidDel="00000000" w:rsidP="00000000" w:rsidRDefault="00000000" w:rsidRPr="00000000" w14:paraId="000000EB">
      <w:pPr>
        <w:numPr>
          <w:ilvl w:val="0"/>
          <w:numId w:val="10"/>
        </w:numPr>
        <w:spacing w:after="0" w:afterAutospacing="0" w:before="0" w:beforeAutospacing="0" w:line="36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Monitoreo inicial:</w:t>
      </w:r>
      <w:r w:rsidDel="00000000" w:rsidR="00000000" w:rsidRPr="00000000">
        <w:rPr>
          <w:rtl w:val="0"/>
        </w:rPr>
        <w:t xml:space="preserve"> dashboards para medir rendimiento desde el primer despliegue.</w:t>
      </w:r>
    </w:p>
    <w:p w:rsidR="00000000" w:rsidDel="00000000" w:rsidP="00000000" w:rsidRDefault="00000000" w:rsidRPr="00000000" w14:paraId="000000EC">
      <w:pPr>
        <w:numPr>
          <w:ilvl w:val="0"/>
          <w:numId w:val="13"/>
        </w:numPr>
        <w:spacing w:after="0" w:afterAutospacing="0" w:before="0" w:beforeAutospacing="0"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Migración de datos</w:t>
      </w:r>
    </w:p>
    <w:p w:rsidR="00000000" w:rsidDel="00000000" w:rsidP="00000000" w:rsidRDefault="00000000" w:rsidRPr="00000000" w14:paraId="000000ED">
      <w:pPr>
        <w:numPr>
          <w:ilvl w:val="0"/>
          <w:numId w:val="19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Extracción</w:t>
      </w:r>
      <w:r w:rsidDel="00000000" w:rsidR="00000000" w:rsidRPr="00000000">
        <w:rPr>
          <w:rtl w:val="0"/>
        </w:rPr>
        <w:t xml:space="preserve">: exportar usuarios, membresías y transacciones desde la base actual.</w:t>
      </w:r>
    </w:p>
    <w:p w:rsidR="00000000" w:rsidDel="00000000" w:rsidP="00000000" w:rsidRDefault="00000000" w:rsidRPr="00000000" w14:paraId="000000EE">
      <w:pPr>
        <w:numPr>
          <w:ilvl w:val="0"/>
          <w:numId w:val="19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Transformación</w:t>
      </w:r>
      <w:r w:rsidDel="00000000" w:rsidR="00000000" w:rsidRPr="00000000">
        <w:rPr>
          <w:rtl w:val="0"/>
        </w:rPr>
        <w:t xml:space="preserve">: adaptar esquemas a la nueva base.</w:t>
      </w:r>
    </w:p>
    <w:p w:rsidR="00000000" w:rsidDel="00000000" w:rsidP="00000000" w:rsidRDefault="00000000" w:rsidRPr="00000000" w14:paraId="000000EF">
      <w:pPr>
        <w:numPr>
          <w:ilvl w:val="0"/>
          <w:numId w:val="19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Carga</w:t>
      </w:r>
      <w:r w:rsidDel="00000000" w:rsidR="00000000" w:rsidRPr="00000000">
        <w:rPr>
          <w:rtl w:val="0"/>
        </w:rPr>
        <w:t xml:space="preserve">: importar datos en el nuevo sistema con scripts ETL.</w:t>
      </w:r>
    </w:p>
    <w:p w:rsidR="00000000" w:rsidDel="00000000" w:rsidP="00000000" w:rsidRDefault="00000000" w:rsidRPr="00000000" w14:paraId="000000F0">
      <w:pPr>
        <w:numPr>
          <w:ilvl w:val="0"/>
          <w:numId w:val="19"/>
        </w:numPr>
        <w:spacing w:after="280" w:before="0" w:beforeAutospacing="0" w:line="36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Validación</w:t>
      </w:r>
      <w:r w:rsidDel="00000000" w:rsidR="00000000" w:rsidRPr="00000000">
        <w:rPr>
          <w:rtl w:val="0"/>
        </w:rPr>
        <w:t xml:space="preserve">: pruebas de integridad (conteo de registros, verificación de membresías activas, historial de compras).</w:t>
      </w:r>
    </w:p>
    <w:p w:rsidR="00000000" w:rsidDel="00000000" w:rsidP="00000000" w:rsidRDefault="00000000" w:rsidRPr="00000000" w14:paraId="000000F1">
      <w:pPr>
        <w:spacing w:after="280" w:before="28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80" w:before="28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80" w:before="28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80" w:before="28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13"/>
        </w:numPr>
        <w:spacing w:after="0" w:afterAutospacing="0" w:before="280"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Refactorización de componentes</w:t>
      </w:r>
    </w:p>
    <w:p w:rsidR="00000000" w:rsidDel="00000000" w:rsidP="00000000" w:rsidRDefault="00000000" w:rsidRPr="00000000" w14:paraId="000000F6">
      <w:pPr>
        <w:numPr>
          <w:ilvl w:val="0"/>
          <w:numId w:val="15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Frontend (React)</w:t>
      </w:r>
      <w:r w:rsidDel="00000000" w:rsidR="00000000" w:rsidRPr="00000000">
        <w:rPr>
          <w:rtl w:val="0"/>
        </w:rPr>
        <w:t xml:space="preserve">: modularización del catálogo y checkout.</w:t>
      </w:r>
    </w:p>
    <w:p w:rsidR="00000000" w:rsidDel="00000000" w:rsidP="00000000" w:rsidRDefault="00000000" w:rsidRPr="00000000" w14:paraId="000000F7">
      <w:pPr>
        <w:numPr>
          <w:ilvl w:val="0"/>
          <w:numId w:val="15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Backend (Flask)</w:t>
      </w:r>
      <w:r w:rsidDel="00000000" w:rsidR="00000000" w:rsidRPr="00000000">
        <w:rPr>
          <w:rtl w:val="0"/>
        </w:rPr>
        <w:t xml:space="preserve">: separación en microservicios (usuarios, compras, membresías).</w:t>
      </w:r>
    </w:p>
    <w:p w:rsidR="00000000" w:rsidDel="00000000" w:rsidP="00000000" w:rsidRDefault="00000000" w:rsidRPr="00000000" w14:paraId="000000F8">
      <w:pPr>
        <w:numPr>
          <w:ilvl w:val="0"/>
          <w:numId w:val="15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Mobile (Flutter)</w:t>
      </w:r>
      <w:r w:rsidDel="00000000" w:rsidR="00000000" w:rsidRPr="00000000">
        <w:rPr>
          <w:rtl w:val="0"/>
        </w:rPr>
        <w:t xml:space="preserve">: actualización de librerías, refactorización de la APK para consumir las nuevas APIs del backend.</w:t>
      </w:r>
    </w:p>
    <w:p w:rsidR="00000000" w:rsidDel="00000000" w:rsidP="00000000" w:rsidRDefault="00000000" w:rsidRPr="00000000" w14:paraId="000000F9">
      <w:pPr>
        <w:numPr>
          <w:ilvl w:val="0"/>
          <w:numId w:val="13"/>
        </w:numPr>
        <w:spacing w:after="0" w:afterAutospacing="0" w:before="0" w:beforeAutospacing="0"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Control de Calidad en Ejecución</w:t>
      </w:r>
    </w:p>
    <w:p w:rsidR="00000000" w:rsidDel="00000000" w:rsidP="00000000" w:rsidRDefault="00000000" w:rsidRPr="00000000" w14:paraId="000000FA">
      <w:pPr>
        <w:numPr>
          <w:ilvl w:val="0"/>
          <w:numId w:val="8"/>
        </w:numPr>
        <w:spacing w:after="0" w:afterAutospacing="0" w:before="0" w:beforeAutospacing="0" w:line="36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Pruebas funcionales</w:t>
      </w:r>
      <w:r w:rsidDel="00000000" w:rsidR="00000000" w:rsidRPr="00000000">
        <w:rPr>
          <w:rtl w:val="0"/>
        </w:rPr>
        <w:t xml:space="preserve">: validar flujo completo de compra y membresías.</w:t>
      </w:r>
    </w:p>
    <w:p w:rsidR="00000000" w:rsidDel="00000000" w:rsidP="00000000" w:rsidRDefault="00000000" w:rsidRPr="00000000" w14:paraId="000000FB">
      <w:pPr>
        <w:numPr>
          <w:ilvl w:val="0"/>
          <w:numId w:val="8"/>
        </w:numPr>
        <w:spacing w:after="0" w:afterAutospacing="0" w:before="0" w:beforeAutospacing="0" w:line="36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Pruebas de rendimiento</w:t>
      </w:r>
      <w:r w:rsidDel="00000000" w:rsidR="00000000" w:rsidRPr="00000000">
        <w:rPr>
          <w:rtl w:val="0"/>
        </w:rPr>
        <w:t xml:space="preserve">: simulación de picos de usuarios concurrentes.</w:t>
      </w:r>
    </w:p>
    <w:p w:rsidR="00000000" w:rsidDel="00000000" w:rsidP="00000000" w:rsidRDefault="00000000" w:rsidRPr="00000000" w14:paraId="000000FC">
      <w:pPr>
        <w:numPr>
          <w:ilvl w:val="0"/>
          <w:numId w:val="8"/>
        </w:numPr>
        <w:spacing w:after="240" w:before="0" w:beforeAutospacing="0" w:line="36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Pruebas de seguridad</w:t>
      </w:r>
      <w:r w:rsidDel="00000000" w:rsidR="00000000" w:rsidRPr="00000000">
        <w:rPr>
          <w:rtl w:val="0"/>
        </w:rPr>
        <w:t xml:space="preserve">: escaneo de vulnerabilidades y validación de cifrado.</w:t>
      </w:r>
    </w:p>
    <w:p w:rsidR="00000000" w:rsidDel="00000000" w:rsidP="00000000" w:rsidRDefault="00000000" w:rsidRPr="00000000" w14:paraId="000000FD">
      <w:pPr>
        <w:pStyle w:val="Heading2"/>
        <w:spacing w:after="280" w:before="280" w:line="240" w:lineRule="auto"/>
        <w:rPr/>
      </w:pPr>
      <w:bookmarkStart w:colFirst="0" w:colLast="0" w:name="_heading=h.dwhzuys9jjh5" w:id="9"/>
      <w:bookmarkEnd w:id="9"/>
      <w:r w:rsidDel="00000000" w:rsidR="00000000" w:rsidRPr="00000000">
        <w:rPr>
          <w:rtl w:val="0"/>
        </w:rPr>
        <w:t xml:space="preserve">Pruebas y validación</w:t>
      </w:r>
    </w:p>
    <w:p w:rsidR="00000000" w:rsidDel="00000000" w:rsidP="00000000" w:rsidRDefault="00000000" w:rsidRPr="00000000" w14:paraId="000000FE">
      <w:pPr>
        <w:numPr>
          <w:ilvl w:val="0"/>
          <w:numId w:val="14"/>
        </w:numPr>
        <w:spacing w:after="0" w:afterAutospacing="0" w:before="240" w:line="36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Pruebas funcionales</w:t>
      </w:r>
    </w:p>
    <w:p w:rsidR="00000000" w:rsidDel="00000000" w:rsidP="00000000" w:rsidRDefault="00000000" w:rsidRPr="00000000" w14:paraId="000000FF">
      <w:pPr>
        <w:numPr>
          <w:ilvl w:val="0"/>
          <w:numId w:val="16"/>
        </w:numPr>
        <w:spacing w:after="0" w:afterAutospacing="0" w:before="0" w:beforeAutospacing="0"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Objetivo: Validar que las funcionalidades del sistema cumplen con los requerimientos sin conocer la lógica interna.</w:t>
      </w:r>
    </w:p>
    <w:p w:rsidR="00000000" w:rsidDel="00000000" w:rsidP="00000000" w:rsidRDefault="00000000" w:rsidRPr="00000000" w14:paraId="00000100">
      <w:pPr>
        <w:numPr>
          <w:ilvl w:val="0"/>
          <w:numId w:val="16"/>
        </w:numPr>
        <w:spacing w:after="0" w:afterAutospacing="0" w:before="0" w:beforeAutospacing="0" w:line="36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Áreas de prueba:</w:t>
      </w:r>
    </w:p>
    <w:p w:rsidR="00000000" w:rsidDel="00000000" w:rsidP="00000000" w:rsidRDefault="00000000" w:rsidRPr="00000000" w14:paraId="00000101">
      <w:pPr>
        <w:numPr>
          <w:ilvl w:val="0"/>
          <w:numId w:val="34"/>
        </w:numPr>
        <w:spacing w:after="0" w:afterAutospacing="0" w:before="0" w:beforeAutospacing="0" w:line="360" w:lineRule="auto"/>
        <w:ind w:left="2160" w:hanging="360"/>
      </w:pPr>
      <w:sdt>
        <w:sdtPr>
          <w:id w:val="-877923269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Flujo de compra completo (catálogo → carrito → checkout → pago).</w:t>
          </w:r>
        </w:sdtContent>
      </w:sdt>
    </w:p>
    <w:p w:rsidR="00000000" w:rsidDel="00000000" w:rsidP="00000000" w:rsidRDefault="00000000" w:rsidRPr="00000000" w14:paraId="00000102">
      <w:pPr>
        <w:numPr>
          <w:ilvl w:val="0"/>
          <w:numId w:val="34"/>
        </w:numPr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rtl w:val="0"/>
        </w:rPr>
        <w:t xml:space="preserve">Gestión de membresías (alta, renovación, cancelación).</w:t>
      </w:r>
    </w:p>
    <w:p w:rsidR="00000000" w:rsidDel="00000000" w:rsidP="00000000" w:rsidRDefault="00000000" w:rsidRPr="00000000" w14:paraId="00000103">
      <w:pPr>
        <w:numPr>
          <w:ilvl w:val="0"/>
          <w:numId w:val="34"/>
        </w:numPr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rtl w:val="0"/>
        </w:rPr>
        <w:t xml:space="preserve">Registro e inicio de sesión de usuarios.</w:t>
      </w:r>
    </w:p>
    <w:p w:rsidR="00000000" w:rsidDel="00000000" w:rsidP="00000000" w:rsidRDefault="00000000" w:rsidRPr="00000000" w14:paraId="00000104">
      <w:pPr>
        <w:numPr>
          <w:ilvl w:val="0"/>
          <w:numId w:val="34"/>
        </w:numPr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rtl w:val="0"/>
        </w:rPr>
        <w:t xml:space="preserve">Integraciones externas (pasarelas de pago, logística).</w:t>
      </w:r>
    </w:p>
    <w:p w:rsidR="00000000" w:rsidDel="00000000" w:rsidP="00000000" w:rsidRDefault="00000000" w:rsidRPr="00000000" w14:paraId="00000105">
      <w:pPr>
        <w:numPr>
          <w:ilvl w:val="0"/>
          <w:numId w:val="16"/>
        </w:numPr>
        <w:spacing w:after="240" w:before="0" w:beforeAutospacing="0" w:line="360" w:lineRule="auto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aceptación: </w:t>
      </w:r>
      <w:r w:rsidDel="00000000" w:rsidR="00000000" w:rsidRPr="00000000">
        <w:rPr>
          <w:rtl w:val="0"/>
        </w:rPr>
        <w:t xml:space="preserve">Cada caso de uso debe ejecutarse sin errores y con resultados esperados.</w:t>
      </w:r>
    </w:p>
    <w:p w:rsidR="00000000" w:rsidDel="00000000" w:rsidP="00000000" w:rsidRDefault="00000000" w:rsidRPr="00000000" w14:paraId="00000106">
      <w:pPr>
        <w:spacing w:after="240" w:before="240" w:line="36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numPr>
          <w:ilvl w:val="0"/>
          <w:numId w:val="14"/>
        </w:numPr>
        <w:spacing w:after="0" w:afterAutospacing="0" w:before="240" w:line="36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pruebas caja blanca</w:t>
      </w:r>
    </w:p>
    <w:p w:rsidR="00000000" w:rsidDel="00000000" w:rsidP="00000000" w:rsidRDefault="00000000" w:rsidRPr="00000000" w14:paraId="00000108">
      <w:pPr>
        <w:numPr>
          <w:ilvl w:val="0"/>
          <w:numId w:val="2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Validar la lógica interna del código y la cobertura de pruebas.</w:t>
      </w:r>
    </w:p>
    <w:p w:rsidR="00000000" w:rsidDel="00000000" w:rsidP="00000000" w:rsidRDefault="00000000" w:rsidRPr="00000000" w14:paraId="00000109">
      <w:pPr>
        <w:numPr>
          <w:ilvl w:val="0"/>
          <w:numId w:val="2"/>
        </w:numPr>
        <w:spacing w:after="0" w:afterAutospacing="0" w:before="0" w:beforeAutospacing="0" w:line="36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Áreas de prueba:</w:t>
      </w:r>
    </w:p>
    <w:p w:rsidR="00000000" w:rsidDel="00000000" w:rsidP="00000000" w:rsidRDefault="00000000" w:rsidRPr="00000000" w14:paraId="0000010A">
      <w:pPr>
        <w:numPr>
          <w:ilvl w:val="0"/>
          <w:numId w:val="3"/>
        </w:numPr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Backend en Python/Flask</w:t>
      </w:r>
      <w:r w:rsidDel="00000000" w:rsidR="00000000" w:rsidRPr="00000000">
        <w:rPr>
          <w:rtl w:val="0"/>
        </w:rPr>
        <w:t xml:space="preserve">: Validación de rutas, controladores y microservicios.</w:t>
      </w:r>
    </w:p>
    <w:p w:rsidR="00000000" w:rsidDel="00000000" w:rsidP="00000000" w:rsidRDefault="00000000" w:rsidRPr="00000000" w14:paraId="0000010B">
      <w:pPr>
        <w:numPr>
          <w:ilvl w:val="0"/>
          <w:numId w:val="3"/>
        </w:numPr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Frontend en React</w:t>
      </w:r>
      <w:r w:rsidDel="00000000" w:rsidR="00000000" w:rsidRPr="00000000">
        <w:rPr>
          <w:rtl w:val="0"/>
        </w:rPr>
        <w:t xml:space="preserve">: Pruebas unitarias de componentes y validación de estados.</w:t>
      </w:r>
    </w:p>
    <w:p w:rsidR="00000000" w:rsidDel="00000000" w:rsidP="00000000" w:rsidRDefault="00000000" w:rsidRPr="00000000" w14:paraId="0000010C">
      <w:pPr>
        <w:numPr>
          <w:ilvl w:val="0"/>
          <w:numId w:val="3"/>
        </w:numPr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Mobile en Flutter</w:t>
      </w:r>
      <w:r w:rsidDel="00000000" w:rsidR="00000000" w:rsidRPr="00000000">
        <w:rPr>
          <w:rtl w:val="0"/>
        </w:rPr>
        <w:t xml:space="preserve">: Pruebas unitarias de widgets y lógica de negocio.</w:t>
      </w:r>
    </w:p>
    <w:p w:rsidR="00000000" w:rsidDel="00000000" w:rsidP="00000000" w:rsidRDefault="00000000" w:rsidRPr="00000000" w14:paraId="0000010D">
      <w:pPr>
        <w:numPr>
          <w:ilvl w:val="0"/>
          <w:numId w:val="2"/>
        </w:numPr>
        <w:spacing w:after="0" w:afterAutospacing="0" w:before="0" w:beforeAutospacing="0" w:line="36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Herramientas: </w:t>
      </w:r>
      <w:r w:rsidDel="00000000" w:rsidR="00000000" w:rsidRPr="00000000">
        <w:rPr>
          <w:rtl w:val="0"/>
        </w:rPr>
        <w:t xml:space="preserve">PyTest para backend, React Testing Library para frontend, Flutter Test para móvil.</w:t>
      </w:r>
    </w:p>
    <w:p w:rsidR="00000000" w:rsidDel="00000000" w:rsidP="00000000" w:rsidRDefault="00000000" w:rsidRPr="00000000" w14:paraId="0000010E">
      <w:pPr>
        <w:numPr>
          <w:ilvl w:val="0"/>
          <w:numId w:val="2"/>
        </w:numPr>
        <w:spacing w:after="240" w:before="0" w:beforeAutospacing="0" w:line="36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aceptación: </w:t>
      </w:r>
      <w:r w:rsidDel="00000000" w:rsidR="00000000" w:rsidRPr="00000000">
        <w:rPr>
          <w:rtl w:val="0"/>
        </w:rPr>
        <w:t xml:space="preserve">Cobertura mínima del 80% en módulos críticos (checkout, membresías, pagos).</w:t>
      </w:r>
    </w:p>
    <w:p w:rsidR="00000000" w:rsidDel="00000000" w:rsidP="00000000" w:rsidRDefault="00000000" w:rsidRPr="00000000" w14:paraId="0000010F">
      <w:pPr>
        <w:spacing w:after="240" w:before="240" w:line="36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numPr>
          <w:ilvl w:val="0"/>
          <w:numId w:val="14"/>
        </w:numPr>
        <w:spacing w:after="0" w:afterAutospacing="0" w:before="240" w:line="36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pruebas de carga y rendimiento</w:t>
      </w:r>
    </w:p>
    <w:p w:rsidR="00000000" w:rsidDel="00000000" w:rsidP="00000000" w:rsidRDefault="00000000" w:rsidRPr="00000000" w14:paraId="00000111">
      <w:pPr>
        <w:numPr>
          <w:ilvl w:val="0"/>
          <w:numId w:val="22"/>
        </w:numPr>
        <w:spacing w:after="0" w:afterAutospacing="0" w:before="0" w:beforeAutospacing="0" w:line="36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Evaluar la capacidad del sistema bajo condiciones de alta demanda.</w:t>
      </w:r>
    </w:p>
    <w:p w:rsidR="00000000" w:rsidDel="00000000" w:rsidP="00000000" w:rsidRDefault="00000000" w:rsidRPr="00000000" w14:paraId="00000112">
      <w:pPr>
        <w:numPr>
          <w:ilvl w:val="0"/>
          <w:numId w:val="22"/>
        </w:numPr>
        <w:spacing w:after="0" w:afterAutospacing="0" w:before="0" w:beforeAutospacing="0" w:line="360" w:lineRule="auto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Escenarios de prueba:</w:t>
      </w:r>
    </w:p>
    <w:p w:rsidR="00000000" w:rsidDel="00000000" w:rsidP="00000000" w:rsidRDefault="00000000" w:rsidRPr="00000000" w14:paraId="00000113">
      <w:pPr>
        <w:numPr>
          <w:ilvl w:val="0"/>
          <w:numId w:val="38"/>
        </w:numPr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rtl w:val="0"/>
        </w:rPr>
        <w:t xml:space="preserve">Simulación de 500–1000 usuarios concurrentes en el flujo de compra.</w:t>
      </w:r>
    </w:p>
    <w:p w:rsidR="00000000" w:rsidDel="00000000" w:rsidP="00000000" w:rsidRDefault="00000000" w:rsidRPr="00000000" w14:paraId="00000114">
      <w:pPr>
        <w:numPr>
          <w:ilvl w:val="0"/>
          <w:numId w:val="38"/>
        </w:numPr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rtl w:val="0"/>
        </w:rPr>
        <w:t xml:space="preserve">Prueba de estrés en el backend Flask para validar escalabilidad.</w:t>
      </w:r>
    </w:p>
    <w:p w:rsidR="00000000" w:rsidDel="00000000" w:rsidP="00000000" w:rsidRDefault="00000000" w:rsidRPr="00000000" w14:paraId="00000115">
      <w:pPr>
        <w:numPr>
          <w:ilvl w:val="0"/>
          <w:numId w:val="22"/>
        </w:numPr>
        <w:spacing w:after="0" w:afterAutospacing="0" w:before="0" w:beforeAutospacing="0" w:line="360" w:lineRule="auto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Métricas clave:</w:t>
      </w:r>
    </w:p>
    <w:p w:rsidR="00000000" w:rsidDel="00000000" w:rsidP="00000000" w:rsidRDefault="00000000" w:rsidRPr="00000000" w14:paraId="00000116">
      <w:pPr>
        <w:numPr>
          <w:ilvl w:val="0"/>
          <w:numId w:val="36"/>
        </w:numPr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rtl w:val="0"/>
        </w:rPr>
        <w:t xml:space="preserve">Tiempo de respuesta promedio.</w:t>
      </w:r>
    </w:p>
    <w:p w:rsidR="00000000" w:rsidDel="00000000" w:rsidP="00000000" w:rsidRDefault="00000000" w:rsidRPr="00000000" w14:paraId="00000117">
      <w:pPr>
        <w:numPr>
          <w:ilvl w:val="0"/>
          <w:numId w:val="36"/>
        </w:numPr>
        <w:spacing w:after="240" w:before="0" w:beforeAutospacing="0" w:line="360" w:lineRule="auto"/>
        <w:ind w:left="2160" w:hanging="360"/>
      </w:pPr>
      <w:r w:rsidDel="00000000" w:rsidR="00000000" w:rsidRPr="00000000">
        <w:rPr>
          <w:rtl w:val="0"/>
        </w:rPr>
        <w:t xml:space="preserve">Tasa de errores bajo carga.</w:t>
      </w:r>
    </w:p>
    <w:p w:rsidR="00000000" w:rsidDel="00000000" w:rsidP="00000000" w:rsidRDefault="00000000" w:rsidRPr="00000000" w14:paraId="00000118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numPr>
          <w:ilvl w:val="0"/>
          <w:numId w:val="14"/>
        </w:numPr>
        <w:spacing w:after="0" w:afterAutospacing="0" w:before="240" w:line="36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automatización de pruebas</w:t>
      </w:r>
    </w:p>
    <w:p w:rsidR="00000000" w:rsidDel="00000000" w:rsidP="00000000" w:rsidRDefault="00000000" w:rsidRPr="00000000" w14:paraId="0000011B">
      <w:pPr>
        <w:numPr>
          <w:ilvl w:val="0"/>
          <w:numId w:val="17"/>
        </w:numPr>
        <w:spacing w:after="0" w:afterAutospacing="0" w:before="0" w:beforeAutospacing="0" w:line="360" w:lineRule="auto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Automatizar pruebas funcionales en la interfaz web para asegurar regresión continua.</w:t>
      </w:r>
    </w:p>
    <w:p w:rsidR="00000000" w:rsidDel="00000000" w:rsidP="00000000" w:rsidRDefault="00000000" w:rsidRPr="00000000" w14:paraId="0000011C">
      <w:pPr>
        <w:numPr>
          <w:ilvl w:val="0"/>
          <w:numId w:val="17"/>
        </w:numPr>
        <w:spacing w:after="0" w:afterAutospacing="0" w:before="0" w:beforeAutospacing="0" w:line="360" w:lineRule="auto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casos automatizados:</w:t>
      </w:r>
    </w:p>
    <w:p w:rsidR="00000000" w:rsidDel="00000000" w:rsidP="00000000" w:rsidRDefault="00000000" w:rsidRPr="00000000" w14:paraId="0000011D">
      <w:pPr>
        <w:numPr>
          <w:ilvl w:val="0"/>
          <w:numId w:val="27"/>
        </w:numPr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rtl w:val="0"/>
        </w:rPr>
        <w:t xml:space="preserve">Registro de usuario y login.</w:t>
      </w:r>
    </w:p>
    <w:p w:rsidR="00000000" w:rsidDel="00000000" w:rsidP="00000000" w:rsidRDefault="00000000" w:rsidRPr="00000000" w14:paraId="0000011E">
      <w:pPr>
        <w:numPr>
          <w:ilvl w:val="0"/>
          <w:numId w:val="27"/>
        </w:numPr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rtl w:val="0"/>
        </w:rPr>
        <w:t xml:space="preserve">Flujo de compra completo (selección de producto, pago, confirmación).</w:t>
      </w:r>
    </w:p>
    <w:p w:rsidR="00000000" w:rsidDel="00000000" w:rsidP="00000000" w:rsidRDefault="00000000" w:rsidRPr="00000000" w14:paraId="0000011F">
      <w:pPr>
        <w:numPr>
          <w:ilvl w:val="0"/>
          <w:numId w:val="27"/>
        </w:numPr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rtl w:val="0"/>
        </w:rPr>
        <w:t xml:space="preserve">Gestión de membresías desde el portal web.</w:t>
      </w:r>
    </w:p>
    <w:p w:rsidR="00000000" w:rsidDel="00000000" w:rsidP="00000000" w:rsidRDefault="00000000" w:rsidRPr="00000000" w14:paraId="00000120">
      <w:pPr>
        <w:numPr>
          <w:ilvl w:val="0"/>
          <w:numId w:val="17"/>
        </w:numPr>
        <w:spacing w:after="0" w:afterAutospacing="0" w:before="0" w:beforeAutospacing="0" w:line="360" w:lineRule="auto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Integración: </w:t>
      </w:r>
      <w:r w:rsidDel="00000000" w:rsidR="00000000" w:rsidRPr="00000000">
        <w:rPr>
          <w:rtl w:val="0"/>
        </w:rPr>
        <w:t xml:space="preserve">Ejecución automática Selenium para validar cada despliegue.</w:t>
      </w:r>
    </w:p>
    <w:p w:rsidR="00000000" w:rsidDel="00000000" w:rsidP="00000000" w:rsidRDefault="00000000" w:rsidRPr="00000000" w14:paraId="00000121">
      <w:pPr>
        <w:numPr>
          <w:ilvl w:val="0"/>
          <w:numId w:val="17"/>
        </w:numPr>
        <w:spacing w:after="240" w:before="0" w:beforeAutospacing="0" w:line="360" w:lineRule="auto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aceptación: </w:t>
      </w:r>
      <w:r w:rsidDel="00000000" w:rsidR="00000000" w:rsidRPr="00000000">
        <w:rPr>
          <w:rtl w:val="0"/>
        </w:rPr>
        <w:t xml:space="preserve">Todos los casos críticos deben pasar en cada iteración de despliegue.</w:t>
      </w:r>
    </w:p>
    <w:p w:rsidR="00000000" w:rsidDel="00000000" w:rsidP="00000000" w:rsidRDefault="00000000" w:rsidRPr="00000000" w14:paraId="00000122">
      <w:pPr>
        <w:spacing w:after="240" w:before="240" w:line="36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numPr>
          <w:ilvl w:val="0"/>
          <w:numId w:val="14"/>
        </w:numPr>
        <w:spacing w:after="0" w:afterAutospacing="0" w:before="240" w:line="36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pruebas de aceptación de usuario</w:t>
      </w:r>
    </w:p>
    <w:p w:rsidR="00000000" w:rsidDel="00000000" w:rsidP="00000000" w:rsidRDefault="00000000" w:rsidRPr="00000000" w14:paraId="00000124">
      <w:pPr>
        <w:numPr>
          <w:ilvl w:val="0"/>
          <w:numId w:val="29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Objetivo</w:t>
      </w:r>
      <w:r w:rsidDel="00000000" w:rsidR="00000000" w:rsidRPr="00000000">
        <w:rPr>
          <w:rtl w:val="0"/>
        </w:rPr>
        <w:t xml:space="preserve">: Validar que el sistema cumple con las expectativas del negocio y los usuarios finales.</w:t>
      </w:r>
    </w:p>
    <w:p w:rsidR="00000000" w:rsidDel="00000000" w:rsidP="00000000" w:rsidRDefault="00000000" w:rsidRPr="00000000" w14:paraId="00000125">
      <w:pPr>
        <w:numPr>
          <w:ilvl w:val="0"/>
          <w:numId w:val="29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Participantes</w:t>
      </w:r>
      <w:r w:rsidDel="00000000" w:rsidR="00000000" w:rsidRPr="00000000">
        <w:rPr>
          <w:rtl w:val="0"/>
        </w:rPr>
        <w:t xml:space="preserve">: Equipo de negocio, usuarios clave de HGW.</w:t>
      </w:r>
    </w:p>
    <w:p w:rsidR="00000000" w:rsidDel="00000000" w:rsidP="00000000" w:rsidRDefault="00000000" w:rsidRPr="00000000" w14:paraId="00000126">
      <w:pPr>
        <w:numPr>
          <w:ilvl w:val="0"/>
          <w:numId w:val="29"/>
        </w:numPr>
        <w:spacing w:after="240" w:before="0" w:beforeAutospacing="0" w:line="36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Criterios de aceptación</w:t>
      </w:r>
      <w:r w:rsidDel="00000000" w:rsidR="00000000" w:rsidRPr="00000000">
        <w:rPr>
          <w:rtl w:val="0"/>
        </w:rPr>
        <w:t xml:space="preserve">: Experiencia fluida en compra, membresías y uso de la APK.</w:t>
      </w:r>
    </w:p>
    <w:p w:rsidR="00000000" w:rsidDel="00000000" w:rsidP="00000000" w:rsidRDefault="00000000" w:rsidRPr="00000000" w14:paraId="00000127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spacing w:after="280" w:before="280" w:line="240" w:lineRule="auto"/>
        <w:rPr/>
      </w:pPr>
      <w:bookmarkStart w:colFirst="0" w:colLast="0" w:name="_heading=h.yt8eknxa8x0v" w:id="10"/>
      <w:bookmarkEnd w:id="10"/>
      <w:r w:rsidDel="00000000" w:rsidR="00000000" w:rsidRPr="00000000">
        <w:rPr>
          <w:rtl w:val="0"/>
        </w:rPr>
        <w:t xml:space="preserve">Despliegue y transición</w:t>
      </w:r>
    </w:p>
    <w:p w:rsidR="00000000" w:rsidDel="00000000" w:rsidP="00000000" w:rsidRDefault="00000000" w:rsidRPr="00000000" w14:paraId="0000012F">
      <w:pPr>
        <w:numPr>
          <w:ilvl w:val="0"/>
          <w:numId w:val="33"/>
        </w:numPr>
        <w:spacing w:after="0" w:afterAutospacing="0" w:before="240" w:line="36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Estrategia de corte</w:t>
      </w:r>
    </w:p>
    <w:p w:rsidR="00000000" w:rsidDel="00000000" w:rsidP="00000000" w:rsidRDefault="00000000" w:rsidRPr="00000000" w14:paraId="00000130">
      <w:pPr>
        <w:numPr>
          <w:ilvl w:val="0"/>
          <w:numId w:val="20"/>
        </w:numPr>
        <w:spacing w:after="0" w:afterAutospacing="0" w:before="0" w:beforeAutospacing="0"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b w:val="1"/>
          <w:bCs w:val="1"/>
          <w:rtl w:val="0"/>
        </w:rPr>
        <w:t xml:space="preserve">Ventana de mantenimiento programada</w:t>
      </w:r>
      <w:r w:rsidDel="00000000" w:rsidR="00000000" w:rsidRPr="00000000">
        <w:rPr>
          <w:rtl w:val="0"/>
        </w:rPr>
        <w:t xml:space="preserve">: se definirá un horario de baja demanda (ej. madrugada) para realizar el corte.</w:t>
      </w:r>
    </w:p>
    <w:p w:rsidR="00000000" w:rsidDel="00000000" w:rsidP="00000000" w:rsidRDefault="00000000" w:rsidRPr="00000000" w14:paraId="00000131">
      <w:pPr>
        <w:numPr>
          <w:ilvl w:val="0"/>
          <w:numId w:val="20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Despliegue progresivo</w:t>
      </w:r>
      <w:r w:rsidDel="00000000" w:rsidR="00000000" w:rsidRPr="00000000">
        <w:rPr>
          <w:rtl w:val="0"/>
        </w:rPr>
        <w:t xml:space="preserve">: primero se liberará el nuevo sistema a un porcentaje reducido de usuarios (ej. 10–20%) para validar estabilidad, antes de abrirlo al 100%.</w:t>
      </w:r>
    </w:p>
    <w:p w:rsidR="00000000" w:rsidDel="00000000" w:rsidP="00000000" w:rsidRDefault="00000000" w:rsidRPr="00000000" w14:paraId="00000132">
      <w:pPr>
        <w:numPr>
          <w:ilvl w:val="0"/>
          <w:numId w:val="20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Rollback plan</w:t>
      </w:r>
      <w:r w:rsidDel="00000000" w:rsidR="00000000" w:rsidRPr="00000000">
        <w:rPr>
          <w:rtl w:val="0"/>
        </w:rPr>
        <w:t xml:space="preserve">: se mantendrá un mecanismo de reversión rápida hacia la versión anterior en caso de fallos críticos.</w:t>
      </w:r>
    </w:p>
    <w:p w:rsidR="00000000" w:rsidDel="00000000" w:rsidP="00000000" w:rsidRDefault="00000000" w:rsidRPr="00000000" w14:paraId="00000133">
      <w:pPr>
        <w:numPr>
          <w:ilvl w:val="0"/>
          <w:numId w:val="33"/>
        </w:numPr>
        <w:spacing w:after="0" w:afterAutospacing="0" w:before="0" w:beforeAutospacing="0"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 de soporte inmediato</w:t>
      </w:r>
    </w:p>
    <w:p w:rsidR="00000000" w:rsidDel="00000000" w:rsidP="00000000" w:rsidRDefault="00000000" w:rsidRPr="00000000" w14:paraId="00000134">
      <w:pPr>
        <w:numPr>
          <w:ilvl w:val="0"/>
          <w:numId w:val="26"/>
        </w:numPr>
        <w:spacing w:after="0" w:afterAutospacing="0" w:before="0" w:beforeAutospacing="0" w:line="360" w:lineRule="auto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Equipo de guardia: </w:t>
      </w:r>
      <w:r w:rsidDel="00000000" w:rsidR="00000000" w:rsidRPr="00000000">
        <w:rPr>
          <w:rtl w:val="0"/>
        </w:rPr>
        <w:t xml:space="preserve">desarrolladores backend, frontend y mobile disponibles durante las primeras 72 horas post-despliegue.</w:t>
      </w:r>
    </w:p>
    <w:p w:rsidR="00000000" w:rsidDel="00000000" w:rsidP="00000000" w:rsidRDefault="00000000" w:rsidRPr="00000000" w14:paraId="00000135">
      <w:pPr>
        <w:numPr>
          <w:ilvl w:val="0"/>
          <w:numId w:val="26"/>
        </w:numPr>
        <w:spacing w:after="0" w:afterAutospacing="0" w:before="0" w:beforeAutospacing="0" w:line="360" w:lineRule="auto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Canales de soporte:</w:t>
      </w:r>
    </w:p>
    <w:p w:rsidR="00000000" w:rsidDel="00000000" w:rsidP="00000000" w:rsidRDefault="00000000" w:rsidRPr="00000000" w14:paraId="00000136">
      <w:pPr>
        <w:numPr>
          <w:ilvl w:val="0"/>
          <w:numId w:val="28"/>
        </w:numPr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rtl w:val="0"/>
        </w:rPr>
        <w:t xml:space="preserve">Interno: Slack/Teams para comunicación rápida entre equipos.</w:t>
      </w:r>
    </w:p>
    <w:p w:rsidR="00000000" w:rsidDel="00000000" w:rsidP="00000000" w:rsidRDefault="00000000" w:rsidRPr="00000000" w14:paraId="00000137">
      <w:pPr>
        <w:numPr>
          <w:ilvl w:val="0"/>
          <w:numId w:val="28"/>
        </w:numPr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rtl w:val="0"/>
        </w:rPr>
        <w:t xml:space="preserve">Externo: correo y chat de soporte para clientes en caso de incidencias.</w:t>
      </w:r>
    </w:p>
    <w:p w:rsidR="00000000" w:rsidDel="00000000" w:rsidP="00000000" w:rsidRDefault="00000000" w:rsidRPr="00000000" w14:paraId="00000138">
      <w:pPr>
        <w:numPr>
          <w:ilvl w:val="0"/>
          <w:numId w:val="26"/>
        </w:numPr>
        <w:spacing w:after="0" w:afterAutospacing="0" w:before="0" w:beforeAutospacing="0" w:line="360" w:lineRule="auto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gestión de incidencias: </w:t>
      </w:r>
      <w:r w:rsidDel="00000000" w:rsidR="00000000" w:rsidRPr="00000000">
        <w:rPr>
          <w:rtl w:val="0"/>
        </w:rPr>
        <w:t xml:space="preserve">uso de Jira/Service Desk para registrar, priorizar y resolver tickets.</w:t>
      </w:r>
    </w:p>
    <w:p w:rsidR="00000000" w:rsidDel="00000000" w:rsidP="00000000" w:rsidRDefault="00000000" w:rsidRPr="00000000" w14:paraId="00000139">
      <w:pPr>
        <w:numPr>
          <w:ilvl w:val="0"/>
          <w:numId w:val="33"/>
        </w:numPr>
        <w:spacing w:after="0" w:afterAutospacing="0" w:before="0" w:beforeAutospacing="0"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Comunicación a Stakeholders y Clientes</w:t>
      </w:r>
    </w:p>
    <w:p w:rsidR="00000000" w:rsidDel="00000000" w:rsidP="00000000" w:rsidRDefault="00000000" w:rsidRPr="00000000" w14:paraId="0000013A">
      <w:pPr>
        <w:numPr>
          <w:ilvl w:val="0"/>
          <w:numId w:val="9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Stakeholders internos</w:t>
      </w:r>
      <w:r w:rsidDel="00000000" w:rsidR="00000000" w:rsidRPr="00000000">
        <w:rPr>
          <w:rtl w:val="0"/>
        </w:rPr>
        <w:t xml:space="preserve">: informe de despliegue con métricas iniciales y estado del sistema.</w:t>
      </w:r>
    </w:p>
    <w:p w:rsidR="00000000" w:rsidDel="00000000" w:rsidP="00000000" w:rsidRDefault="00000000" w:rsidRPr="00000000" w14:paraId="0000013B">
      <w:pPr>
        <w:numPr>
          <w:ilvl w:val="0"/>
          <w:numId w:val="9"/>
        </w:numPr>
        <w:spacing w:after="240" w:before="0" w:beforeAutospacing="0" w:line="36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Clientes</w:t>
      </w:r>
      <w:r w:rsidDel="00000000" w:rsidR="00000000" w:rsidRPr="00000000">
        <w:rPr>
          <w:rtl w:val="0"/>
        </w:rPr>
        <w:t xml:space="preserve">: notificación previa de ventana de mantenimiento y comunicación post-despliegue destacando mejoras (ej. mayor velocidad, nueva versión móvil).</w:t>
      </w:r>
    </w:p>
    <w:p w:rsidR="00000000" w:rsidDel="00000000" w:rsidP="00000000" w:rsidRDefault="00000000" w:rsidRPr="00000000" w14:paraId="0000013C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2"/>
        <w:spacing w:after="280" w:before="280" w:line="240" w:lineRule="auto"/>
        <w:rPr/>
      </w:pPr>
      <w:bookmarkStart w:colFirst="0" w:colLast="0" w:name="_heading=h.pfyd8pha15ej" w:id="11"/>
      <w:bookmarkEnd w:id="11"/>
      <w:r w:rsidDel="00000000" w:rsidR="00000000" w:rsidRPr="00000000">
        <w:rPr>
          <w:rtl w:val="0"/>
        </w:rPr>
        <w:t xml:space="preserve">Cierre y aspectos a mejorar</w:t>
      </w:r>
    </w:p>
    <w:p w:rsidR="00000000" w:rsidDel="00000000" w:rsidP="00000000" w:rsidRDefault="00000000" w:rsidRPr="00000000" w14:paraId="0000013F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numPr>
          <w:ilvl w:val="0"/>
          <w:numId w:val="6"/>
        </w:numPr>
        <w:spacing w:after="0" w:afterAutospacing="0" w:before="240"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Documentación final</w:t>
      </w:r>
    </w:p>
    <w:p w:rsidR="00000000" w:rsidDel="00000000" w:rsidP="00000000" w:rsidRDefault="00000000" w:rsidRPr="00000000" w14:paraId="00000141">
      <w:pPr>
        <w:numPr>
          <w:ilvl w:val="0"/>
          <w:numId w:val="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Arquitectura actualizada</w:t>
      </w:r>
      <w:r w:rsidDel="00000000" w:rsidR="00000000" w:rsidRPr="00000000">
        <w:rPr>
          <w:rtl w:val="0"/>
        </w:rPr>
        <w:t xml:space="preserve">: diagramas de frontend (React), backend (Flask/microservicios) y mobile (Flutter).</w:t>
      </w:r>
    </w:p>
    <w:p w:rsidR="00000000" w:rsidDel="00000000" w:rsidP="00000000" w:rsidRDefault="00000000" w:rsidRPr="00000000" w14:paraId="00000142">
      <w:pPr>
        <w:numPr>
          <w:ilvl w:val="0"/>
          <w:numId w:val="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Manual de usuario y soporte</w:t>
      </w:r>
      <w:r w:rsidDel="00000000" w:rsidR="00000000" w:rsidRPr="00000000">
        <w:rPr>
          <w:rtl w:val="0"/>
        </w:rPr>
        <w:t xml:space="preserve">: guías para clientes y equipo interno.</w:t>
      </w:r>
    </w:p>
    <w:p w:rsidR="00000000" w:rsidDel="00000000" w:rsidP="00000000" w:rsidRDefault="00000000" w:rsidRPr="00000000" w14:paraId="00000143">
      <w:pPr>
        <w:numPr>
          <w:ilvl w:val="0"/>
          <w:numId w:val="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Trazabilidad</w:t>
      </w:r>
      <w:r w:rsidDel="00000000" w:rsidR="00000000" w:rsidRPr="00000000">
        <w:rPr>
          <w:rtl w:val="0"/>
        </w:rPr>
        <w:t xml:space="preserve">: registro de decisiones técnicas, pruebas realizadas y resultados.</w:t>
      </w:r>
    </w:p>
    <w:p w:rsidR="00000000" w:rsidDel="00000000" w:rsidP="00000000" w:rsidRDefault="00000000" w:rsidRPr="00000000" w14:paraId="00000144">
      <w:pPr>
        <w:numPr>
          <w:ilvl w:val="0"/>
          <w:numId w:val="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Repositorios diferenciados: </w:t>
      </w:r>
    </w:p>
    <w:p w:rsidR="00000000" w:rsidDel="00000000" w:rsidP="00000000" w:rsidRDefault="00000000" w:rsidRPr="00000000" w14:paraId="00000145">
      <w:pPr>
        <w:numPr>
          <w:ilvl w:val="0"/>
          <w:numId w:val="5"/>
        </w:numPr>
        <w:spacing w:after="0" w:afterAutospacing="0" w:before="0" w:beforeAutospacing="0" w:line="360" w:lineRule="auto"/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repositorio de documentación: </w:t>
      </w:r>
      <w:r w:rsidDel="00000000" w:rsidR="00000000" w:rsidRPr="00000000">
        <w:rPr>
          <w:rtl w:val="0"/>
        </w:rPr>
        <w:t xml:space="preserve">dedicado exclusivamente a manuales, diagramas, actas de reuniones, reportes de pruebas y conclusiones.</w:t>
      </w:r>
    </w:p>
    <w:p w:rsidR="00000000" w:rsidDel="00000000" w:rsidP="00000000" w:rsidRDefault="00000000" w:rsidRPr="00000000" w14:paraId="00000146">
      <w:pPr>
        <w:numPr>
          <w:ilvl w:val="0"/>
          <w:numId w:val="5"/>
        </w:numPr>
        <w:spacing w:after="0" w:afterAutospacing="0" w:before="0" w:beforeAutospacing="0" w:line="360" w:lineRule="auto"/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repositorio de codificación: </w:t>
      </w:r>
      <w:r w:rsidDel="00000000" w:rsidR="00000000" w:rsidRPr="00000000">
        <w:rPr>
          <w:rtl w:val="0"/>
        </w:rPr>
        <w:t xml:space="preserve">contiene el código fuente del frontend, backend y mobile y scripts de despliegue.</w:t>
      </w:r>
    </w:p>
    <w:p w:rsidR="00000000" w:rsidDel="00000000" w:rsidP="00000000" w:rsidRDefault="00000000" w:rsidRPr="00000000" w14:paraId="00000147">
      <w:pPr>
        <w:numPr>
          <w:ilvl w:val="0"/>
          <w:numId w:val="1"/>
        </w:numPr>
        <w:spacing w:after="0" w:afterAutospacing="0" w:before="0" w:beforeAutospacing="0" w:line="36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gestión centralizada: </w:t>
      </w:r>
      <w:r w:rsidDel="00000000" w:rsidR="00000000" w:rsidRPr="00000000">
        <w:rPr>
          <w:rtl w:val="0"/>
        </w:rPr>
        <w:t xml:space="preserve">ambos repositorios estarán vinculados en un espacio común (GitHub) para mantener la trazabilidad entre código y documentación.</w:t>
      </w:r>
    </w:p>
    <w:p w:rsidR="00000000" w:rsidDel="00000000" w:rsidP="00000000" w:rsidRDefault="00000000" w:rsidRPr="00000000" w14:paraId="00000148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Evaluación de resultados</w:t>
      </w:r>
    </w:p>
    <w:p w:rsidR="00000000" w:rsidDel="00000000" w:rsidP="00000000" w:rsidRDefault="00000000" w:rsidRPr="00000000" w14:paraId="00000149">
      <w:pPr>
        <w:numPr>
          <w:ilvl w:val="0"/>
          <w:numId w:val="11"/>
        </w:numPr>
        <w:spacing w:after="0" w:afterAutospacing="0" w:before="0" w:beforeAutospacing="0" w:line="360" w:lineRule="auto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comparación con objetivos iniciales: </w:t>
      </w:r>
      <w:r w:rsidDel="00000000" w:rsidR="00000000" w:rsidRPr="00000000">
        <w:rPr>
          <w:rtl w:val="0"/>
        </w:rPr>
        <w:t xml:space="preserve">medir si se cumplió la mejora en rendimiento, seguridad y experiencia de usuario.</w:t>
      </w:r>
    </w:p>
    <w:p w:rsidR="00000000" w:rsidDel="00000000" w:rsidP="00000000" w:rsidRDefault="00000000" w:rsidRPr="00000000" w14:paraId="0000014A">
      <w:pPr>
        <w:numPr>
          <w:ilvl w:val="0"/>
          <w:numId w:val="11"/>
        </w:numPr>
        <w:spacing w:after="0" w:afterAutospacing="0" w:before="0" w:beforeAutospacing="0" w:line="36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Reporte de incidencias</w:t>
      </w:r>
      <w:r w:rsidDel="00000000" w:rsidR="00000000" w:rsidRPr="00000000">
        <w:rPr>
          <w:rtl w:val="0"/>
        </w:rPr>
        <w:t xml:space="preserve">: listado de problemas encontrados y cómo se resolvieron.</w:t>
      </w:r>
    </w:p>
    <w:p w:rsidR="00000000" w:rsidDel="00000000" w:rsidP="00000000" w:rsidRDefault="00000000" w:rsidRPr="00000000" w14:paraId="0000014B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retroalimentación de Stakeholders</w:t>
      </w:r>
    </w:p>
    <w:p w:rsidR="00000000" w:rsidDel="00000000" w:rsidP="00000000" w:rsidRDefault="00000000" w:rsidRPr="00000000" w14:paraId="0000014C">
      <w:pPr>
        <w:numPr>
          <w:ilvl w:val="0"/>
          <w:numId w:val="30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Equipo técnico</w:t>
      </w:r>
      <w:r w:rsidDel="00000000" w:rsidR="00000000" w:rsidRPr="00000000">
        <w:rPr>
          <w:rtl w:val="0"/>
        </w:rPr>
        <w:t xml:space="preserve">: aprendizajes sobre arquitectura, pruebas y despliegue.</w:t>
      </w:r>
    </w:p>
    <w:p w:rsidR="00000000" w:rsidDel="00000000" w:rsidP="00000000" w:rsidRDefault="00000000" w:rsidRPr="00000000" w14:paraId="0000014D">
      <w:pPr>
        <w:numPr>
          <w:ilvl w:val="0"/>
          <w:numId w:val="30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Usuarios finales</w:t>
      </w:r>
      <w:r w:rsidDel="00000000" w:rsidR="00000000" w:rsidRPr="00000000">
        <w:rPr>
          <w:rtl w:val="0"/>
        </w:rPr>
        <w:t xml:space="preserve">: encuestas de satisfacción sobre la nueva experiencia web y móvil.</w:t>
      </w:r>
    </w:p>
    <w:p w:rsidR="00000000" w:rsidDel="00000000" w:rsidP="00000000" w:rsidRDefault="00000000" w:rsidRPr="00000000" w14:paraId="0000014E">
      <w:pPr>
        <w:numPr>
          <w:ilvl w:val="0"/>
          <w:numId w:val="30"/>
        </w:numPr>
        <w:spacing w:after="240" w:before="0" w:beforeAutospacing="0" w:line="36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Negocio</w:t>
      </w:r>
      <w:r w:rsidDel="00000000" w:rsidR="00000000" w:rsidRPr="00000000">
        <w:rPr>
          <w:rtl w:val="0"/>
        </w:rPr>
        <w:t xml:space="preserve">: impacto en ventas, membresías y fidelización.</w:t>
      </w:r>
    </w:p>
    <w:p w:rsidR="00000000" w:rsidDel="00000000" w:rsidP="00000000" w:rsidRDefault="00000000" w:rsidRPr="00000000" w14:paraId="0000014F">
      <w:pPr>
        <w:spacing w:after="240" w:before="24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numPr>
          <w:ilvl w:val="0"/>
          <w:numId w:val="6"/>
        </w:numPr>
        <w:spacing w:after="0" w:afterAutospacing="0" w:before="240"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Aspectos a mejorar</w:t>
      </w:r>
    </w:p>
    <w:p w:rsidR="00000000" w:rsidDel="00000000" w:rsidP="00000000" w:rsidRDefault="00000000" w:rsidRPr="00000000" w14:paraId="00000151">
      <w:pPr>
        <w:numPr>
          <w:ilvl w:val="0"/>
          <w:numId w:val="24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Mayor preparación en comunicación externa para clientes durante ventanas de mantenimiento.</w:t>
      </w:r>
    </w:p>
    <w:p w:rsidR="00000000" w:rsidDel="00000000" w:rsidP="00000000" w:rsidRDefault="00000000" w:rsidRPr="00000000" w14:paraId="00000152">
      <w:pPr>
        <w:numPr>
          <w:ilvl w:val="0"/>
          <w:numId w:val="24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Optimización de tiempos en la migración de datos sensibles.</w:t>
      </w:r>
    </w:p>
    <w:p w:rsidR="00000000" w:rsidDel="00000000" w:rsidP="00000000" w:rsidRDefault="00000000" w:rsidRPr="00000000" w14:paraId="00000153">
      <w:pPr>
        <w:numPr>
          <w:ilvl w:val="0"/>
          <w:numId w:val="24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Documentar con más detalle las dependencias externas para futuras actualizaciones.</w:t>
      </w:r>
    </w:p>
    <w:p w:rsidR="00000000" w:rsidDel="00000000" w:rsidP="00000000" w:rsidRDefault="00000000" w:rsidRPr="00000000" w14:paraId="00000154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 de mejora continua</w:t>
      </w:r>
    </w:p>
    <w:p w:rsidR="00000000" w:rsidDel="00000000" w:rsidP="00000000" w:rsidRDefault="00000000" w:rsidRPr="00000000" w14:paraId="00000155">
      <w:pPr>
        <w:numPr>
          <w:ilvl w:val="0"/>
          <w:numId w:val="21"/>
        </w:numPr>
        <w:spacing w:after="0" w:afterAutospacing="0" w:before="0" w:beforeAutospacing="0"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Establecer ciclos de revisión trimestral de rendimiento y seguridad.</w:t>
      </w:r>
    </w:p>
    <w:p w:rsidR="00000000" w:rsidDel="00000000" w:rsidP="00000000" w:rsidRDefault="00000000" w:rsidRPr="00000000" w14:paraId="00000156">
      <w:pPr>
        <w:numPr>
          <w:ilvl w:val="0"/>
          <w:numId w:val="21"/>
        </w:numPr>
        <w:spacing w:after="240" w:before="0" w:beforeAutospacing="0"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Definir un roadmap evolutivo para nuevas funcionalidades</w:t>
      </w:r>
    </w:p>
    <w:p w:rsidR="00000000" w:rsidDel="00000000" w:rsidP="00000000" w:rsidRDefault="00000000" w:rsidRPr="00000000" w14:paraId="00000157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2"/>
        <w:keepNext w:val="0"/>
        <w:keepLines w:val="0"/>
        <w:spacing w:after="80" w:before="360" w:line="276" w:lineRule="auto"/>
        <w:rPr>
          <w:color w:val="000000"/>
          <w:sz w:val="34"/>
          <w:szCs w:val="34"/>
        </w:rPr>
      </w:pPr>
      <w:bookmarkStart w:colFirst="0" w:colLast="0" w:name="_heading=h.386kbzustbov" w:id="12"/>
      <w:bookmarkEnd w:id="12"/>
      <w:r w:rsidDel="00000000" w:rsidR="00000000" w:rsidRPr="00000000">
        <w:rPr>
          <w:color w:val="000000"/>
          <w:sz w:val="34"/>
          <w:szCs w:val="34"/>
          <w:rtl w:val="0"/>
        </w:rPr>
        <w:t xml:space="preserve">Referencias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Kevin Santiagp</w:t>
      </w:r>
      <w:r w:rsidDel="00000000" w:rsidR="00000000" w:rsidRPr="00000000">
        <w:rPr>
          <w:sz w:val="22"/>
          <w:szCs w:val="22"/>
          <w:rtl w:val="0"/>
        </w:rPr>
        <w:t xml:space="preserve">. (2025).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Plan de Migración: Refactorización y modernización del portal de ventas de HGW</w:t>
      </w:r>
      <w:r w:rsidDel="00000000" w:rsidR="00000000" w:rsidRPr="00000000">
        <w:rPr>
          <w:sz w:val="22"/>
          <w:szCs w:val="22"/>
          <w:rtl w:val="0"/>
        </w:rPr>
        <w:t xml:space="preserve">. Servicio Nacional de Aprendizaje – SENA.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18" w:top="1985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libri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5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color w:val="0d0d0d"/>
        <w:sz w:val="28"/>
        <w:szCs w:val="28"/>
        <w:rtl w:val="0"/>
      </w:rPr>
      <w:t xml:space="preserve">HGW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-28798</wp:posOffset>
          </wp:positionH>
          <wp:positionV relativeFrom="paragraph">
            <wp:posOffset>-136797</wp:posOffset>
          </wp:positionV>
          <wp:extent cx="540000" cy="540000"/>
          <wp:effectExtent b="0" l="0" r="0" t="0"/>
          <wp:wrapNone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40000" cy="5400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5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365f91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-104773</wp:posOffset>
              </wp:positionH>
              <wp:positionV relativeFrom="paragraph">
                <wp:posOffset>166370</wp:posOffset>
              </wp:positionV>
              <wp:extent cx="5798820" cy="219615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484690" y="3698720"/>
                        <a:ext cx="5722620" cy="162560"/>
                      </a:xfrm>
                      <a:prstGeom prst="rect">
                        <a:avLst/>
                      </a:prstGeom>
                      <a:solidFill>
                        <a:srgbClr val="6AA84F"/>
                      </a:solidFill>
                      <a:ln cap="flat" cmpd="sng" w="38100">
                        <a:solidFill>
                          <a:srgbClr val="F2F2F2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-104773</wp:posOffset>
              </wp:positionH>
              <wp:positionV relativeFrom="paragraph">
                <wp:posOffset>166370</wp:posOffset>
              </wp:positionV>
              <wp:extent cx="5798820" cy="219615"/>
              <wp:effectExtent b="0" l="0" r="0" t="0"/>
              <wp:wrapNone/>
              <wp:docPr id="3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98820" cy="21961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15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365f91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7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28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8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3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-VE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280" w:before="280" w:line="240" w:lineRule="auto"/>
    </w:pPr>
    <w:rPr>
      <w:b w:val="1"/>
      <w:bCs w:val="1"/>
      <w:color w:val="365f9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ítulo1">
    <w:name w:val="Título 1"/>
    <w:basedOn w:val="Normal"/>
    <w:next w:val="Título1"/>
    <w:autoRedefine w:val="0"/>
    <w:hidden w:val="0"/>
    <w:qFormat w:val="0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Arial" w:eastAsia="Times New Roman" w:hAnsi="Arial"/>
      <w:b w:val="1"/>
      <w:bCs w:val="1"/>
      <w:color w:val="365f91"/>
      <w:w w:val="100"/>
      <w:kern w:val="36"/>
      <w:position w:val="-1"/>
      <w:sz w:val="32"/>
      <w:szCs w:val="48"/>
      <w:effect w:val="none"/>
      <w:vertAlign w:val="baseline"/>
      <w:cs w:val="0"/>
      <w:em w:val="none"/>
      <w:lang w:bidi="ar-SA" w:eastAsia="und" w:val="und"/>
    </w:rPr>
  </w:style>
  <w:style w:type="paragraph" w:styleId="Título2">
    <w:name w:val="Título 2"/>
    <w:basedOn w:val="Normal"/>
    <w:next w:val="Título2"/>
    <w:autoRedefine w:val="0"/>
    <w:hidden w:val="0"/>
    <w:qFormat w:val="0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1"/>
    </w:pPr>
    <w:rPr>
      <w:rFonts w:ascii="Arial" w:eastAsia="Times New Roman" w:hAnsi="Arial"/>
      <w:b w:val="1"/>
      <w:bCs w:val="1"/>
      <w:color w:val="365f91"/>
      <w:w w:val="100"/>
      <w:position w:val="-1"/>
      <w:sz w:val="24"/>
      <w:szCs w:val="36"/>
      <w:effect w:val="none"/>
      <w:vertAlign w:val="baseline"/>
      <w:cs w:val="0"/>
      <w:em w:val="none"/>
      <w:lang w:bidi="ar-SA" w:eastAsia="und" w:val="und"/>
    </w:rPr>
  </w:style>
  <w:style w:type="paragraph" w:styleId="Título3">
    <w:name w:val="Título 3"/>
    <w:basedOn w:val="Normal"/>
    <w:next w:val="Normal"/>
    <w:autoRedefine w:val="0"/>
    <w:hidden w:val="0"/>
    <w:qFormat w:val="1"/>
    <w:pPr>
      <w:keepNext w:val="1"/>
      <w:suppressAutoHyphens w:val="1"/>
      <w:spacing w:after="60" w:before="240" w:line="276" w:lineRule="auto"/>
      <w:ind w:leftChars="-1" w:rightChars="0" w:firstLineChars="-1"/>
      <w:textDirection w:val="btLr"/>
      <w:textAlignment w:val="top"/>
      <w:outlineLvl w:val="2"/>
    </w:pPr>
    <w:rPr>
      <w:rFonts w:ascii="Cambria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bidi="ar-SA" w:eastAsia="en-US" w:val="und"/>
    </w:rPr>
  </w:style>
  <w:style w:type="paragraph" w:styleId="Título4">
    <w:name w:val="Título 4"/>
    <w:basedOn w:val="Normal"/>
    <w:next w:val="Normal"/>
    <w:autoRedefine w:val="0"/>
    <w:hidden w:val="0"/>
    <w:qFormat w:val="1"/>
    <w:pPr>
      <w:keepNext w:val="1"/>
      <w:suppressAutoHyphens w:val="1"/>
      <w:spacing w:after="60" w:before="240" w:line="276" w:lineRule="auto"/>
      <w:ind w:leftChars="-1" w:rightChars="0" w:firstLineChars="-1"/>
      <w:textDirection w:val="btLr"/>
      <w:textAlignment w:val="top"/>
      <w:outlineLvl w:val="3"/>
    </w:pPr>
    <w:rPr>
      <w:rFonts w:ascii="Calibri" w:cs="Times New Roman" w:eastAsia="Times New Roman" w:hAnsi="Calibri"/>
      <w:b w:val="1"/>
      <w:bCs w:val="1"/>
      <w:w w:val="100"/>
      <w:position w:val="-1"/>
      <w:sz w:val="28"/>
      <w:szCs w:val="28"/>
      <w:effect w:val="none"/>
      <w:vertAlign w:val="baseline"/>
      <w:cs w:val="0"/>
      <w:em w:val="none"/>
      <w:lang w:bidi="ar-SA" w:eastAsia="en-US" w:val="es-VE"/>
    </w:rPr>
  </w:style>
  <w:style w:type="character" w:styleId="Fuentedepárrafopredeter.">
    <w:name w:val="Fuente de párrafo predeter."/>
    <w:next w:val="Fuentedepárrafopredeter.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anormal">
    <w:name w:val="Tabla normal"/>
    <w:next w:val="Tabla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>
    <w:name w:val="Sin lista"/>
    <w:next w:val="Sinlista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Normal(Web)">
    <w:name w:val="Normal (Web)"/>
    <w:basedOn w:val="Normal"/>
    <w:next w:val="Normal(Web)"/>
    <w:autoRedefine w:val="0"/>
    <w:hidden w:val="0"/>
    <w:qFormat w:val="1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es-VE" w:val="es-VE"/>
    </w:rPr>
  </w:style>
  <w:style w:type="character" w:styleId="apple-converted-space">
    <w:name w:val="apple-converted-space"/>
    <w:basedOn w:val="Fuentedepárrafopredeter."/>
    <w:next w:val="apple-converted-spac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Textoennegrita">
    <w:name w:val="Texto en negrita"/>
    <w:next w:val="Textoennegrita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type="paragraph" w:styleId="Párrafodelista">
    <w:name w:val="Párrafo de lista"/>
    <w:basedOn w:val="Normal"/>
    <w:next w:val="Párrafodelista"/>
    <w:autoRedefine w:val="0"/>
    <w:hidden w:val="0"/>
    <w:qFormat w:val="0"/>
    <w:pPr>
      <w:suppressAutoHyphens w:val="1"/>
      <w:spacing w:after="200" w:line="276" w:lineRule="auto"/>
      <w:ind w:left="720" w:leftChars="-1" w:rightChars="0" w:firstLineChars="-1"/>
      <w:contextualSpacing w:val="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character" w:styleId="Hipervínculo">
    <w:name w:val="Hipervínculo"/>
    <w:next w:val="Hipervínculo"/>
    <w:autoRedefine w:val="0"/>
    <w:hidden w:val="0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table" w:styleId="Tablaconcuadrícula">
    <w:name w:val="Tabla con cuadrícula"/>
    <w:basedOn w:val="Tablanormal"/>
    <w:next w:val="Tablaconcuadrícula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concuadrícul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Textocomentario">
    <w:name w:val="Texto comentario"/>
    <w:basedOn w:val="Normal"/>
    <w:next w:val="Textocomentario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bidi="ar-SA" w:eastAsia="und" w:val="en-US"/>
    </w:rPr>
  </w:style>
  <w:style w:type="character" w:styleId="TextocomentarioCar">
    <w:name w:val="Texto comentario Car"/>
    <w:next w:val="TextocomentarioCar"/>
    <w:autoRedefine w:val="0"/>
    <w:hidden w:val="0"/>
    <w:qFormat w:val="0"/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val="en-US"/>
    </w:rPr>
  </w:style>
  <w:style w:type="character" w:styleId="Título1Car">
    <w:name w:val="Título 1 Car"/>
    <w:next w:val="Título1Car"/>
    <w:autoRedefine w:val="0"/>
    <w:hidden w:val="0"/>
    <w:qFormat w:val="0"/>
    <w:rPr>
      <w:rFonts w:ascii="Arial" w:eastAsia="Times New Roman" w:hAnsi="Arial"/>
      <w:b w:val="1"/>
      <w:bCs w:val="1"/>
      <w:color w:val="365f91"/>
      <w:w w:val="100"/>
      <w:kern w:val="36"/>
      <w:position w:val="-1"/>
      <w:sz w:val="32"/>
      <w:szCs w:val="48"/>
      <w:effect w:val="none"/>
      <w:vertAlign w:val="baseline"/>
      <w:cs w:val="0"/>
      <w:em w:val="none"/>
      <w:lang/>
    </w:rPr>
  </w:style>
  <w:style w:type="character" w:styleId="Título2Car">
    <w:name w:val="Título 2 Car"/>
    <w:next w:val="Título2Car"/>
    <w:autoRedefine w:val="0"/>
    <w:hidden w:val="0"/>
    <w:qFormat w:val="0"/>
    <w:rPr>
      <w:rFonts w:ascii="Arial" w:eastAsia="Times New Roman" w:hAnsi="Arial"/>
      <w:b w:val="1"/>
      <w:bCs w:val="1"/>
      <w:color w:val="365f91"/>
      <w:w w:val="100"/>
      <w:position w:val="-1"/>
      <w:sz w:val="24"/>
      <w:szCs w:val="36"/>
      <w:effect w:val="none"/>
      <w:vertAlign w:val="baseline"/>
      <w:cs w:val="0"/>
      <w:em w:val="none"/>
      <w:lang/>
    </w:rPr>
  </w:style>
  <w:style w:type="character" w:styleId="vote-count-post">
    <w:name w:val="vote-count-post"/>
    <w:basedOn w:val="Fuentedepárrafopredeter."/>
    <w:next w:val="vote-count-pos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relativetime">
    <w:name w:val="relativetime"/>
    <w:basedOn w:val="Fuentedepárrafopredeter."/>
    <w:next w:val="relativetim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reputation-score">
    <w:name w:val="reputation-score"/>
    <w:basedOn w:val="Fuentedepárrafopredeter."/>
    <w:next w:val="reputation-scor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badgecount">
    <w:name w:val="badgecount"/>
    <w:basedOn w:val="Fuentedepárrafopredeter."/>
    <w:next w:val="badgecou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ol">
    <w:name w:val="cool"/>
    <w:basedOn w:val="Fuentedepárrafopredeter."/>
    <w:next w:val="cool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mment-copy">
    <w:name w:val="comment-copy"/>
    <w:basedOn w:val="Fuentedepárrafopredeter."/>
    <w:next w:val="comment-copy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mment-date">
    <w:name w:val="comment-date"/>
    <w:basedOn w:val="Fuentedepárrafopredeter."/>
    <w:next w:val="comment-dat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Énfasis">
    <w:name w:val="Énfasis"/>
    <w:next w:val="Énfasis"/>
    <w:autoRedefine w:val="0"/>
    <w:hidden w:val="0"/>
    <w:qFormat w:val="0"/>
    <w:rPr>
      <w:i w:val="1"/>
      <w:iCs w:val="1"/>
      <w:w w:val="100"/>
      <w:position w:val="-1"/>
      <w:effect w:val="none"/>
      <w:vertAlign w:val="baseline"/>
      <w:cs w:val="0"/>
      <w:em w:val="none"/>
      <w:lang/>
    </w:rPr>
  </w:style>
  <w:style w:type="paragraph" w:styleId="Textodeglobo">
    <w:name w:val="Texto de globo"/>
    <w:basedOn w:val="Normal"/>
    <w:next w:val="Textodeglobo"/>
    <w:autoRedefine w:val="0"/>
    <w:hidden w:val="0"/>
    <w:qFormat w:val="1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und" w:val="und"/>
    </w:rPr>
  </w:style>
  <w:style w:type="character" w:styleId="TextodegloboCar">
    <w:name w:val="Texto de globo Car"/>
    <w:next w:val="TextodegloboC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character" w:styleId="Título3Car">
    <w:name w:val="Título 3 Car"/>
    <w:next w:val="Título3Car"/>
    <w:autoRedefine w:val="0"/>
    <w:hidden w:val="0"/>
    <w:qFormat w:val="0"/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eastAsia="en-US"/>
    </w:rPr>
  </w:style>
  <w:style w:type="character" w:styleId="il_ad">
    <w:name w:val="il_ad"/>
    <w:basedOn w:val="Fuentedepárrafopredeter."/>
    <w:next w:val="il_ad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Encabezado">
    <w:name w:val="Encabezado"/>
    <w:basedOn w:val="Normal"/>
    <w:next w:val="Encabezado"/>
    <w:autoRedefine w:val="0"/>
    <w:hidden w:val="0"/>
    <w:qFormat w:val="1"/>
    <w:pPr>
      <w:tabs>
        <w:tab w:val="center" w:leader="none" w:pos="4419"/>
        <w:tab w:val="right" w:leader="none" w:pos="8838"/>
      </w:tabs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rFonts w:ascii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und"/>
    </w:rPr>
  </w:style>
  <w:style w:type="character" w:styleId="EncabezadoCar">
    <w:name w:val="Encabezado Car"/>
    <w:next w:val="EncabezadoC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Piedepágina">
    <w:name w:val="Pie de página"/>
    <w:basedOn w:val="Normal"/>
    <w:next w:val="Piedepágina"/>
    <w:autoRedefine w:val="0"/>
    <w:hidden w:val="0"/>
    <w:qFormat w:val="1"/>
    <w:pPr>
      <w:tabs>
        <w:tab w:val="center" w:leader="none" w:pos="4419"/>
        <w:tab w:val="right" w:leader="none" w:pos="8838"/>
      </w:tabs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rFonts w:ascii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und"/>
    </w:rPr>
  </w:style>
  <w:style w:type="character" w:styleId="PiedepáginaCar">
    <w:name w:val="Pie de página Car"/>
    <w:next w:val="PiedepáginaC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TítulodeTDC">
    <w:name w:val="Título de TDC"/>
    <w:basedOn w:val="Título1"/>
    <w:next w:val="Normal"/>
    <w:autoRedefine w:val="0"/>
    <w:hidden w:val="0"/>
    <w:qFormat w:val="1"/>
    <w:pPr>
      <w:keepNext w:val="1"/>
      <w:keepLines w:val="1"/>
      <w:suppressAutoHyphens w:val="1"/>
      <w:spacing w:after="0" w:afterAutospacing="0" w:before="480" w:beforeAutospacing="0" w:line="276" w:lineRule="auto"/>
      <w:ind w:leftChars="-1" w:rightChars="0" w:firstLineChars="-1"/>
      <w:textDirection w:val="btLr"/>
      <w:textAlignment w:val="top"/>
      <w:outlineLvl w:val="9"/>
    </w:pPr>
    <w:rPr>
      <w:rFonts w:ascii="Cambria" w:cs="Times New Roman" w:eastAsia="Times New Roman" w:hAnsi="Cambria"/>
      <w:b w:val="1"/>
      <w:bCs w:val="1"/>
      <w:color w:val="365f91"/>
      <w:w w:val="100"/>
      <w:kern w:val="0"/>
      <w:position w:val="-1"/>
      <w:sz w:val="28"/>
      <w:szCs w:val="28"/>
      <w:effect w:val="none"/>
      <w:vertAlign w:val="baseline"/>
      <w:cs w:val="0"/>
      <w:em w:val="none"/>
      <w:lang w:bidi="ar-SA" w:eastAsia="und" w:val="und"/>
    </w:rPr>
  </w:style>
  <w:style w:type="paragraph" w:styleId="TDC1">
    <w:name w:val="TDC 1"/>
    <w:basedOn w:val="Normal"/>
    <w:next w:val="Normal"/>
    <w:autoRedefine w:val="0"/>
    <w:hidden w:val="0"/>
    <w:qFormat w:val="1"/>
    <w:pPr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paragraph" w:styleId="TDC2">
    <w:name w:val="TDC 2"/>
    <w:basedOn w:val="Normal"/>
    <w:next w:val="Normal"/>
    <w:autoRedefine w:val="0"/>
    <w:hidden w:val="0"/>
    <w:qFormat w:val="1"/>
    <w:pPr>
      <w:suppressAutoHyphens w:val="1"/>
      <w:spacing w:after="200" w:line="276" w:lineRule="auto"/>
      <w:ind w:left="220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paragraph" w:styleId="TDC3">
    <w:name w:val="TDC 3"/>
    <w:basedOn w:val="Normal"/>
    <w:next w:val="Normal"/>
    <w:autoRedefine w:val="0"/>
    <w:hidden w:val="0"/>
    <w:qFormat w:val="1"/>
    <w:pPr>
      <w:suppressAutoHyphens w:val="1"/>
      <w:spacing w:after="100" w:line="276" w:lineRule="auto"/>
      <w:ind w:left="440" w:leftChars="-1" w:rightChars="0" w:firstLineChars="-1"/>
      <w:textDirection w:val="btLr"/>
      <w:textAlignment w:val="top"/>
      <w:outlineLvl w:val="0"/>
    </w:pPr>
    <w:rPr>
      <w:rFonts w:ascii="Calibri" w:cs="Times New Roman" w:eastAsia="Times New Roman" w:hAnsi="Calibri"/>
      <w:w w:val="100"/>
      <w:position w:val="-1"/>
      <w:sz w:val="24"/>
      <w:szCs w:val="22"/>
      <w:effect w:val="none"/>
      <w:vertAlign w:val="baseline"/>
      <w:cs w:val="0"/>
      <w:em w:val="none"/>
      <w:lang w:bidi="ar-SA" w:eastAsia="es-VE" w:val="es-VE"/>
    </w:rPr>
  </w:style>
  <w:style w:type="paragraph" w:styleId="Sinespaciado">
    <w:name w:val="Sin espaciado"/>
    <w:next w:val="Sinespaciad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character" w:styleId="Título4Car">
    <w:name w:val="Título 4 Car"/>
    <w:next w:val="Título4Car"/>
    <w:autoRedefine w:val="0"/>
    <w:hidden w:val="0"/>
    <w:qFormat w:val="0"/>
    <w:rPr>
      <w:rFonts w:ascii="Calibri" w:cs="Times New Roman" w:eastAsia="Times New Roman" w:hAnsi="Calibri"/>
      <w:b w:val="1"/>
      <w:bCs w:val="1"/>
      <w:w w:val="100"/>
      <w:position w:val="-1"/>
      <w:sz w:val="28"/>
      <w:szCs w:val="28"/>
      <w:effect w:val="none"/>
      <w:vertAlign w:val="baseline"/>
      <w:cs w:val="0"/>
      <w:em w:val="none"/>
      <w:lang w:eastAsia="en-US" w:val="es-V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aBA60rK+7fd1/l+NUNKywR9HYg==">CgMxLjAaHwoBMBIaChgICVIUChJ0YWJsZS5heDQydXZzcTgydTYaHwoBMRIaChgICVIUChJ0YWJsZS42bHJqeDFzY3lidWwaHQoBMhIYChYIB0ISEhBBcmlhbCBVbmljb2RlIE1TMg5oLmFqbWttYTViZzI2czIOaC5qYWpjdjh1cmhxNTYyDWgub3U0bG43M3c4eWMyDmgubHhsdmh5MWVlems2Mg5oLmczd211cWQ0bTVkNDIOaC42OGh5cmZjZnloa3EyDmgub3N0NTM1YmFiYXUxMg5oLjhhZGk1ZHluc3ZxYTIOaC5rNnFyZndydm12ZzEyDmguZHdoenV5czlqamg1Mg5oLnl0OGVrbnhhOHgwdjIOaC5wZnlkOHBoYTE1ZWoyDmguMzg2a2J6dXN0Ym92OAByITFEbmdCZ2hLMWZMdFBLYmFhN05jb3hGRmRSbi1lck9nQ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2012-10-28T16:08:00Z</dcterms:created>
  <dc:creator>admin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