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1.0498046875" w:line="229.90829944610596" w:lineRule="auto"/>
        <w:ind w:left="4687.720031738281" w:right="0" w:hanging="4199.640197753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Plan de Aseguramiento de la Calidad  de Software (SQA)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2265625" w:line="243.90263557434082" w:lineRule="auto"/>
        <w:ind w:left="5912.000732421875" w:right="50.35888671875" w:hanging="5360.2001953125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Refactorización y modernización del portal de ventas de  Health Green World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6259765625" w:line="240" w:lineRule="auto"/>
        <w:ind w:left="0" w:right="115.758056640625" w:firstLine="0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Fecha: 07/11/2025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0"/>
        <w:spacing w:line="346.7787551879883" w:lineRule="auto"/>
        <w:ind w:left="0" w:right="128.135986328125" w:firstLine="0"/>
        <w:jc w:val="center"/>
        <w:rPr/>
      </w:pPr>
      <w:bookmarkStart w:colFirst="0" w:colLast="0" w:name="_heading=h.aoeir5hwapd0" w:id="0"/>
      <w:bookmarkEnd w:id="0"/>
      <w:r w:rsidDel="00000000" w:rsidR="00000000" w:rsidRPr="00000000">
        <w:rPr>
          <w:rtl w:val="0"/>
        </w:rPr>
        <w:t xml:space="preserve">Tabla de contenido</w:t>
      </w:r>
    </w:p>
    <w:sdt>
      <w:sdtPr>
        <w:id w:val="8999720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oeir5hwapd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0d74dkx4n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jbfslldb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vzz10kwtq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y1144rx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Organización del 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d4fcxhrx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Estándares y Normas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15ngwa15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Políticas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n4uvzfoa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Procedimientos de Pruebas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e5nljnpx2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Procesos obligatorios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8e29l133x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Actividades SQA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hpurm5uim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immid60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Requerimientos de 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x6gh52ao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Hardware: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tq7zfljbm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torpnayb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Entrenamiento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2l7gfeq9n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Criterios de Calidad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8e9e4lbn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Pruebas de Regresión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rd5xkhi0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Adecuación funcional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fhx3qymg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Eficiencia de desempeño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synh50tr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Compatibilidad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cxk0bqr1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Usabilidad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lamkr3qw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Conclusión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widowControl w:val="0"/>
        <w:spacing w:line="346.7787551879883" w:lineRule="auto"/>
        <w:ind w:left="0" w:right="128.135986328125" w:firstLine="0"/>
        <w:rPr/>
      </w:pPr>
      <w:bookmarkStart w:colFirst="0" w:colLast="0" w:name="_heading=h.f8m8r3b7yw45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widowControl w:val="0"/>
        <w:spacing w:line="360" w:lineRule="auto"/>
        <w:ind w:left="0" w:right="128.135986328125" w:firstLine="0"/>
        <w:rPr>
          <w:vertAlign w:val="baseline"/>
        </w:rPr>
      </w:pPr>
      <w:bookmarkStart w:colFirst="0" w:colLast="0" w:name="_heading=h.w50d74dkx4nf" w:id="2"/>
      <w:bookmarkEnd w:id="2"/>
      <w:r w:rsidDel="00000000" w:rsidR="00000000" w:rsidRPr="00000000">
        <w:rPr>
          <w:vertAlign w:val="baseline"/>
          <w:rtl w:val="0"/>
        </w:rPr>
        <w:t xml:space="preserve">Historial de Versiones </w:t>
      </w:r>
    </w:p>
    <w:tbl>
      <w:tblPr>
        <w:tblStyle w:val="Table1"/>
        <w:tblW w:w="8828.719635009766" w:type="dxa"/>
        <w:jc w:val="left"/>
        <w:tblInd w:w="46.079864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.5199890136719"/>
        <w:gridCol w:w="1051.199951171875"/>
        <w:gridCol w:w="1903.8003540039062"/>
        <w:gridCol w:w="1980.3997802734375"/>
        <w:gridCol w:w="2995.799560546875"/>
        <w:tblGridChange w:id="0">
          <w:tblGrid>
            <w:gridCol w:w="897.5199890136719"/>
            <w:gridCol w:w="1051.199951171875"/>
            <w:gridCol w:w="1903.8003540039062"/>
            <w:gridCol w:w="1980.3997802734375"/>
            <w:gridCol w:w="2995.799560546875"/>
          </w:tblGrid>
        </w:tblGridChange>
      </w:tblGrid>
      <w:tr>
        <w:trPr>
          <w:cantSplit w:val="0"/>
          <w:trHeight w:val="2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Autor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Organización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3.5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251953125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251953125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.10873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Información del Proyecto </w:t>
      </w:r>
    </w:p>
    <w:tbl>
      <w:tblPr>
        <w:tblStyle w:val="Table2"/>
        <w:tblW w:w="8828.719635009766" w:type="dxa"/>
        <w:jc w:val="left"/>
        <w:tblInd w:w="46.079864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7.720184326172"/>
        <w:gridCol w:w="6060.999450683594"/>
        <w:tblGridChange w:id="0">
          <w:tblGrid>
            <w:gridCol w:w="2767.720184326172"/>
            <w:gridCol w:w="6060.999450683594"/>
          </w:tblGrid>
        </w:tblGridChange>
      </w:tblGrid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 /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2.1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90.00640869140625" w:right="217.79907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Refactorización y modernización del e-commerce de  Health Green World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preparación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.5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07/11/2025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0.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8.87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HGW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1.9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/ Líder de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.440093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03973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Fabian Yesid Amaya</w:t>
            </w:r>
          </w:p>
        </w:tc>
      </w:tr>
      <w:tr>
        <w:trPr>
          <w:cantSplit w:val="0"/>
          <w:trHeight w:val="11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0.000152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técnico y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6.16012573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03973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Fabian Yesid Amaya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8.6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Nicol Dayana Cordoba Maldonado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8.6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Kevin Santiago Montealegre Sanchez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.06393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7985.720367431641" w:type="dxa"/>
        <w:jc w:val="left"/>
        <w:tblInd w:w="46.079864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2.320098876953"/>
        <w:gridCol w:w="912.60009765625"/>
        <w:gridCol w:w="3177.9998779296875"/>
        <w:gridCol w:w="914.4000244140625"/>
        <w:gridCol w:w="878.4002685546875"/>
        <w:tblGridChange w:id="0">
          <w:tblGrid>
            <w:gridCol w:w="2102.320098876953"/>
            <w:gridCol w:w="912.60009765625"/>
            <w:gridCol w:w="3177.9998779296875"/>
            <w:gridCol w:w="914.4000244140625"/>
            <w:gridCol w:w="878.4002685546875"/>
          </w:tblGrid>
        </w:tblGridChange>
      </w:tblGrid>
      <w:tr>
        <w:trPr>
          <w:cantSplit w:val="0"/>
          <w:trHeight w:val="2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Nombre y Apellido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Departamento u Organización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266.5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widowControl w:val="0"/>
        <w:spacing w:before="477.650146484375" w:line="360" w:lineRule="auto"/>
        <w:ind w:left="0" w:firstLine="0"/>
        <w:rPr>
          <w:vertAlign w:val="baseline"/>
        </w:rPr>
      </w:pPr>
      <w:bookmarkStart w:colFirst="0" w:colLast="0" w:name="_heading=h.dvjbfslldbn0" w:id="3"/>
      <w:bookmarkEnd w:id="3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1. </w:t>
      </w:r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Introducción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296875" w:line="360" w:lineRule="auto"/>
        <w:ind w:left="54.479827880859375" w:right="90.400390625" w:firstLine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documento define el Plan de Aseguramiento de la Calidad de Software  (SQA) para el sistema e-commerce refactorizado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Green 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Su  objetivo es garantizar que el producto cumpla con los estándares de calidad  establecidos, validando tanto la funcionalidad como la experiencia de usuario, el  rendimiento y la estabilidad del sistema. </w:t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77.650146484375" w:line="360" w:lineRule="auto"/>
        <w:ind w:left="64.10873413085938" w:right="0" w:firstLine="0"/>
        <w:jc w:val="left"/>
        <w:rPr>
          <w:vertAlign w:val="baseline"/>
        </w:rPr>
      </w:pPr>
      <w:bookmarkStart w:colFirst="0" w:colLast="0" w:name="_heading=h.ovzz10kwtqxe" w:id="4"/>
      <w:bookmarkEnd w:id="4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2. Alcance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296875" w:line="360" w:lineRule="auto"/>
        <w:ind w:left="54.479827880859375" w:right="450.3985595703125" w:firstLine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plan cubre la validación integral de los módulos funcionales y administrativos  del sistema, incluyendo: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136474609375" w:line="360" w:lineRule="auto"/>
        <w:ind w:left="782.0799255371094" w:right="461.76025390625" w:hanging="365.721588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final: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navegación, búsqueda de productos, proceso de compra,  ingreso de datos personales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360" w:lineRule="auto"/>
        <w:ind w:left="775.5999755859375" w:right="71.71875" w:hanging="359.24163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creación, modificación y eliminación de productos/usuarios,  generación de informes, gestión de contenido.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12451171875" w:line="360" w:lineRule="auto"/>
        <w:ind w:left="775.5999755859375" w:right="1090.439453125" w:hanging="359.24163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la correcta creación, modificación, y  eliminación de registros y consistencia de datos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1591796875" w:line="360" w:lineRule="auto"/>
        <w:ind w:left="55.679931640625" w:right="922.277832031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evaluará la funcionalidad, usabilidad, integridad de datos, rendimiento y  estabilidad bajo condiciones normales y de carga. </w:t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77.650146484375" w:line="360" w:lineRule="auto"/>
        <w:ind w:left="64.10873413085938" w:right="0" w:firstLine="0"/>
        <w:jc w:val="left"/>
        <w:rPr>
          <w:vertAlign w:val="baseline"/>
        </w:rPr>
      </w:pPr>
      <w:bookmarkStart w:colFirst="0" w:colLast="0" w:name="_heading=h.e9y1144rx6e" w:id="5"/>
      <w:bookmarkEnd w:id="5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3. Organización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del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Equipo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35791015625" w:line="360" w:lineRule="auto"/>
        <w:ind w:left="64.3199157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equipo de pruebas está conformado por 4 personas: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198486328125" w:line="360" w:lineRule="auto"/>
        <w:ind w:left="782.3199462890625" w:right="274.19921875" w:hanging="365.9616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 funcional: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de pruebas de caja negra y experiencia de  usuario.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1121826171875" w:line="360" w:lineRule="auto"/>
        <w:ind w:left="769.3598937988281" w:right="429.31884765625" w:hanging="353.001556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Testers técnicos: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encargado de pruebas de caja blanca sobre el código  fuente.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1192626953125" w:line="360" w:lineRule="auto"/>
        <w:ind w:left="770.0799560546875" w:right="445.3192138671875" w:hanging="353.721618652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 de rendimiento: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especializado en pruebas de carga y estrés con  JMeter.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widowControl w:val="0"/>
        <w:spacing w:before="477.650146484375" w:line="360" w:lineRule="auto"/>
        <w:ind w:left="67.93914794921875" w:firstLine="0"/>
        <w:rPr>
          <w:vertAlign w:val="baseline"/>
        </w:rPr>
      </w:pPr>
      <w:bookmarkStart w:colFirst="0" w:colLast="0" w:name="_heading=h.pkd4fcxhrxix" w:id="6"/>
      <w:bookmarkEnd w:id="6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4. </w:t>
      </w:r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Estándares y Normas de Calidad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9287109375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</w:t>
      </w:r>
      <w:r w:rsidDel="00000000" w:rsidR="00000000" w:rsidRPr="00000000">
        <w:rPr>
          <w:sz w:val="24"/>
          <w:szCs w:val="24"/>
          <w:rtl w:val="0"/>
        </w:rPr>
        <w:t xml:space="preserve">estándares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ISO/IEC 25020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1395.358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clara y trazable de casos de prueba y defectos.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criterios de aceptación, rechazo, suspensión y  reanudación.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360" w:lineRule="auto"/>
        <w:ind w:left="783.5198974609375" w:right="1021.439208984375" w:hanging="367.161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de buenas prácticas de desarrollo seguro (Python/Flask,  MySQL). </w:t>
      </w:r>
    </w:p>
    <w:p w:rsidR="00000000" w:rsidDel="00000000" w:rsidP="00000000" w:rsidRDefault="00000000" w:rsidRPr="00000000" w14:paraId="0000005F">
      <w:pPr>
        <w:pStyle w:val="Heading2"/>
        <w:widowControl w:val="0"/>
        <w:spacing w:before="676.212158203125" w:line="360" w:lineRule="auto"/>
        <w:ind w:left="67.93914794921875" w:firstLine="0"/>
        <w:rPr>
          <w:vertAlign w:val="baseline"/>
        </w:rPr>
      </w:pPr>
      <w:bookmarkStart w:colFirst="0" w:colLast="0" w:name="_heading=h.mk15ngwa1589" w:id="7"/>
      <w:bookmarkEnd w:id="7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5. Políticas de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296875" w:line="360" w:lineRule="auto"/>
        <w:ind w:left="62.159881591796875" w:right="287.918701171875" w:hanging="0.2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políticas de calidad establecen los lineamientos generales que guiarán todas  las actividades de aseguramiento: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3134765625" w:line="360" w:lineRule="auto"/>
        <w:ind w:left="416.35833740234375" w:right="195.477294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estándares internacionales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alineación con ISO/IEC 25010  (calidad del producto software)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IEEE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829 (documentación de pruebas).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Prevención sobre corrección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priorizar la detección temprana de defectos en fases  iniciales para reducir costos de corrección.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11328125" w:line="360" w:lineRule="auto"/>
        <w:ind w:left="771.9999694824219" w:right="643.7982177734375" w:hanging="355.64163208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 completa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cada requerimiento debe estar vinculado a uno o más  casos de prueba y a sus resultados.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360" w:lineRule="auto"/>
        <w:ind w:left="772.7198791503906" w:right="1025.3985595703125" w:hanging="356.361541748046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como apoyo estratégico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uso de Selenium y JMeter para  garantizar repetibilidad y confiabilidad en pruebas críticas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spacing w:line="360" w:lineRule="auto"/>
        <w:rPr>
          <w:vertAlign w:val="baseline"/>
        </w:rPr>
      </w:pPr>
      <w:bookmarkStart w:colFirst="0" w:colLast="0" w:name="_heading=h.l6n4uvzfoa7m" w:id="8"/>
      <w:bookmarkEnd w:id="8"/>
      <w:r w:rsidDel="00000000" w:rsidR="00000000" w:rsidRPr="00000000">
        <w:rPr>
          <w:rtl w:val="0"/>
        </w:rPr>
        <w:t xml:space="preserve">6. Procedimientos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35791015625" w:line="360" w:lineRule="auto"/>
        <w:ind w:left="61.679840087890625" w:right="602.838134765625" w:firstLine="0.24017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metodología combina técnicas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caja negra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caja blanca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apoyadas por  herramientas de automatización y rendimiento: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04248046875" w:line="360" w:lineRule="auto"/>
        <w:ind w:left="43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Revisión de requerimientos y diseño de casos.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360" w:lineRule="auto"/>
        <w:ind w:left="412.2398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Preparación del entorno de pruebas (staging).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20068359375" w:line="360" w:lineRule="auto"/>
        <w:ind w:left="411.9999694824219" w:right="1602.6782226562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Ejecución de pruebas funcionales, técnicas y de rendimiento. 4. Registro de incidencias en sistema de gestión (JIRA/TestRail). 5. Re ejecución y validación de correcciones.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56982421875" w:line="360" w:lineRule="auto"/>
        <w:ind w:left="415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Consolidación de resultados y métricas finales. </w:t>
      </w:r>
    </w:p>
    <w:p w:rsidR="00000000" w:rsidDel="00000000" w:rsidP="00000000" w:rsidRDefault="00000000" w:rsidRPr="00000000" w14:paraId="0000006A">
      <w:pPr>
        <w:pStyle w:val="Heading2"/>
        <w:widowControl w:val="0"/>
        <w:spacing w:before="159.51995849609375" w:line="360" w:lineRule="auto"/>
        <w:ind w:left="61.920013427734375" w:firstLine="0"/>
        <w:rPr>
          <w:vertAlign w:val="baseline"/>
        </w:rPr>
      </w:pPr>
      <w:bookmarkStart w:colFirst="0" w:colLast="0" w:name="_heading=h.axe5nljnpx2i" w:id="9"/>
      <w:bookmarkEnd w:id="9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7. Procesos obligatorios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1342773438" w:line="360" w:lineRule="auto"/>
        <w:ind w:left="59.999847412109375" w:right="876.1578369140625" w:firstLine="1.920166015625"/>
        <w:jc w:val="left"/>
        <w:rPr>
          <w:rFonts w:ascii="Calibri" w:cs="Calibri" w:eastAsia="Calibri" w:hAnsi="Calibri"/>
          <w:b w:val="1"/>
          <w:bCs w:val="1"/>
          <w:color w:val="0d0d0d"/>
          <w:sz w:val="28.079999923706055"/>
          <w:szCs w:val="28.07999992370605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siguientes procesos son de cumplimiento obligatorio dentro del ciclo de  pruebas: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51.92001342773438" w:line="360" w:lineRule="auto"/>
        <w:ind w:left="720" w:right="876.1578369140625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requerimientos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especificaciones antes de diseñar casos  de prueba.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537.957763671875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y documentación de casos de prueba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cada caso debe incluir entradas,  pasos, resultados esperados y criterios de aceptación.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607.55859375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controlada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registro de resultados y evidencias en cada  iteración.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634.918212890625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Reejecución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casos fallidos deben repetirse tras la corrección para  validar la solución.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904.9176025390625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regresión obligatorias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ejecución en cada ciclo para garantizar  estabilidad de funcionalidades no modificadas.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938.997802734375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 final de calidad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consolidación de métricas, defectos corregidos y  cumplimiento de criterios de aceptación. </w:t>
      </w:r>
    </w:p>
    <w:p w:rsidR="00000000" w:rsidDel="00000000" w:rsidP="00000000" w:rsidRDefault="00000000" w:rsidRPr="00000000" w14:paraId="00000072">
      <w:pPr>
        <w:pStyle w:val="Heading2"/>
        <w:widowControl w:val="0"/>
        <w:spacing w:before="291.6119384765625" w:line="360" w:lineRule="auto"/>
        <w:ind w:left="48.47991943359375" w:firstLine="0"/>
        <w:rPr>
          <w:vertAlign w:val="baseline"/>
        </w:rPr>
      </w:pPr>
      <w:bookmarkStart w:colFirst="0" w:colLast="0" w:name="_heading=h.y8e29l133xap" w:id="10"/>
      <w:bookmarkEnd w:id="10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8. </w:t>
      </w:r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Actividades SQA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60" w:lineRule="auto"/>
        <w:ind w:left="6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actividades de aseguramiento de calidad incluyen: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20263671875" w:line="360" w:lineRule="auto"/>
        <w:ind w:left="416.35833740234375" w:right="291.1987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definición de alcance, criterios, cronograma y recursos.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creación de casos de caja negra y caja blanca.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pruebas funcionales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flujos de usuario y procesos  administrativos.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360" w:lineRule="auto"/>
        <w:ind w:left="416.35833740234375" w:right="216.798095703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pruebas técnicas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revisión de código fuente y cobertura lógica.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rendimiento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simulación de carga y estrés con JMeter.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 pruebas repetitivas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implementación de scripts con Selenium.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métricas de calidad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análisis de cobertura, porcentaje de éxito y  defectos corregidos.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widowControl w:val="0"/>
        <w:spacing w:before="6.011962890625" w:line="360" w:lineRule="auto"/>
        <w:ind w:right="216.798095703125"/>
        <w:rPr>
          <w:vertAlign w:val="baseline"/>
        </w:rPr>
      </w:pPr>
      <w:bookmarkStart w:colFirst="0" w:colLast="0" w:name="_heading=h.5hpurm5uims0" w:id="11"/>
      <w:bookmarkEnd w:id="11"/>
      <w:r w:rsidDel="00000000" w:rsidR="00000000" w:rsidRPr="00000000">
        <w:rPr>
          <w:b w:val="1"/>
          <w:bCs w:val="1"/>
          <w:color w:val="365f91"/>
          <w:sz w:val="31.920000076293945"/>
          <w:szCs w:val="31.920000076293945"/>
          <w:rtl w:val="0"/>
        </w:rPr>
        <w:t xml:space="preserve">9. Entregables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20068359375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del Plan de Pruebas.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prueba (caja negra y caja blanca).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ejecución (capturas, logs).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incidencias y defectos.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Archivos JMeter (.jmx) y reportes de rendimiento.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finales de cobertura y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widowControl w:val="0"/>
        <w:spacing w:line="360" w:lineRule="auto"/>
        <w:rPr>
          <w:vertAlign w:val="baseline"/>
        </w:rPr>
      </w:pPr>
      <w:bookmarkStart w:colFirst="0" w:colLast="0" w:name="_heading=h.m0immid6062" w:id="12"/>
      <w:bookmarkEnd w:id="12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10. Requerimientos de Entorno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Style w:val="Heading3"/>
        <w:widowControl w:val="0"/>
        <w:spacing w:before="167.49267578125" w:line="360" w:lineRule="auto"/>
        <w:ind w:left="780.7199096679688" w:firstLine="0"/>
        <w:rPr>
          <w:vertAlign w:val="baseline"/>
        </w:rPr>
      </w:pPr>
      <w:bookmarkStart w:colFirst="0" w:colLast="0" w:name="_heading=h.ebx6gh52ao4w" w:id="13"/>
      <w:bookmarkEnd w:id="13"/>
      <w:r w:rsidDel="00000000" w:rsidR="00000000" w:rsidRPr="00000000">
        <w:rPr>
          <w:rtl w:val="0"/>
        </w:rPr>
        <w:t xml:space="preserve">10.1 </w:t>
      </w:r>
      <w:r w:rsidDel="00000000" w:rsidR="00000000" w:rsidRPr="00000000">
        <w:rPr>
          <w:vertAlign w:val="baseline"/>
          <w:rtl w:val="0"/>
        </w:rPr>
        <w:t xml:space="preserve">Hardware: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20068359375" w:line="360" w:lineRule="auto"/>
        <w:ind w:left="1136.3583374023438" w:right="1002.678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Estaciones de trabajo con mínimo Intel i5, </w:t>
      </w:r>
      <w:r w:rsidDel="00000000" w:rsidR="00000000" w:rsidRPr="00000000">
        <w:rPr>
          <w:sz w:val="24"/>
          <w:szCs w:val="24"/>
          <w:rtl w:val="0"/>
        </w:rPr>
        <w:t xml:space="preserve">8GB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RAM, 256 GB SSD.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de aplicación en entorno de staging.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360" w:lineRule="auto"/>
        <w:ind w:left="1136.35833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de base de datos con datos ficticios para pruebas. </w:t>
      </w:r>
    </w:p>
    <w:p w:rsidR="00000000" w:rsidDel="00000000" w:rsidP="00000000" w:rsidRDefault="00000000" w:rsidRPr="00000000" w14:paraId="00000081">
      <w:pPr>
        <w:pStyle w:val="Heading3"/>
        <w:widowControl w:val="0"/>
        <w:spacing w:before="159.119873046875" w:line="360" w:lineRule="auto"/>
        <w:ind w:left="773.0400085449219" w:firstLine="0"/>
        <w:rPr>
          <w:vertAlign w:val="baseline"/>
        </w:rPr>
      </w:pPr>
      <w:bookmarkStart w:colFirst="0" w:colLast="0" w:name="_heading=h.a0tq7zfljbmp" w:id="14"/>
      <w:bookmarkEnd w:id="14"/>
      <w:r w:rsidDel="00000000" w:rsidR="00000000" w:rsidRPr="00000000">
        <w:rPr>
          <w:rtl w:val="0"/>
        </w:rPr>
        <w:t xml:space="preserve">10.2 </w:t>
      </w:r>
      <w:r w:rsidDel="00000000" w:rsidR="00000000" w:rsidRPr="00000000">
        <w:rPr>
          <w:vertAlign w:val="baseline"/>
          <w:rtl w:val="0"/>
        </w:rPr>
        <w:t xml:space="preserve">Software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0" w:lineRule="auto"/>
        <w:ind w:left="1136.35833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Selenium WebDriver para automatización de interfaz.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6.35833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JMeter para pruebas de rendimiento.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6.35833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 para pruebas de caja blanca.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6.358337402343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Chrome/Firefox con extensiones de prueba.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widowControl w:val="0"/>
        <w:spacing w:line="360" w:lineRule="auto"/>
        <w:rPr>
          <w:vertAlign w:val="baseline"/>
        </w:rPr>
      </w:pPr>
      <w:bookmarkStart w:colFirst="0" w:colLast="0" w:name="_heading=h.6atorpnaybwu" w:id="15"/>
      <w:bookmarkEnd w:id="15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11. Entrenamiento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934814453125" w:line="360" w:lineRule="auto"/>
        <w:ind w:left="416.35833740234375" w:right="1283.47839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en el sistema (módulos de usuario y administrador).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Formación en Selenium y JMeter.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324462890625" w:line="360" w:lineRule="auto"/>
        <w:ind w:left="416.3583374023437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casos de prueba bajo técnicas de caja negra y caja blanca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widowControl w:val="0"/>
        <w:spacing w:before="30.1324462890625" w:line="360" w:lineRule="auto"/>
        <w:rPr>
          <w:vertAlign w:val="baseline"/>
        </w:rPr>
      </w:pPr>
      <w:bookmarkStart w:colFirst="0" w:colLast="0" w:name="_heading=h.4o2l7gfeq9no" w:id="16"/>
      <w:bookmarkEnd w:id="16"/>
      <w:r w:rsidDel="00000000" w:rsidR="00000000" w:rsidRPr="00000000">
        <w:rPr>
          <w:rtl w:val="0"/>
        </w:rPr>
        <w:t xml:space="preserve">12. Criterios de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934814453125" w:line="360" w:lineRule="auto"/>
        <w:ind w:left="775.5999755859375" w:right="593.5198974609375" w:hanging="359.24163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de casos ejecutados, 95% exitosos, 100% defectos  críticos corregidos.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110107421875" w:line="360" w:lineRule="auto"/>
        <w:ind w:left="416.35833740234375" w:right="246.0778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Rechazo: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defectos críticos sin resolver, cobertura incompleta.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Suspensión: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fallos &gt;40%, defectos bloqueantes, fallas en entorno.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651123046875" w:line="360" w:lineRule="auto"/>
        <w:ind w:left="784.47998046875" w:right="73.438720703125" w:hanging="368.12164306640625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Reanudación: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corrección de defectos críticos, restablecimiento del entorno,  reducción de tasa de fallos.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widowControl w:val="0"/>
        <w:spacing w:before="32.3651123046875" w:line="360" w:lineRule="auto"/>
        <w:ind w:right="73.438720703125"/>
        <w:rPr>
          <w:vertAlign w:val="baseline"/>
        </w:rPr>
      </w:pPr>
      <w:bookmarkStart w:colFirst="0" w:colLast="0" w:name="_heading=h.hx8e9e4lbnhy" w:id="17"/>
      <w:bookmarkEnd w:id="17"/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13. Pruebas de Regresión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388427734375" w:line="360" w:lineRule="auto"/>
        <w:ind w:left="62.159881591796875" w:right="496.5179443359375" w:hanging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valorarán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funcionalidades no modificadas directamente, pero susceptibles a  impacto: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260986328125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 y recuperación de contraseña.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usuarios.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compras.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6.3583374023437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notificaciones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849853515625" w:line="360" w:lineRule="auto"/>
        <w:ind w:left="416.3583374023437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Formularios en secciones informativas.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widowControl w:val="0"/>
        <w:spacing w:before="32.3651123046875" w:line="360" w:lineRule="auto"/>
        <w:ind w:right="73.438720703125"/>
        <w:rPr/>
      </w:pPr>
      <w:bookmarkStart w:colFirst="0" w:colLast="0" w:name="_heading=h.gybjg5eqj0q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widowControl w:val="0"/>
        <w:spacing w:before="32.3651123046875" w:line="360" w:lineRule="auto"/>
        <w:ind w:right="73.438720703125"/>
        <w:rPr/>
      </w:pPr>
      <w:bookmarkStart w:colFirst="0" w:colLast="0" w:name="_heading=h.wlrd5xkhi0al" w:id="19"/>
      <w:bookmarkEnd w:id="19"/>
      <w:r w:rsidDel="00000000" w:rsidR="00000000" w:rsidRPr="00000000">
        <w:rPr>
          <w:rtl w:val="0"/>
        </w:rPr>
        <w:t xml:space="preserve">14. Adecuación funcional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Exactitud de funciones: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Validación de que cada módulo (usuario final, administrador, base de datos) cumple con los requerimientos funcionales definidos en el alcance.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Métrica: </w:t>
      </w:r>
      <w:r w:rsidDel="00000000" w:rsidR="00000000" w:rsidRPr="00000000">
        <w:rPr>
          <w:rtl w:val="0"/>
        </w:rPr>
        <w:t xml:space="preserve">95% de casos de prueba exitosos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Completitud: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Cobertura total de historias de usuario trazadas en Trello.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Métrica:</w:t>
      </w:r>
      <w:r w:rsidDel="00000000" w:rsidR="00000000" w:rsidRPr="00000000">
        <w:rPr>
          <w:rtl w:val="0"/>
        </w:rPr>
        <w:t xml:space="preserve"> 95% de requerimientos con al menos un caso de prueba asociado.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interoperabilidad: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Validación de integración entre frontend (React/Flutter), backend (Python/Flask) y base de datos (MySQL).</w:t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widowControl w:val="0"/>
        <w:spacing w:before="32.3651123046875" w:line="360" w:lineRule="auto"/>
        <w:ind w:right="73.438720703125"/>
        <w:rPr/>
      </w:pPr>
      <w:bookmarkStart w:colFirst="0" w:colLast="0" w:name="_heading=h.krfhx3qymgl8" w:id="20"/>
      <w:bookmarkEnd w:id="20"/>
      <w:r w:rsidDel="00000000" w:rsidR="00000000" w:rsidRPr="00000000">
        <w:rPr>
          <w:rtl w:val="0"/>
        </w:rPr>
        <w:t xml:space="preserve">15. Eficiencia de desempeño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de respuesta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Pruebas de carga con JMeter para medir latencia en procesos críticos (login, compra, generación de informes). 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tiempo promedio de respuesta menor a 2 segundos en condiciones normales.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Recursos utilizados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Monitoreo de CPU/RAM en servidor de staging durante pruebas de estrés. 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10% de utilización de recursos sin superar el 90% bajo carga máxima.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t2synh50tron" w:id="21"/>
      <w:bookmarkEnd w:id="21"/>
      <w:r w:rsidDel="00000000" w:rsidR="00000000" w:rsidRPr="00000000">
        <w:rPr>
          <w:rtl w:val="0"/>
        </w:rPr>
        <w:t xml:space="preserve">16. Compatibilidad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con navegadores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Pruebas funcionales automatizadas con Selenium en Chrome.</w:t>
      </w:r>
    </w:p>
    <w:p w:rsidR="00000000" w:rsidDel="00000000" w:rsidP="00000000" w:rsidRDefault="00000000" w:rsidRPr="00000000" w14:paraId="000000A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95% de casos de prueba exitosos en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8kcxk0bqr14n" w:id="22"/>
      <w:bookmarkEnd w:id="22"/>
      <w:r w:rsidDel="00000000" w:rsidR="00000000" w:rsidRPr="00000000">
        <w:rPr>
          <w:rtl w:val="0"/>
        </w:rPr>
        <w:t xml:space="preserve">17. Usabilidad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Facilidad de aprendizaje: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Capacitación de usuarios finales y administradores, midiendo curva de aprendizaje. </w:t>
      </w: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5 minutos de tiempo promedio para completar tareas básicas en la primera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bh6petydr02z" w:id="23"/>
      <w:bookmarkEnd w:id="23"/>
      <w:r w:rsidDel="00000000" w:rsidR="00000000" w:rsidRPr="00000000">
        <w:rPr>
          <w:rtl w:val="0"/>
        </w:rPr>
        <w:t xml:space="preserve">18. Seguridad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Validación de roles (usuario, administrador) y permisos en base de datos. </w:t>
      </w:r>
      <w:r w:rsidDel="00000000" w:rsidR="00000000" w:rsidRPr="00000000">
        <w:rPr>
          <w:i w:val="1"/>
          <w:i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% de intentos de acceso no autorizado bloqueados.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Confidencialidad: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Pruebas de cifrado en datos sensibles (contraseñas, información personal). </w:t>
      </w:r>
      <w:r w:rsidDel="00000000" w:rsidR="00000000" w:rsidRPr="00000000">
        <w:rPr>
          <w:i w:val="1"/>
          <w:i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cumplimiento 100% de encriptación en tránsito y reposo.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Integridad: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Validación de consistencia en operaciones CRUD sobre la base de datos. </w:t>
      </w:r>
      <w:r w:rsidDel="00000000" w:rsidR="00000000" w:rsidRPr="00000000">
        <w:rPr>
          <w:i w:val="1"/>
          <w:i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número de inconsistencias detectadas en pruebas de regresión.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aijw2mmgmupr" w:id="24"/>
      <w:bookmarkEnd w:id="24"/>
      <w:r w:rsidDel="00000000" w:rsidR="00000000" w:rsidRPr="00000000">
        <w:rPr>
          <w:rtl w:val="0"/>
        </w:rPr>
        <w:t xml:space="preserve">19. Mantenibilidad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Modularidad: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Validación de separación de componentes en React/Flask. 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95% de módulos independientes sin dependencias críticas.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 de análisis: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Facilidad de análisis: Cobertura de código en pruebas de caja blanca. 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95% de cobertura de líneas &gt;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2dc2lsyctlj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ettu4at9mpt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widowControl w:val="0"/>
        <w:spacing w:before="269.51904296875" w:line="360" w:lineRule="auto"/>
        <w:ind w:left="0" w:firstLine="0"/>
        <w:rPr/>
      </w:pPr>
      <w:bookmarkStart w:colFirst="0" w:colLast="0" w:name="_heading=h.savs56axvaw4" w:id="27"/>
      <w:bookmarkEnd w:id="27"/>
      <w:r w:rsidDel="00000000" w:rsidR="00000000" w:rsidRPr="00000000">
        <w:rPr>
          <w:rtl w:val="0"/>
        </w:rPr>
        <w:t xml:space="preserve">20. 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Facilidad de instalación: 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Validación de despliegue en entorno de staging con documentación clara. </w:t>
      </w:r>
      <w:r w:rsidDel="00000000" w:rsidR="00000000" w:rsidRPr="00000000">
        <w:rPr>
          <w:i w:val="1"/>
          <w:i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tiempo promedio de instalación menor a 30 minutos.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Adaptabilidad: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Pruebas en distintos dispositivos (desktop, móvil con Flutter). 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95% de funcionalidades operativas en cada dispositivo.</w:t>
      </w:r>
    </w:p>
    <w:p w:rsidR="00000000" w:rsidDel="00000000" w:rsidP="00000000" w:rsidRDefault="00000000" w:rsidRPr="00000000" w14:paraId="000000C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widowControl w:val="0"/>
        <w:spacing w:before="269.51904296875" w:line="360" w:lineRule="auto"/>
        <w:ind w:left="0" w:firstLine="0"/>
        <w:rPr>
          <w:vertAlign w:val="baseline"/>
        </w:rPr>
      </w:pPr>
      <w:bookmarkStart w:colFirst="0" w:colLast="0" w:name="_heading=h.r7lamkr3qwhy" w:id="28"/>
      <w:bookmarkEnd w:id="28"/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color w:val="365f91"/>
          <w:sz w:val="31.920000076293945"/>
          <w:szCs w:val="31.920000076293945"/>
          <w:rtl w:val="0"/>
        </w:rPr>
        <w:t xml:space="preserve">. Conclusión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296875" w:line="360" w:lineRule="auto"/>
        <w:ind w:left="48.719940185546875" w:right="87.51831054687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plan SQA asegura que el sistema e-commerce refactorizado cumpla con los  estándares de calidad definidos, garantizando una experiencia de usuario óptima y  un entorno administrativo confiable. La aplicación de pruebas funcionales, técnicas  y de rendimiento permitirá entregar un producto robusto, seguro y alineado con los  objetivos del proyecto.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4.4000244140625" w:top="494.000244140625" w:left="1656.0000610351562" w:right="1569.201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0">
    <w:pPr>
      <w:tabs>
        <w:tab w:val="center" w:leader="none" w:pos="4419"/>
        <w:tab w:val="right" w:leader="none" w:pos="8838"/>
      </w:tabs>
      <w:spacing w:line="276" w:lineRule="auto"/>
      <w:jc w:val="center"/>
      <w:rPr>
        <w:rFonts w:ascii="Calibri" w:cs="Calibri" w:eastAsia="Calibri" w:hAnsi="Calibri"/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6.0113525390625" w:line="229.90829944610596" w:lineRule="auto"/>
      <w:ind w:right="1025.3985595703125"/>
    </w:pPr>
    <w:rPr>
      <w:b w:val="1"/>
      <w:bCs w:val="1"/>
      <w:color w:val="365f91"/>
      <w:sz w:val="31.920000076293945"/>
      <w:szCs w:val="31.920000076293945"/>
    </w:rPr>
  </w:style>
  <w:style w:type="paragraph" w:styleId="Heading2">
    <w:name w:val="heading 2"/>
    <w:basedOn w:val="Normal"/>
    <w:next w:val="Normal"/>
    <w:pPr>
      <w:keepNext w:val="1"/>
      <w:keepLines w:val="1"/>
      <w:spacing w:before="6.0113525390625" w:line="229.90829944610596" w:lineRule="auto"/>
      <w:ind w:right="1025.3985595703125"/>
    </w:pPr>
    <w:rPr>
      <w:b w:val="1"/>
      <w:bCs w:val="1"/>
      <w:color w:val="365f91"/>
      <w:sz w:val="31.920000076293945"/>
      <w:szCs w:val="31.92000007629394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mtibTeSlqiOm+LSD00+6wbcEw==">CgMxLjAyDmguYW9laXI1aHdhcGQwMg5oLmY4bThyM2I3eXc0NTIOaC53NTBkNzRka3g0bmYyDmguZHZqYmZzbGxkYm4wMg5oLm92enoxMGt3dHF4ZTINaC5lOXkxMTQ0cng2ZTIOaC5wa2Q0ZmN4aHJ4aXgyDmgubWsxNW5nd2ExNTg5Mg5oLmw2bjR1dnpmb2E3bTIOaC5heGU1bmxqbnB4MmkyDmgueThlMjlsMTMzeGFwMg5oLjVocHVybTV1aW1zMDINaC5tMGltbWlkNjA2MjIOaC5lYng2Z2g1MmFvNHcyDmguYTB0cTd6ZmxqYm1wMg5oLjZhdG9ycG5heWJ3dTIOaC40bzJsN2dmZXE5bm8yDmguaHg4ZTllNGxibmh5Mg5oLmd5YmpnNWVxajBxYjIOaC53bHJkNXhraGkwYWwyDmgua3JmaHgzcXltZ2w4Mg5oLnQyc3luaDUwdHJvbjIOaC44a2N4azBicXIxNG4yDmguYmg2cGV0eWRyMDJ6Mg5oLmFpancybW1nbXVwcjIOaC4yZGMybHN5Y3RsanUyDmguZXR0dTRhdDltcHRjMg5oLnNhdnM1NmF4dmF3NDIOaC5yN2xhbWtyM3F3aHk4AXIhMWFVbEh1OTlpSHJUNTZ6YTBKODBBVzJVRXU5YWNDaE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