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Análisis de Requerimientos - HGW</w:t>
      </w:r>
    </w:p>
    <w:p w:rsidR="00000000" w:rsidDel="00000000" w:rsidP="00000000" w:rsidRDefault="00000000" w:rsidRPr="00000000" w14:paraId="00000002">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Introducción</w:t>
      </w:r>
    </w:p>
    <w:p w:rsidR="00000000" w:rsidDel="00000000" w:rsidP="00000000" w:rsidRDefault="00000000" w:rsidRPr="00000000" w14:paraId="00000003">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Propósito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i w:val="0"/>
          <w:iCs w:val="0"/>
          <w:smallCaps w:val="0"/>
          <w:strike w:val="0"/>
          <w:sz w:val="24"/>
          <w:szCs w:val="24"/>
          <w:u w:val="none"/>
          <w:vertAlign w:val="baseline"/>
          <w:rtl w:val="0"/>
        </w:rPr>
        <w:t xml:space="preserve">Este documento presenta el análisis de los requerimientos funcionales y no funcionales del sistema de e-commerce HGW, proporcionando una base clara para el diseño y desarrollo del sistema.</w:t>
      </w:r>
    </w:p>
    <w:p w:rsidR="00000000" w:rsidDel="00000000" w:rsidP="00000000" w:rsidRDefault="00000000" w:rsidRPr="00000000" w14:paraId="00000005">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Alcance del Sistema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i w:val="0"/>
          <w:iCs w:val="0"/>
          <w:smallCaps w:val="0"/>
          <w:strike w:val="0"/>
          <w:sz w:val="24"/>
          <w:szCs w:val="24"/>
          <w:u w:val="none"/>
          <w:vertAlign w:val="baseline"/>
          <w:rtl w:val="0"/>
        </w:rPr>
        <w:t xml:space="preserve">Plataforma de comercio electrónico con gestión de catálogo, sistema transaccional, programa de fidelización con gamificación, y panel administrativo completo.</w:t>
      </w:r>
    </w:p>
    <w:p w:rsidR="00000000" w:rsidDel="00000000" w:rsidP="00000000" w:rsidRDefault="00000000" w:rsidRPr="00000000" w14:paraId="00000007">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Requerimientos Funcionales (RF)</w:t>
      </w:r>
    </w:p>
    <w:p w:rsidR="00000000" w:rsidDel="00000000" w:rsidP="00000000" w:rsidRDefault="00000000" w:rsidRPr="00000000" w14:paraId="00000009">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RF001 - Inicio de Sesión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0B">
      <w:pPr>
        <w:numPr>
          <w:ilvl w:val="0"/>
          <w:numId w:val="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con información completa (nombre, apellidos, usuario, contraseña, código de referido, email, país, ciudad, dirección, código postal)</w:t>
      </w:r>
    </w:p>
    <w:p w:rsidR="00000000" w:rsidDel="00000000" w:rsidP="00000000" w:rsidRDefault="00000000" w:rsidRPr="00000000" w14:paraId="0000000C">
      <w:pPr>
        <w:numPr>
          <w:ilvl w:val="0"/>
          <w:numId w:val="1"/>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Inicio de sesión con usuario y contraseña</w:t>
      </w:r>
    </w:p>
    <w:p w:rsidR="00000000" w:rsidDel="00000000" w:rsidP="00000000" w:rsidRDefault="00000000" w:rsidRPr="00000000" w14:paraId="0000000D">
      <w:pPr>
        <w:numPr>
          <w:ilvl w:val="0"/>
          <w:numId w:val="1"/>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y verificación de identidad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permitirá a los usuarios iniciar sesión y registrarse. El administrador podrá crear, modificar, eliminar y visualizar información de todos los usuarios (registrados y no registrados).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RNF013, RNF014, RNF015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11">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RF002 - Carrito de Compras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14">
      <w:pPr>
        <w:numPr>
          <w:ilvl w:val="0"/>
          <w:numId w:val="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stock en tiempo real antes de agregar productos</w:t>
      </w:r>
    </w:p>
    <w:p w:rsidR="00000000" w:rsidDel="00000000" w:rsidP="00000000" w:rsidRDefault="00000000" w:rsidRPr="00000000" w14:paraId="00000015">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intuitiva mostrando estado del stock</w:t>
      </w:r>
    </w:p>
    <w:p w:rsidR="00000000" w:rsidDel="00000000" w:rsidP="00000000" w:rsidRDefault="00000000" w:rsidRPr="00000000" w14:paraId="00000016">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Feedback claro al usuario sobre disponibilidad</w:t>
      </w:r>
    </w:p>
    <w:p w:rsidR="00000000" w:rsidDel="00000000" w:rsidP="00000000" w:rsidRDefault="00000000" w:rsidRPr="00000000" w14:paraId="00000017">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integridad de datos</w:t>
      </w:r>
    </w:p>
    <w:p w:rsidR="00000000" w:rsidDel="00000000" w:rsidP="00000000" w:rsidRDefault="00000000" w:rsidRPr="00000000" w14:paraId="00000018">
      <w:pPr>
        <w:numPr>
          <w:ilvl w:val="0"/>
          <w:numId w:val="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Operación rápida sin afectar la navegación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Los usuarios podrán agregar, eliminar y modificar productos en el carrito según el stock disponible. Durante el proceso podrán modificar datos de envío, método de pago, y finalizar o cancelar la compra. El administrador tendrá acceso a todas las órdenes.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1C">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RF003 - Sistema de Alertas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1F">
      <w:pPr>
        <w:numPr>
          <w:ilvl w:val="0"/>
          <w:numId w:val="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Alertas visuales de stock en tiempo real</w:t>
      </w:r>
    </w:p>
    <w:p w:rsidR="00000000" w:rsidDel="00000000" w:rsidP="00000000" w:rsidRDefault="00000000" w:rsidRPr="00000000" w14:paraId="00000020">
      <w:pPr>
        <w:numPr>
          <w:ilvl w:val="0"/>
          <w:numId w:val="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Cambio de color según nivel de inventario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usuario verá alertas de color en la parte superior de cada producto que cambiarán según el stock disponible. El administrador podrá modificar estas alertas al cambiar el stock en la base de datos.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RNF013, RNF014, RNF015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2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RF004 - Gestión de Catálogo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27">
      <w:pPr>
        <w:numPr>
          <w:ilvl w:val="0"/>
          <w:numId w:val="4"/>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de control de inventario</w:t>
      </w:r>
    </w:p>
    <w:p w:rsidR="00000000" w:rsidDel="00000000" w:rsidP="00000000" w:rsidRDefault="00000000" w:rsidRPr="00000000" w14:paraId="00000028">
      <w:pPr>
        <w:numPr>
          <w:ilvl w:val="0"/>
          <w:numId w:val="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disponibilidad de productos</w:t>
      </w:r>
    </w:p>
    <w:p w:rsidR="00000000" w:rsidDel="00000000" w:rsidP="00000000" w:rsidRDefault="00000000" w:rsidRPr="00000000" w14:paraId="00000029">
      <w:pPr>
        <w:numPr>
          <w:ilvl w:val="0"/>
          <w:numId w:val="4"/>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Prevención de venta de artículos agotados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administrador tendrá acceso a diversos apartados para modificar, crear y eliminar categorías, subcategorías y productos necesarios.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RNF012, RNF013, RNF014, RNF015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2D">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RF005 - Gestión de Catálogo y Búsqueda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30">
      <w:pPr>
        <w:numPr>
          <w:ilvl w:val="0"/>
          <w:numId w:val="5"/>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CRUD completo para administrador y moderador (categorías, subcategorías y productos)</w:t>
      </w:r>
    </w:p>
    <w:p w:rsidR="00000000" w:rsidDel="00000000" w:rsidP="00000000" w:rsidRDefault="00000000" w:rsidRPr="00000000" w14:paraId="00000031">
      <w:pPr>
        <w:numPr>
          <w:ilvl w:val="0"/>
          <w:numId w:val="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Motor de búsqueda eficiente por nombre de producto</w:t>
      </w:r>
    </w:p>
    <w:p w:rsidR="00000000" w:rsidDel="00000000" w:rsidP="00000000" w:rsidRDefault="00000000" w:rsidRPr="00000000" w14:paraId="00000032">
      <w:pPr>
        <w:numPr>
          <w:ilvl w:val="0"/>
          <w:numId w:val="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con autocompletado</w:t>
      </w:r>
    </w:p>
    <w:p w:rsidR="00000000" w:rsidDel="00000000" w:rsidP="00000000" w:rsidRDefault="00000000" w:rsidRPr="00000000" w14:paraId="00000033">
      <w:pPr>
        <w:numPr>
          <w:ilvl w:val="0"/>
          <w:numId w:val="5"/>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Filtrado por categoría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incluirá un motor de búsqueda que brinde a los usuarios la posibilidad de buscar y filtrar productos por nombre. El administrador podrá editar, crear, eliminar y visualizar productos de todas las categorías.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RNF012, RNF013, RNF014, RNF015</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37">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RF006 - Sistema de Pedidos y Pago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3A">
      <w:pPr>
        <w:numPr>
          <w:ilvl w:val="0"/>
          <w:numId w:val="6"/>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Apartado de confirmación de compra</w:t>
      </w:r>
    </w:p>
    <w:p w:rsidR="00000000" w:rsidDel="00000000" w:rsidP="00000000" w:rsidRDefault="00000000" w:rsidRPr="00000000" w14:paraId="0000003B">
      <w:pPr>
        <w:numPr>
          <w:ilvl w:val="0"/>
          <w:numId w:val="6"/>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y modificación de método de pago</w:t>
      </w:r>
    </w:p>
    <w:p w:rsidR="00000000" w:rsidDel="00000000" w:rsidP="00000000" w:rsidRDefault="00000000" w:rsidRPr="00000000" w14:paraId="0000003C">
      <w:pPr>
        <w:numPr>
          <w:ilvl w:val="0"/>
          <w:numId w:val="6"/>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dirección y código postal</w:t>
      </w:r>
    </w:p>
    <w:p w:rsidR="00000000" w:rsidDel="00000000" w:rsidP="00000000" w:rsidRDefault="00000000" w:rsidRPr="00000000" w14:paraId="0000003D">
      <w:pPr>
        <w:numPr>
          <w:ilvl w:val="0"/>
          <w:numId w:val="6"/>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del monto final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página mostrará al usuario el apartado de confirmación de compra donde podrá observar y modificar su método de pago seleccionado, dirección, código postal y monto final.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RNF013, RNF014, RNF015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41">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RF007 - Membresías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44">
      <w:pPr>
        <w:numPr>
          <w:ilvl w:val="0"/>
          <w:numId w:val="7"/>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de niveles de membresía</w:t>
      </w:r>
    </w:p>
    <w:p w:rsidR="00000000" w:rsidDel="00000000" w:rsidP="00000000" w:rsidRDefault="00000000" w:rsidRPr="00000000" w14:paraId="00000045">
      <w:pPr>
        <w:numPr>
          <w:ilvl w:val="0"/>
          <w:numId w:val="7"/>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Compra directa de niveles de membresía</w:t>
      </w:r>
    </w:p>
    <w:p w:rsidR="00000000" w:rsidDel="00000000" w:rsidP="00000000" w:rsidRDefault="00000000" w:rsidRPr="00000000" w14:paraId="00000046">
      <w:pPr>
        <w:numPr>
          <w:ilvl w:val="0"/>
          <w:numId w:val="7"/>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Acumulación de puntos por productos</w:t>
      </w:r>
    </w:p>
    <w:p w:rsidR="00000000" w:rsidDel="00000000" w:rsidP="00000000" w:rsidRDefault="00000000" w:rsidRPr="00000000" w14:paraId="00000047">
      <w:pPr>
        <w:numPr>
          <w:ilvl w:val="0"/>
          <w:numId w:val="7"/>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Subida de nivel automática por puntos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usuario tendrá un apartado para comprar niveles de membresía. Cada producto tendrá una cantidad de puntos que al acumularse permiten subir de nivel. El administrador podrá modificar los puntos de cualquier usuario.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RNF013, RNF014, RNF015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4B">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RF008 - Multilingüe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4E">
      <w:pPr>
        <w:numPr>
          <w:ilvl w:val="0"/>
          <w:numId w:val="8"/>
        </w:numPr>
        <w:spacing w:after="28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Disponibilidad en diferentes idiomas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página estará disponible en diferentes idiomas para usuarios que no sean afines al idioma principal.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52">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RF009 - Sistema de Bonos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55">
      <w:pPr>
        <w:numPr>
          <w:ilvl w:val="0"/>
          <w:numId w:val="9"/>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Bonos por fechas especiales</w:t>
      </w:r>
    </w:p>
    <w:p w:rsidR="00000000" w:rsidDel="00000000" w:rsidP="00000000" w:rsidRDefault="00000000" w:rsidRPr="00000000" w14:paraId="00000056">
      <w:pPr>
        <w:numPr>
          <w:ilvl w:val="0"/>
          <w:numId w:val="9"/>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Bonos por nivel de membresía</w:t>
      </w:r>
    </w:p>
    <w:p w:rsidR="00000000" w:rsidDel="00000000" w:rsidP="00000000" w:rsidRDefault="00000000" w:rsidRPr="00000000" w14:paraId="00000057">
      <w:pPr>
        <w:numPr>
          <w:ilvl w:val="0"/>
          <w:numId w:val="9"/>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Bonos por ingreso de referidos</w:t>
      </w:r>
    </w:p>
    <w:p w:rsidR="00000000" w:rsidDel="00000000" w:rsidP="00000000" w:rsidRDefault="00000000" w:rsidRPr="00000000" w14:paraId="00000058">
      <w:pPr>
        <w:numPr>
          <w:ilvl w:val="0"/>
          <w:numId w:val="9"/>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y redención de bonos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usuario podrá visualizar y redimir bonos otorgados. El administrador podrá agregar, modificar, eliminar y visualizar información de bonos. El moderador no tendrá acceso a esta funcionalidad.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RNF013, RNF014, RNF015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5C">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RF010 - Gestión de Usuarios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5F">
      <w:pPr>
        <w:numPr>
          <w:ilvl w:val="0"/>
          <w:numId w:val="10"/>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acceso y control de usuarios</w:t>
      </w:r>
    </w:p>
    <w:p w:rsidR="00000000" w:rsidDel="00000000" w:rsidP="00000000" w:rsidRDefault="00000000" w:rsidRPr="00000000" w14:paraId="00000060">
      <w:pPr>
        <w:numPr>
          <w:ilvl w:val="0"/>
          <w:numId w:val="10"/>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segura y eficiente de recursos y datos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administrador podrá crear, eliminar y modificar información de usuarios. Los usuarios solo podrán editar y visualizar su propia información. El moderador no tendrá acceso a esta funcionalidad.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RNF013, RNF014, RNF015</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6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RF011 - Motor de Búsqueda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67">
      <w:pPr>
        <w:numPr>
          <w:ilvl w:val="0"/>
          <w:numId w:val="1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Búsqueda rápida y efectiva mediante barra de búsqueda</w:t>
      </w:r>
    </w:p>
    <w:p w:rsidR="00000000" w:rsidDel="00000000" w:rsidP="00000000" w:rsidRDefault="00000000" w:rsidRPr="00000000" w14:paraId="00000068">
      <w:pPr>
        <w:numPr>
          <w:ilvl w:val="0"/>
          <w:numId w:val="11"/>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Resultados precisos y relevantes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permitirá a los usuarios buscar productos rápidamente mediante una barra de búsqueda. El administrador podrá buscar productos, usuarios, categorías, subcategorías, bonos y órdenes de manera rápida y efectiva.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RNF Relacionados:</w:t>
      </w:r>
      <w:r w:rsidDel="00000000" w:rsidR="00000000" w:rsidRPr="00000000">
        <w:rPr>
          <w:rFonts w:ascii="Arial" w:cs="Arial" w:eastAsia="Arial" w:hAnsi="Arial"/>
          <w:i w:val="0"/>
          <w:iCs w:val="0"/>
          <w:smallCaps w:val="0"/>
          <w:strike w:val="0"/>
          <w:sz w:val="24"/>
          <w:szCs w:val="24"/>
          <w:u w:val="none"/>
          <w:vertAlign w:val="baseline"/>
          <w:rtl w:val="0"/>
        </w:rPr>
        <w:t xml:space="preserve"> RNF001, RNF002, RNF003, RNF004, RNF005, RNF006, RNF007, RNF008, RNF009, RNF010, RNF011, RNF012, RNF013, RNF014, RNF015</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6C">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Requerimientos No Funcionales (RNF)</w:t>
      </w:r>
    </w:p>
    <w:p w:rsidR="00000000" w:rsidDel="00000000" w:rsidP="00000000" w:rsidRDefault="00000000" w:rsidRPr="00000000" w14:paraId="0000006E">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RNF001 - Rendimiento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70">
      <w:pPr>
        <w:numPr>
          <w:ilvl w:val="0"/>
          <w:numId w:val="1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respuesta eficiente del servidor</w:t>
      </w:r>
    </w:p>
    <w:p w:rsidR="00000000" w:rsidDel="00000000" w:rsidP="00000000" w:rsidRDefault="00000000" w:rsidRPr="00000000" w14:paraId="00000071">
      <w:pPr>
        <w:numPr>
          <w:ilvl w:val="0"/>
          <w:numId w:val="1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rápido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página debe cargar en menos de 3 segundos para garantizar una buena experiencia del usuario.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7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RNF002 - Seguridad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77">
      <w:pPr>
        <w:numPr>
          <w:ilvl w:val="0"/>
          <w:numId w:val="1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robusta</w:t>
      </w:r>
    </w:p>
    <w:p w:rsidR="00000000" w:rsidDel="00000000" w:rsidP="00000000" w:rsidRDefault="00000000" w:rsidRPr="00000000" w14:paraId="00000078">
      <w:pPr>
        <w:numPr>
          <w:ilvl w:val="0"/>
          <w:numId w:val="1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Cifrado de datos mediante SSL/TLS</w:t>
      </w:r>
    </w:p>
    <w:p w:rsidR="00000000" w:rsidDel="00000000" w:rsidP="00000000" w:rsidRDefault="00000000" w:rsidRPr="00000000" w14:paraId="00000079">
      <w:pPr>
        <w:numPr>
          <w:ilvl w:val="0"/>
          <w:numId w:val="1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Defensa contra ataques cibernéticos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Implementar SSL/TLS para cifrar todas las transacciones y proteger la información del cliente.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7C">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RNF003 - Escalabilidad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7F">
      <w:pPr>
        <w:numPr>
          <w:ilvl w:val="0"/>
          <w:numId w:val="14"/>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Facilidad para aumentar recursos</w:t>
      </w:r>
    </w:p>
    <w:p w:rsidR="00000000" w:rsidDel="00000000" w:rsidP="00000000" w:rsidRDefault="00000000" w:rsidRPr="00000000" w14:paraId="00000080">
      <w:pPr>
        <w:numPr>
          <w:ilvl w:val="0"/>
          <w:numId w:val="14"/>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Manejo de hasta 100,000 usuarios concurrentes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plataforma debe ser capaz de manejar hasta 100,000 usuarios concurrentes sin disminución del rendimiento.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Media</w:t>
      </w:r>
    </w:p>
    <w:p w:rsidR="00000000" w:rsidDel="00000000" w:rsidP="00000000" w:rsidRDefault="00000000" w:rsidRPr="00000000" w14:paraId="00000083">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RNF004 - Compatibilidad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86">
      <w:pPr>
        <w:numPr>
          <w:ilvl w:val="0"/>
          <w:numId w:val="15"/>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Adaptabilidad a dispositivos móviles</w:t>
      </w:r>
    </w:p>
    <w:p w:rsidR="00000000" w:rsidDel="00000000" w:rsidP="00000000" w:rsidRDefault="00000000" w:rsidRPr="00000000" w14:paraId="00000087">
      <w:pPr>
        <w:numPr>
          <w:ilvl w:val="0"/>
          <w:numId w:val="15"/>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 en diferentes navegadores web</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página debe ser accesible desde los principales navegadores (Chrome, Firefox, Safari, Edge) y dispositivos móviles.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8A">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RNF005 - Usabilidad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8D">
      <w:pPr>
        <w:numPr>
          <w:ilvl w:val="0"/>
          <w:numId w:val="16"/>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Navegación sencilla</w:t>
      </w:r>
    </w:p>
    <w:p w:rsidR="00000000" w:rsidDel="00000000" w:rsidP="00000000" w:rsidRDefault="00000000" w:rsidRPr="00000000" w14:paraId="0000008E">
      <w:pPr>
        <w:numPr>
          <w:ilvl w:val="0"/>
          <w:numId w:val="16"/>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intuitiva</w:t>
      </w:r>
    </w:p>
    <w:p w:rsidR="00000000" w:rsidDel="00000000" w:rsidP="00000000" w:rsidRDefault="00000000" w:rsidRPr="00000000" w14:paraId="0000008F">
      <w:pPr>
        <w:numPr>
          <w:ilvl w:val="0"/>
          <w:numId w:val="16"/>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Proceso de compra que no contenga más de 5 pasos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interfaz debe ser intuitiva y fácil de navegar, con un proceso de compra que no requiera más de 5 pasos.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92">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RNF006 - Disponibilidad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95">
      <w:pPr>
        <w:numPr>
          <w:ilvl w:val="0"/>
          <w:numId w:val="17"/>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Alta disponibilidad (99.9%)</w:t>
      </w:r>
    </w:p>
    <w:p w:rsidR="00000000" w:rsidDel="00000000" w:rsidP="00000000" w:rsidRDefault="00000000" w:rsidRPr="00000000" w14:paraId="00000096">
      <w:pPr>
        <w:numPr>
          <w:ilvl w:val="0"/>
          <w:numId w:val="17"/>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Máximo de 1 hora de inactividad mensual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debe estar disponible el 99.9% del tiempo, con un tiempo máximo de inactividad de 1 hora al mes.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99">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RNF007 - Accesibilidad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9C">
      <w:pPr>
        <w:numPr>
          <w:ilvl w:val="0"/>
          <w:numId w:val="18"/>
        </w:numPr>
        <w:spacing w:after="28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normas WCAG 2.1</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página debe cumplir con las normas WCAG 2.1 para ser accesible a personas con discapacidades.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Media</w:t>
      </w:r>
    </w:p>
    <w:p w:rsidR="00000000" w:rsidDel="00000000" w:rsidP="00000000" w:rsidRDefault="00000000" w:rsidRPr="00000000" w14:paraId="0000009F">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RNF008 - Privacidad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A2">
      <w:pPr>
        <w:numPr>
          <w:ilvl w:val="0"/>
          <w:numId w:val="19"/>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normativas de protección de datos como el GDPR</w:t>
      </w:r>
    </w:p>
    <w:p w:rsidR="00000000" w:rsidDel="00000000" w:rsidP="00000000" w:rsidRDefault="00000000" w:rsidRPr="00000000" w14:paraId="000000A3">
      <w:pPr>
        <w:numPr>
          <w:ilvl w:val="0"/>
          <w:numId w:val="19"/>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Protección de la información del cliente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Cumplir con las normativas de protección de datos, como el GDPR, para asegurar la privacidad de la información del cliente.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A6">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RNF009 - Localización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A9">
      <w:pPr>
        <w:numPr>
          <w:ilvl w:val="0"/>
          <w:numId w:val="20"/>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Soporte multilingüe</w:t>
      </w:r>
    </w:p>
    <w:p w:rsidR="00000000" w:rsidDel="00000000" w:rsidP="00000000" w:rsidRDefault="00000000" w:rsidRPr="00000000" w14:paraId="000000AA">
      <w:pPr>
        <w:numPr>
          <w:ilvl w:val="0"/>
          <w:numId w:val="20"/>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Adaptación cultural para diferentes mercados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Soporte multilingüe y adaptación cultural para diferentes mercados a nivel mundial.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Media</w:t>
      </w:r>
    </w:p>
    <w:p w:rsidR="00000000" w:rsidDel="00000000" w:rsidP="00000000" w:rsidRDefault="00000000" w:rsidRPr="00000000" w14:paraId="000000AD">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RNF010 - Optimización para Móviles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B0">
      <w:pPr>
        <w:numPr>
          <w:ilvl w:val="0"/>
          <w:numId w:val="2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responsive adaptable a diferentes tamaños de pantalla</w:t>
      </w:r>
    </w:p>
    <w:p w:rsidR="00000000" w:rsidDel="00000000" w:rsidP="00000000" w:rsidRDefault="00000000" w:rsidRPr="00000000" w14:paraId="000000B1">
      <w:pPr>
        <w:numPr>
          <w:ilvl w:val="0"/>
          <w:numId w:val="21"/>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que garantiza navegación fluida en smartphones y tablets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página debe estar optimizada para dispositivos móviles, asegurando acceso y usabilidad desde cualquier dispositivo.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B4">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RNF011 - Base de Datos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B7">
      <w:pPr>
        <w:numPr>
          <w:ilvl w:val="0"/>
          <w:numId w:val="2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y diferenciación clara de usuarios</w:t>
      </w:r>
    </w:p>
    <w:p w:rsidR="00000000" w:rsidDel="00000000" w:rsidP="00000000" w:rsidRDefault="00000000" w:rsidRPr="00000000" w14:paraId="000000B8">
      <w:pPr>
        <w:numPr>
          <w:ilvl w:val="0"/>
          <w:numId w:val="2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adecuada de datos para precisión en pedidos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La página debe identificar y diferenciar los diferentes usuarios registrados en la plataforma para evitar confusiones en el proceso de paquetería.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BB">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RNF012 - Optimización de Archivos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BE">
      <w:pPr>
        <w:numPr>
          <w:ilvl w:val="0"/>
          <w:numId w:val="2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Optimización del tamaño de archivos visuales</w:t>
      </w:r>
    </w:p>
    <w:p w:rsidR="00000000" w:rsidDel="00000000" w:rsidP="00000000" w:rsidRDefault="00000000" w:rsidRPr="00000000" w14:paraId="000000BF">
      <w:pPr>
        <w:numPr>
          <w:ilvl w:val="0"/>
          <w:numId w:val="2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Mejora de velocidad de carga y rendimiento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debe optimizar el peso de los archivos visuales para mejorar la velocidad de carga y la experiencia del usuario.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C2">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RNF013 - Protección contra Amenazas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C5">
      <w:pPr>
        <w:numPr>
          <w:ilvl w:val="0"/>
          <w:numId w:val="24"/>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Protección contra inyecciones SQL</w:t>
      </w:r>
    </w:p>
    <w:p w:rsidR="00000000" w:rsidDel="00000000" w:rsidP="00000000" w:rsidRDefault="00000000" w:rsidRPr="00000000" w14:paraId="000000C6">
      <w:pPr>
        <w:numPr>
          <w:ilvl w:val="0"/>
          <w:numId w:val="24"/>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Protección contra ataques CSRF (Cross-Site Request Forgery)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tendrá protección contra amenazas como SQL injection y Cross-Site Request Forgery.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C9">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RNF014 - Capacidad de Servidores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CC">
      <w:pPr>
        <w:numPr>
          <w:ilvl w:val="0"/>
          <w:numId w:val="25"/>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Servidores con capacidad suficiente para consultas recurrentes</w:t>
      </w:r>
    </w:p>
    <w:p w:rsidR="00000000" w:rsidDel="00000000" w:rsidP="00000000" w:rsidRDefault="00000000" w:rsidRPr="00000000" w14:paraId="000000CD">
      <w:pPr>
        <w:numPr>
          <w:ilvl w:val="0"/>
          <w:numId w:val="25"/>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eficiente de alto volumen de tráfico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debe contar con servidores capaces de atender consultas recurrentes sin afectar el rendimiento.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D0">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RNF015 - Interfaz Gráfica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Características:</w:t>
      </w:r>
      <w:r w:rsidDel="00000000" w:rsidR="00000000" w:rsidRPr="00000000">
        <w:rPr>
          <w:rtl w:val="0"/>
        </w:rPr>
      </w:r>
    </w:p>
    <w:p w:rsidR="00000000" w:rsidDel="00000000" w:rsidP="00000000" w:rsidRDefault="00000000" w:rsidRPr="00000000" w14:paraId="000000D3">
      <w:pPr>
        <w:numPr>
          <w:ilvl w:val="0"/>
          <w:numId w:val="26"/>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Interfaz sencilla y fácil de usar</w:t>
      </w:r>
    </w:p>
    <w:p w:rsidR="00000000" w:rsidDel="00000000" w:rsidP="00000000" w:rsidRDefault="00000000" w:rsidRPr="00000000" w14:paraId="000000D4">
      <w:pPr>
        <w:numPr>
          <w:ilvl w:val="0"/>
          <w:numId w:val="26"/>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intuitivo independiente de la tecnología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Descripción:</w:t>
      </w:r>
      <w:r w:rsidDel="00000000" w:rsidR="00000000" w:rsidRPr="00000000">
        <w:rPr>
          <w:rFonts w:ascii="Arial" w:cs="Arial" w:eastAsia="Arial" w:hAnsi="Arial"/>
          <w:i w:val="0"/>
          <w:iCs w:val="0"/>
          <w:smallCaps w:val="0"/>
          <w:strike w:val="0"/>
          <w:sz w:val="24"/>
          <w:szCs w:val="24"/>
          <w:u w:val="none"/>
          <w:vertAlign w:val="baseline"/>
          <w:rtl w:val="0"/>
        </w:rPr>
        <w:t xml:space="preserve"> El sistema debe contar con una interfaz sencilla independientemente del lenguaje utilizado.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Prioridad:</w:t>
      </w:r>
      <w:r w:rsidDel="00000000" w:rsidR="00000000" w:rsidRPr="00000000">
        <w:rPr>
          <w:rFonts w:ascii="Arial" w:cs="Arial" w:eastAsia="Arial" w:hAnsi="Arial"/>
          <w:i w:val="0"/>
          <w:iCs w:val="0"/>
          <w:smallCaps w:val="0"/>
          <w:strike w:val="0"/>
          <w:sz w:val="24"/>
          <w:szCs w:val="24"/>
          <w:u w:val="none"/>
          <w:vertAlign w:val="baseline"/>
          <w:rtl w:val="0"/>
        </w:rPr>
        <w:t xml:space="preserve"> Alta</w:t>
      </w:r>
    </w:p>
    <w:p w:rsidR="00000000" w:rsidDel="00000000" w:rsidP="00000000" w:rsidRDefault="00000000" w:rsidRPr="00000000" w14:paraId="000000D7">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Análisis por Módulos</w:t>
      </w:r>
    </w:p>
    <w:p w:rsidR="00000000" w:rsidDel="00000000" w:rsidP="00000000" w:rsidRDefault="00000000" w:rsidRPr="00000000" w14:paraId="000000D9">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4.1 Módulo de Usuarios y Seguridad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Requerimientos:</w:t>
      </w:r>
      <w:r w:rsidDel="00000000" w:rsidR="00000000" w:rsidRPr="00000000">
        <w:rPr>
          <w:rFonts w:ascii="Arial" w:cs="Arial" w:eastAsia="Arial" w:hAnsi="Arial"/>
          <w:i w:val="0"/>
          <w:iCs w:val="0"/>
          <w:smallCaps w:val="0"/>
          <w:strike w:val="0"/>
          <w:sz w:val="24"/>
          <w:szCs w:val="24"/>
          <w:u w:val="none"/>
          <w:vertAlign w:val="baseline"/>
          <w:rtl w:val="0"/>
        </w:rPr>
        <w:t xml:space="preserve"> RF001, RF010</w:t>
        <w:br w:type="textWrapping"/>
      </w: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Análisis:</w:t>
      </w:r>
      <w:r w:rsidDel="00000000" w:rsidR="00000000" w:rsidRPr="00000000">
        <w:rPr>
          <w:rFonts w:ascii="Arial" w:cs="Arial" w:eastAsia="Arial" w:hAnsi="Arial"/>
          <w:i w:val="0"/>
          <w:iCs w:val="0"/>
          <w:smallCaps w:val="0"/>
          <w:strike w:val="0"/>
          <w:sz w:val="24"/>
          <w:szCs w:val="24"/>
          <w:u w:val="none"/>
          <w:vertAlign w:val="baseline"/>
          <w:rtl w:val="0"/>
        </w:rPr>
        <w:t xml:space="preserve"> Sistema RBAC (Control de Acceso Basado en Roles) con tres niveles: Usuario Final, Administrador y Moderador. Requiere seguridad robusta (RNF002, RNF008, RNF013).</w:t>
      </w:r>
    </w:p>
    <w:p w:rsidR="00000000" w:rsidDel="00000000" w:rsidP="00000000" w:rsidRDefault="00000000" w:rsidRPr="00000000" w14:paraId="000000DB">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4.2 Módulo Transaccional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Requerimientos:</w:t>
      </w:r>
      <w:r w:rsidDel="00000000" w:rsidR="00000000" w:rsidRPr="00000000">
        <w:rPr>
          <w:rFonts w:ascii="Arial" w:cs="Arial" w:eastAsia="Arial" w:hAnsi="Arial"/>
          <w:i w:val="0"/>
          <w:iCs w:val="0"/>
          <w:smallCaps w:val="0"/>
          <w:strike w:val="0"/>
          <w:sz w:val="24"/>
          <w:szCs w:val="24"/>
          <w:u w:val="none"/>
          <w:vertAlign w:val="baseline"/>
          <w:rtl w:val="0"/>
        </w:rPr>
        <w:t xml:space="preserve"> RF002, RF006</w:t>
        <w:br w:type="textWrapping"/>
      </w: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Análisis:</w:t>
      </w:r>
      <w:r w:rsidDel="00000000" w:rsidR="00000000" w:rsidRPr="00000000">
        <w:rPr>
          <w:rFonts w:ascii="Arial" w:cs="Arial" w:eastAsia="Arial" w:hAnsi="Arial"/>
          <w:i w:val="0"/>
          <w:iCs w:val="0"/>
          <w:smallCaps w:val="0"/>
          <w:strike w:val="0"/>
          <w:sz w:val="24"/>
          <w:szCs w:val="24"/>
          <w:u w:val="none"/>
          <w:vertAlign w:val="baseline"/>
          <w:rtl w:val="0"/>
        </w:rPr>
        <w:t xml:space="preserve"> Núcleo del negocio. Validación de stock atómica y en tiempo real. Flujo de compra editable en máximo 5 pasos (RNF005). Crítico para rendimiento (RNF001, RNF003).</w:t>
      </w:r>
    </w:p>
    <w:p w:rsidR="00000000" w:rsidDel="00000000" w:rsidP="00000000" w:rsidRDefault="00000000" w:rsidRPr="00000000" w14:paraId="000000DD">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4.3 Módulo de Catálogo e Inventario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Requerimientos:</w:t>
      </w:r>
      <w:r w:rsidDel="00000000" w:rsidR="00000000" w:rsidRPr="00000000">
        <w:rPr>
          <w:rFonts w:ascii="Arial" w:cs="Arial" w:eastAsia="Arial" w:hAnsi="Arial"/>
          <w:i w:val="0"/>
          <w:iCs w:val="0"/>
          <w:smallCaps w:val="0"/>
          <w:strike w:val="0"/>
          <w:sz w:val="24"/>
          <w:szCs w:val="24"/>
          <w:u w:val="none"/>
          <w:vertAlign w:val="baseline"/>
          <w:rtl w:val="0"/>
        </w:rPr>
        <w:t xml:space="preserve"> RF003, RF004, RF005, RF011</w:t>
        <w:br w:type="textWrapping"/>
      </w: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Análisis:</w:t>
      </w:r>
      <w:r w:rsidDel="00000000" w:rsidR="00000000" w:rsidRPr="00000000">
        <w:rPr>
          <w:rFonts w:ascii="Arial" w:cs="Arial" w:eastAsia="Arial" w:hAnsi="Arial"/>
          <w:i w:val="0"/>
          <w:iCs w:val="0"/>
          <w:smallCaps w:val="0"/>
          <w:strike w:val="0"/>
          <w:sz w:val="24"/>
          <w:szCs w:val="24"/>
          <w:u w:val="none"/>
          <w:vertAlign w:val="baseline"/>
          <w:rtl w:val="0"/>
        </w:rPr>
        <w:t xml:space="preserve"> Sistema de alertas visuales por colores según stock. Motor de búsqueda avanzado con autocompletado. Requiere optimización de archivos (RNF012) y rendimiento (RNF001).</w:t>
      </w:r>
    </w:p>
    <w:p w:rsidR="00000000" w:rsidDel="00000000" w:rsidP="00000000" w:rsidRDefault="00000000" w:rsidRPr="00000000" w14:paraId="000000DF">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4.4 Módulo de Fidelización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Requerimientos:</w:t>
      </w:r>
      <w:r w:rsidDel="00000000" w:rsidR="00000000" w:rsidRPr="00000000">
        <w:rPr>
          <w:rFonts w:ascii="Arial" w:cs="Arial" w:eastAsia="Arial" w:hAnsi="Arial"/>
          <w:i w:val="0"/>
          <w:iCs w:val="0"/>
          <w:smallCaps w:val="0"/>
          <w:strike w:val="0"/>
          <w:sz w:val="24"/>
          <w:szCs w:val="24"/>
          <w:u w:val="none"/>
          <w:vertAlign w:val="baseline"/>
          <w:rtl w:val="0"/>
        </w:rPr>
        <w:t xml:space="preserve"> RF007, RF009</w:t>
        <w:br w:type="textWrapping"/>
      </w: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Análisis:</w:t>
      </w:r>
      <w:r w:rsidDel="00000000" w:rsidR="00000000" w:rsidRPr="00000000">
        <w:rPr>
          <w:rFonts w:ascii="Arial" w:cs="Arial" w:eastAsia="Arial" w:hAnsi="Arial"/>
          <w:i w:val="0"/>
          <w:iCs w:val="0"/>
          <w:smallCaps w:val="0"/>
          <w:strike w:val="0"/>
          <w:sz w:val="24"/>
          <w:szCs w:val="24"/>
          <w:u w:val="none"/>
          <w:vertAlign w:val="baseline"/>
          <w:rtl w:val="0"/>
        </w:rPr>
        <w:t xml:space="preserve"> Diferenciador clave. Sistema de puntos, niveles de membresía y bonos. Requiere motor de reglas de negocio y alta integridad de datos (RNF011).</w:t>
      </w:r>
    </w:p>
    <w:p w:rsidR="00000000" w:rsidDel="00000000" w:rsidP="00000000" w:rsidRDefault="00000000" w:rsidRPr="00000000" w14:paraId="000000E1">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4.5 Módulo Futuro - Multilingüismo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Requerimientos:</w:t>
      </w:r>
      <w:r w:rsidDel="00000000" w:rsidR="00000000" w:rsidRPr="00000000">
        <w:rPr>
          <w:rFonts w:ascii="Arial" w:cs="Arial" w:eastAsia="Arial" w:hAnsi="Arial"/>
          <w:i w:val="0"/>
          <w:iCs w:val="0"/>
          <w:smallCaps w:val="0"/>
          <w:strike w:val="0"/>
          <w:sz w:val="24"/>
          <w:szCs w:val="24"/>
          <w:u w:val="none"/>
          <w:vertAlign w:val="baseline"/>
          <w:rtl w:val="0"/>
        </w:rPr>
        <w:t xml:space="preserve"> RF008</w:t>
        <w:br w:type="textWrapping"/>
      </w: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Análisis:</w:t>
      </w:r>
      <w:r w:rsidDel="00000000" w:rsidR="00000000" w:rsidRPr="00000000">
        <w:rPr>
          <w:rFonts w:ascii="Arial" w:cs="Arial" w:eastAsia="Arial" w:hAnsi="Arial"/>
          <w:i w:val="0"/>
          <w:iCs w:val="0"/>
          <w:smallCaps w:val="0"/>
          <w:strike w:val="0"/>
          <w:sz w:val="24"/>
          <w:szCs w:val="24"/>
          <w:u w:val="none"/>
          <w:vertAlign w:val="baseline"/>
          <w:rtl w:val="0"/>
        </w:rPr>
        <w:t xml:space="preserve"> Aunque no está en la versión inicial, la base de datos debe diseñarse desde ahora con soporte para traducciones para evitar deuda técnica futura.</w:t>
      </w:r>
    </w:p>
    <w:p w:rsidR="00000000" w:rsidDel="00000000" w:rsidP="00000000" w:rsidRDefault="00000000" w:rsidRPr="00000000" w14:paraId="000000E3">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Matriz de Trazabilidad</w:t>
      </w:r>
    </w:p>
    <w:tbl>
      <w:tblPr>
        <w:tblStyle w:val="Table1"/>
        <w:tblW w:w="8730.0" w:type="dxa"/>
        <w:jc w:val="left"/>
        <w:tblInd w:w="-15.0" w:type="dxa"/>
        <w:tblLayout w:type="fixed"/>
        <w:tblLook w:val="0400"/>
      </w:tblPr>
      <w:tblGrid>
        <w:gridCol w:w="2454"/>
        <w:gridCol w:w="2930"/>
        <w:gridCol w:w="3346"/>
        <w:tblGridChange w:id="0">
          <w:tblGrid>
            <w:gridCol w:w="2454"/>
            <w:gridCol w:w="2930"/>
            <w:gridCol w:w="3346"/>
          </w:tblGrid>
        </w:tblGridChange>
      </w:tblGrid>
      <w:tr>
        <w:trPr>
          <w:cantSplit w:val="0"/>
          <w:tblHeader w:val="1"/>
        </w:trPr>
        <w:tc>
          <w:tcPr>
            <w:vAlign w:val="center"/>
          </w:tcPr>
          <w:p w:rsidR="00000000" w:rsidDel="00000000" w:rsidP="00000000" w:rsidRDefault="00000000" w:rsidRPr="00000000" w14:paraId="000000E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Requerimiento Funcional</w:t>
            </w:r>
          </w:p>
        </w:tc>
        <w:tc>
          <w:tcPr>
            <w:vAlign w:val="center"/>
          </w:tcPr>
          <w:p w:rsidR="00000000" w:rsidDel="00000000" w:rsidP="00000000" w:rsidRDefault="00000000" w:rsidRPr="00000000" w14:paraId="000000E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RNF Críticos</w:t>
            </w:r>
          </w:p>
        </w:tc>
        <w:tc>
          <w:tcPr>
            <w:vAlign w:val="center"/>
          </w:tcPr>
          <w:p w:rsidR="00000000" w:rsidDel="00000000" w:rsidP="00000000" w:rsidRDefault="00000000" w:rsidRPr="00000000" w14:paraId="000000E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Justificación</w:t>
            </w:r>
          </w:p>
        </w:tc>
      </w:tr>
      <w:tr>
        <w:trPr>
          <w:cantSplit w:val="0"/>
          <w:tblHeader w:val="0"/>
        </w:trPr>
        <w:tc>
          <w:tcPr>
            <w:vAlign w:val="center"/>
          </w:tcPr>
          <w:p w:rsidR="00000000" w:rsidDel="00000000" w:rsidP="00000000" w:rsidRDefault="00000000" w:rsidRPr="00000000" w14:paraId="000000E8">
            <w:pPr>
              <w:rPr>
                <w:rFonts w:ascii="Arial" w:cs="Arial" w:eastAsia="Arial" w:hAnsi="Arial"/>
                <w:sz w:val="24"/>
                <w:szCs w:val="24"/>
              </w:rPr>
            </w:pPr>
            <w:r w:rsidDel="00000000" w:rsidR="00000000" w:rsidRPr="00000000">
              <w:rPr>
                <w:rFonts w:ascii="Arial" w:cs="Arial" w:eastAsia="Arial" w:hAnsi="Arial"/>
                <w:sz w:val="24"/>
                <w:szCs w:val="24"/>
                <w:rtl w:val="0"/>
              </w:rPr>
              <w:t xml:space="preserve">RF001 (Login)</w:t>
            </w:r>
          </w:p>
        </w:tc>
        <w:tc>
          <w:tcPr>
            <w:vAlign w:val="center"/>
          </w:tcPr>
          <w:p w:rsidR="00000000" w:rsidDel="00000000" w:rsidP="00000000" w:rsidRDefault="00000000" w:rsidRPr="00000000" w14:paraId="000000E9">
            <w:pPr>
              <w:rPr>
                <w:rFonts w:ascii="Arial" w:cs="Arial" w:eastAsia="Arial" w:hAnsi="Arial"/>
                <w:sz w:val="24"/>
                <w:szCs w:val="24"/>
              </w:rPr>
            </w:pPr>
            <w:r w:rsidDel="00000000" w:rsidR="00000000" w:rsidRPr="00000000">
              <w:rPr>
                <w:rFonts w:ascii="Arial" w:cs="Arial" w:eastAsia="Arial" w:hAnsi="Arial"/>
                <w:sz w:val="24"/>
                <w:szCs w:val="24"/>
                <w:rtl w:val="0"/>
              </w:rPr>
              <w:t xml:space="preserve">RNF002, RNF013</w:t>
            </w:r>
          </w:p>
        </w:tc>
        <w:tc>
          <w:tcPr>
            <w:vAlign w:val="center"/>
          </w:tcPr>
          <w:p w:rsidR="00000000" w:rsidDel="00000000" w:rsidP="00000000" w:rsidRDefault="00000000" w:rsidRPr="00000000" w14:paraId="000000EA">
            <w:pPr>
              <w:rPr>
                <w:rFonts w:ascii="Arial" w:cs="Arial" w:eastAsia="Arial" w:hAnsi="Arial"/>
                <w:sz w:val="24"/>
                <w:szCs w:val="24"/>
              </w:rPr>
            </w:pPr>
            <w:r w:rsidDel="00000000" w:rsidR="00000000" w:rsidRPr="00000000">
              <w:rPr>
                <w:rFonts w:ascii="Arial" w:cs="Arial" w:eastAsia="Arial" w:hAnsi="Arial"/>
                <w:sz w:val="24"/>
                <w:szCs w:val="24"/>
                <w:rtl w:val="0"/>
              </w:rPr>
              <w:t xml:space="preserve">Seguridad en autenticación</w:t>
            </w:r>
          </w:p>
        </w:tc>
      </w:tr>
      <w:tr>
        <w:trPr>
          <w:cantSplit w:val="0"/>
          <w:tblHeader w:val="0"/>
        </w:trPr>
        <w:tc>
          <w:tcPr>
            <w:vAlign w:val="center"/>
          </w:tcPr>
          <w:p w:rsidR="00000000" w:rsidDel="00000000" w:rsidP="00000000" w:rsidRDefault="00000000" w:rsidRPr="00000000" w14:paraId="000000EB">
            <w:pPr>
              <w:rPr>
                <w:rFonts w:ascii="Arial" w:cs="Arial" w:eastAsia="Arial" w:hAnsi="Arial"/>
                <w:sz w:val="24"/>
                <w:szCs w:val="24"/>
              </w:rPr>
            </w:pPr>
            <w:r w:rsidDel="00000000" w:rsidR="00000000" w:rsidRPr="00000000">
              <w:rPr>
                <w:rFonts w:ascii="Arial" w:cs="Arial" w:eastAsia="Arial" w:hAnsi="Arial"/>
                <w:sz w:val="24"/>
                <w:szCs w:val="24"/>
                <w:rtl w:val="0"/>
              </w:rPr>
              <w:t xml:space="preserve">RF002 (Carrito)</w:t>
            </w:r>
          </w:p>
        </w:tc>
        <w:tc>
          <w:tcPr>
            <w:vAlign w:val="center"/>
          </w:tcPr>
          <w:p w:rsidR="00000000" w:rsidDel="00000000" w:rsidP="00000000" w:rsidRDefault="00000000" w:rsidRPr="00000000" w14:paraId="000000EC">
            <w:pPr>
              <w:rPr>
                <w:rFonts w:ascii="Arial" w:cs="Arial" w:eastAsia="Arial" w:hAnsi="Arial"/>
                <w:sz w:val="24"/>
                <w:szCs w:val="24"/>
              </w:rPr>
            </w:pPr>
            <w:r w:rsidDel="00000000" w:rsidR="00000000" w:rsidRPr="00000000">
              <w:rPr>
                <w:rFonts w:ascii="Arial" w:cs="Arial" w:eastAsia="Arial" w:hAnsi="Arial"/>
                <w:sz w:val="24"/>
                <w:szCs w:val="24"/>
                <w:rtl w:val="0"/>
              </w:rPr>
              <w:t xml:space="preserve">RNF001, RNF003, RNF011</w:t>
            </w:r>
          </w:p>
        </w:tc>
        <w:tc>
          <w:tcPr>
            <w:vAlign w:val="center"/>
          </w:tcPr>
          <w:p w:rsidR="00000000" w:rsidDel="00000000" w:rsidP="00000000" w:rsidRDefault="00000000" w:rsidRPr="00000000" w14:paraId="000000ED">
            <w:pPr>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en tiempo real, escalabilidad</w:t>
            </w:r>
          </w:p>
        </w:tc>
      </w:tr>
      <w:tr>
        <w:trPr>
          <w:cantSplit w:val="0"/>
          <w:tblHeader w:val="0"/>
        </w:trPr>
        <w:tc>
          <w:tcPr>
            <w:vAlign w:val="center"/>
          </w:tcPr>
          <w:p w:rsidR="00000000" w:rsidDel="00000000" w:rsidP="00000000" w:rsidRDefault="00000000" w:rsidRPr="00000000" w14:paraId="000000EE">
            <w:pPr>
              <w:rPr>
                <w:rFonts w:ascii="Arial" w:cs="Arial" w:eastAsia="Arial" w:hAnsi="Arial"/>
                <w:sz w:val="24"/>
                <w:szCs w:val="24"/>
              </w:rPr>
            </w:pPr>
            <w:r w:rsidDel="00000000" w:rsidR="00000000" w:rsidRPr="00000000">
              <w:rPr>
                <w:rFonts w:ascii="Arial" w:cs="Arial" w:eastAsia="Arial" w:hAnsi="Arial"/>
                <w:sz w:val="24"/>
                <w:szCs w:val="24"/>
                <w:rtl w:val="0"/>
              </w:rPr>
              <w:t xml:space="preserve">RF006 (Pagos)</w:t>
            </w:r>
          </w:p>
        </w:tc>
        <w:tc>
          <w:tcPr>
            <w:vAlign w:val="center"/>
          </w:tcPr>
          <w:p w:rsidR="00000000" w:rsidDel="00000000" w:rsidP="00000000" w:rsidRDefault="00000000" w:rsidRPr="00000000" w14:paraId="000000EF">
            <w:pPr>
              <w:rPr>
                <w:rFonts w:ascii="Arial" w:cs="Arial" w:eastAsia="Arial" w:hAnsi="Arial"/>
                <w:sz w:val="24"/>
                <w:szCs w:val="24"/>
              </w:rPr>
            </w:pPr>
            <w:r w:rsidDel="00000000" w:rsidR="00000000" w:rsidRPr="00000000">
              <w:rPr>
                <w:rFonts w:ascii="Arial" w:cs="Arial" w:eastAsia="Arial" w:hAnsi="Arial"/>
                <w:sz w:val="24"/>
                <w:szCs w:val="24"/>
                <w:rtl w:val="0"/>
              </w:rPr>
              <w:t xml:space="preserve">RNF002, RNF008, RNF013</w:t>
            </w:r>
          </w:p>
        </w:tc>
        <w:tc>
          <w:tcPr>
            <w:vAlign w:val="center"/>
          </w:tcPr>
          <w:p w:rsidR="00000000" w:rsidDel="00000000" w:rsidP="00000000" w:rsidRDefault="00000000" w:rsidRPr="00000000" w14:paraId="000000F0">
            <w:pPr>
              <w:rPr>
                <w:rFonts w:ascii="Arial" w:cs="Arial" w:eastAsia="Arial" w:hAnsi="Arial"/>
                <w:sz w:val="24"/>
                <w:szCs w:val="24"/>
              </w:rPr>
            </w:pPr>
            <w:r w:rsidDel="00000000" w:rsidR="00000000" w:rsidRPr="00000000">
              <w:rPr>
                <w:rFonts w:ascii="Arial" w:cs="Arial" w:eastAsia="Arial" w:hAnsi="Arial"/>
                <w:sz w:val="24"/>
                <w:szCs w:val="24"/>
                <w:rtl w:val="0"/>
              </w:rPr>
              <w:t xml:space="preserve">Seguridad de datos financieros</w:t>
            </w:r>
          </w:p>
        </w:tc>
      </w:tr>
      <w:tr>
        <w:trPr>
          <w:cantSplit w:val="0"/>
          <w:tblHeader w:val="0"/>
        </w:trPr>
        <w:tc>
          <w:tcPr>
            <w:vAlign w:val="center"/>
          </w:tcPr>
          <w:p w:rsidR="00000000" w:rsidDel="00000000" w:rsidP="00000000" w:rsidRDefault="00000000" w:rsidRPr="00000000" w14:paraId="000000F1">
            <w:pPr>
              <w:rPr>
                <w:rFonts w:ascii="Arial" w:cs="Arial" w:eastAsia="Arial" w:hAnsi="Arial"/>
                <w:sz w:val="24"/>
                <w:szCs w:val="24"/>
              </w:rPr>
            </w:pPr>
            <w:r w:rsidDel="00000000" w:rsidR="00000000" w:rsidRPr="00000000">
              <w:rPr>
                <w:rFonts w:ascii="Arial" w:cs="Arial" w:eastAsia="Arial" w:hAnsi="Arial"/>
                <w:sz w:val="24"/>
                <w:szCs w:val="24"/>
                <w:rtl w:val="0"/>
              </w:rPr>
              <w:t xml:space="preserve">RF011 (Búsqueda)</w:t>
            </w:r>
          </w:p>
        </w:tc>
        <w:tc>
          <w:tcPr>
            <w:vAlign w:val="center"/>
          </w:tcPr>
          <w:p w:rsidR="00000000" w:rsidDel="00000000" w:rsidP="00000000" w:rsidRDefault="00000000" w:rsidRPr="00000000" w14:paraId="000000F2">
            <w:pPr>
              <w:rPr>
                <w:rFonts w:ascii="Arial" w:cs="Arial" w:eastAsia="Arial" w:hAnsi="Arial"/>
                <w:sz w:val="24"/>
                <w:szCs w:val="24"/>
              </w:rPr>
            </w:pPr>
            <w:r w:rsidDel="00000000" w:rsidR="00000000" w:rsidRPr="00000000">
              <w:rPr>
                <w:rFonts w:ascii="Arial" w:cs="Arial" w:eastAsia="Arial" w:hAnsi="Arial"/>
                <w:sz w:val="24"/>
                <w:szCs w:val="24"/>
                <w:rtl w:val="0"/>
              </w:rPr>
              <w:t xml:space="preserve">RNF001, RNF014</w:t>
            </w:r>
          </w:p>
        </w:tc>
        <w:tc>
          <w:tcPr>
            <w:vAlign w:val="center"/>
          </w:tcPr>
          <w:p w:rsidR="00000000" w:rsidDel="00000000" w:rsidP="00000000" w:rsidRDefault="00000000" w:rsidRPr="00000000" w14:paraId="000000F3">
            <w:pPr>
              <w:rPr>
                <w:rFonts w:ascii="Arial" w:cs="Arial" w:eastAsia="Arial" w:hAnsi="Arial"/>
                <w:sz w:val="24"/>
                <w:szCs w:val="24"/>
              </w:rPr>
            </w:pPr>
            <w:r w:rsidDel="00000000" w:rsidR="00000000" w:rsidRPr="00000000">
              <w:rPr>
                <w:rFonts w:ascii="Arial" w:cs="Arial" w:eastAsia="Arial" w:hAnsi="Arial"/>
                <w:sz w:val="24"/>
                <w:szCs w:val="24"/>
                <w:rtl w:val="0"/>
              </w:rPr>
              <w:t xml:space="preserve">Rendimiento y capacidad de servidores</w:t>
            </w:r>
          </w:p>
        </w:tc>
      </w:tr>
      <w:tr>
        <w:trPr>
          <w:cantSplit w:val="0"/>
          <w:tblHeader w:val="0"/>
        </w:trPr>
        <w:tc>
          <w:tcPr>
            <w:vAlign w:val="center"/>
          </w:tcPr>
          <w:p w:rsidR="00000000" w:rsidDel="00000000" w:rsidP="00000000" w:rsidRDefault="00000000" w:rsidRPr="00000000" w14:paraId="000000F4">
            <w:pPr>
              <w:rPr>
                <w:rFonts w:ascii="Arial" w:cs="Arial" w:eastAsia="Arial" w:hAnsi="Arial"/>
                <w:sz w:val="24"/>
                <w:szCs w:val="24"/>
              </w:rPr>
            </w:pPr>
            <w:r w:rsidDel="00000000" w:rsidR="00000000" w:rsidRPr="00000000">
              <w:rPr>
                <w:rFonts w:ascii="Arial" w:cs="Arial" w:eastAsia="Arial" w:hAnsi="Arial"/>
                <w:sz w:val="24"/>
                <w:szCs w:val="24"/>
                <w:rtl w:val="0"/>
              </w:rPr>
              <w:t xml:space="preserve">Todos RF</w:t>
            </w:r>
          </w:p>
        </w:tc>
        <w:tc>
          <w:tcPr>
            <w:vAlign w:val="center"/>
          </w:tcPr>
          <w:p w:rsidR="00000000" w:rsidDel="00000000" w:rsidP="00000000" w:rsidRDefault="00000000" w:rsidRPr="00000000" w14:paraId="000000F5">
            <w:pPr>
              <w:rPr>
                <w:rFonts w:ascii="Arial" w:cs="Arial" w:eastAsia="Arial" w:hAnsi="Arial"/>
                <w:sz w:val="24"/>
                <w:szCs w:val="24"/>
              </w:rPr>
            </w:pPr>
            <w:r w:rsidDel="00000000" w:rsidR="00000000" w:rsidRPr="00000000">
              <w:rPr>
                <w:rFonts w:ascii="Arial" w:cs="Arial" w:eastAsia="Arial" w:hAnsi="Arial"/>
                <w:sz w:val="24"/>
                <w:szCs w:val="24"/>
                <w:rtl w:val="0"/>
              </w:rPr>
              <w:t xml:space="preserve">RNF004, RNF005, RNF010, RNF015</w:t>
            </w:r>
          </w:p>
        </w:tc>
        <w:tc>
          <w:tcPr>
            <w:vAlign w:val="center"/>
          </w:tcPr>
          <w:p w:rsidR="00000000" w:rsidDel="00000000" w:rsidP="00000000" w:rsidRDefault="00000000" w:rsidRPr="00000000" w14:paraId="000000F6">
            <w:pPr>
              <w:rPr>
                <w:rFonts w:ascii="Arial" w:cs="Arial" w:eastAsia="Arial" w:hAnsi="Arial"/>
                <w:sz w:val="24"/>
                <w:szCs w:val="24"/>
              </w:rPr>
            </w:pPr>
            <w:r w:rsidDel="00000000" w:rsidR="00000000" w:rsidRPr="00000000">
              <w:rPr>
                <w:rFonts w:ascii="Arial" w:cs="Arial" w:eastAsia="Arial" w:hAnsi="Arial"/>
                <w:sz w:val="24"/>
                <w:szCs w:val="24"/>
                <w:rtl w:val="0"/>
              </w:rPr>
              <w:t xml:space="preserve">Usabilidad y compatibilidad</w:t>
            </w:r>
          </w:p>
        </w:tc>
      </w:tr>
    </w:tbl>
    <w:p w:rsidR="00000000" w:rsidDel="00000000" w:rsidP="00000000" w:rsidRDefault="00000000" w:rsidRPr="00000000" w14:paraId="000000F7">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Riesgos y Recomendaciones</w:t>
      </w:r>
    </w:p>
    <w:p w:rsidR="00000000" w:rsidDel="00000000" w:rsidP="00000000" w:rsidRDefault="00000000" w:rsidRPr="00000000" w14:paraId="000000F9">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6.1 Riesgos Identificados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1. Concurrencia en Stock (ALTO)</w:t>
      </w:r>
      <w:r w:rsidDel="00000000" w:rsidR="00000000" w:rsidRPr="00000000">
        <w:rPr>
          <w:rtl w:val="0"/>
        </w:rPr>
      </w:r>
    </w:p>
    <w:p w:rsidR="00000000" w:rsidDel="00000000" w:rsidP="00000000" w:rsidRDefault="00000000" w:rsidRPr="00000000" w14:paraId="000000FB">
      <w:pPr>
        <w:numPr>
          <w:ilvl w:val="0"/>
          <w:numId w:val="27"/>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Problema: Dos usuarios comprando último producto simultáneamente</w:t>
      </w:r>
    </w:p>
    <w:p w:rsidR="00000000" w:rsidDel="00000000" w:rsidP="00000000" w:rsidRDefault="00000000" w:rsidRPr="00000000" w14:paraId="000000FC">
      <w:pPr>
        <w:numPr>
          <w:ilvl w:val="0"/>
          <w:numId w:val="27"/>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Solución: Locking optimista, validación atómica pre-pago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2. Rendimiento bajo Carga (MEDIO)</w:t>
      </w:r>
      <w:r w:rsidDel="00000000" w:rsidR="00000000" w:rsidRPr="00000000">
        <w:rPr>
          <w:rtl w:val="0"/>
        </w:rPr>
      </w:r>
    </w:p>
    <w:p w:rsidR="00000000" w:rsidDel="00000000" w:rsidP="00000000" w:rsidRDefault="00000000" w:rsidRPr="00000000" w14:paraId="000000FE">
      <w:pPr>
        <w:numPr>
          <w:ilvl w:val="0"/>
          <w:numId w:val="28"/>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Problema: Degradación con 100k usuarios</w:t>
      </w:r>
    </w:p>
    <w:p w:rsidR="00000000" w:rsidDel="00000000" w:rsidP="00000000" w:rsidRDefault="00000000" w:rsidRPr="00000000" w14:paraId="000000FF">
      <w:pPr>
        <w:numPr>
          <w:ilvl w:val="0"/>
          <w:numId w:val="28"/>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Solución: Arquitectura escalable, caché (Redis), CDN obligatorio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3. Seguridad de Datos (ALTO)</w:t>
      </w:r>
      <w:r w:rsidDel="00000000" w:rsidR="00000000" w:rsidRPr="00000000">
        <w:rPr>
          <w:rtl w:val="0"/>
        </w:rPr>
      </w:r>
    </w:p>
    <w:p w:rsidR="00000000" w:rsidDel="00000000" w:rsidP="00000000" w:rsidRDefault="00000000" w:rsidRPr="00000000" w14:paraId="00000101">
      <w:pPr>
        <w:numPr>
          <w:ilvl w:val="0"/>
          <w:numId w:val="29"/>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Problema: Exposición de datos sensibles</w:t>
      </w:r>
    </w:p>
    <w:p w:rsidR="00000000" w:rsidDel="00000000" w:rsidP="00000000" w:rsidRDefault="00000000" w:rsidRPr="00000000" w14:paraId="00000102">
      <w:pPr>
        <w:numPr>
          <w:ilvl w:val="0"/>
          <w:numId w:val="29"/>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Solución: SSL/TLS, encriptación, auditorías periódicas, cumplimiento GDPR</w:t>
      </w:r>
    </w:p>
    <w:p w:rsidR="00000000" w:rsidDel="00000000" w:rsidP="00000000" w:rsidRDefault="00000000" w:rsidRPr="00000000" w14:paraId="00000103">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6.2 Recomendaciones Técnicas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Gestión de Stock:</w:t>
      </w:r>
      <w:r w:rsidDel="00000000" w:rsidR="00000000" w:rsidRPr="00000000">
        <w:rPr>
          <w:rtl w:val="0"/>
        </w:rPr>
      </w:r>
    </w:p>
    <w:p w:rsidR="00000000" w:rsidDel="00000000" w:rsidP="00000000" w:rsidRDefault="00000000" w:rsidRPr="00000000" w14:paraId="00000105">
      <w:pPr>
        <w:numPr>
          <w:ilvl w:val="0"/>
          <w:numId w:val="30"/>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Stock NO se descuenta al agregar al carrito</w:t>
      </w:r>
    </w:p>
    <w:p w:rsidR="00000000" w:rsidDel="00000000" w:rsidP="00000000" w:rsidRDefault="00000000" w:rsidRPr="00000000" w14:paraId="00000106">
      <w:pPr>
        <w:numPr>
          <w:ilvl w:val="0"/>
          <w:numId w:val="30"/>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Descuento definitivo solo con pago confirmado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Motor de Búsqueda:</w:t>
      </w:r>
      <w:r w:rsidDel="00000000" w:rsidR="00000000" w:rsidRPr="00000000">
        <w:rPr>
          <w:rtl w:val="0"/>
        </w:rPr>
      </w:r>
    </w:p>
    <w:p w:rsidR="00000000" w:rsidDel="00000000" w:rsidP="00000000" w:rsidRDefault="00000000" w:rsidRPr="00000000" w14:paraId="00000108">
      <w:pPr>
        <w:numPr>
          <w:ilvl w:val="0"/>
          <w:numId w:val="31"/>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Separar búsqueda de tienda (productos) y administrativa (global)</w:t>
      </w:r>
    </w:p>
    <w:p w:rsidR="00000000" w:rsidDel="00000000" w:rsidP="00000000" w:rsidRDefault="00000000" w:rsidRPr="00000000" w14:paraId="00000109">
      <w:pPr>
        <w:spacing w:after="0" w:before="28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Base de Datos:</w:t>
      </w:r>
      <w:r w:rsidDel="00000000" w:rsidR="00000000" w:rsidRPr="00000000">
        <w:rPr>
          <w:rtl w:val="0"/>
        </w:rPr>
      </w:r>
    </w:p>
    <w:p w:rsidR="00000000" w:rsidDel="00000000" w:rsidP="00000000" w:rsidRDefault="00000000" w:rsidRPr="00000000" w14:paraId="0000010B">
      <w:pPr>
        <w:numPr>
          <w:ilvl w:val="0"/>
          <w:numId w:val="3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Preparar estructura para multilingüismo desde inicio</w:t>
      </w:r>
    </w:p>
    <w:p w:rsidR="00000000" w:rsidDel="00000000" w:rsidP="00000000" w:rsidRDefault="00000000" w:rsidRPr="00000000" w14:paraId="0000010C">
      <w:pPr>
        <w:numPr>
          <w:ilvl w:val="0"/>
          <w:numId w:val="3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Tabla de traducciones aunque no se use en v1</w:t>
      </w:r>
    </w:p>
    <w:p w:rsidR="00000000" w:rsidDel="00000000" w:rsidP="00000000" w:rsidRDefault="00000000" w:rsidRPr="00000000" w14:paraId="0000010D">
      <w:pPr>
        <w:spacing w:after="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Conclusiones</w:t>
      </w:r>
    </w:p>
    <w:p w:rsidR="00000000" w:rsidDel="00000000" w:rsidP="00000000" w:rsidRDefault="00000000" w:rsidRPr="00000000" w14:paraId="0000010F">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Fortalezas</w:t>
      </w:r>
    </w:p>
    <w:p w:rsidR="00000000" w:rsidDel="00000000" w:rsidP="00000000" w:rsidRDefault="00000000" w:rsidRPr="00000000" w14:paraId="00000110">
      <w:pPr>
        <w:numPr>
          <w:ilvl w:val="0"/>
          <w:numId w:val="3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Cobertura completa de funcionalidades e-commerce</w:t>
      </w:r>
    </w:p>
    <w:p w:rsidR="00000000" w:rsidDel="00000000" w:rsidP="00000000" w:rsidRDefault="00000000" w:rsidRPr="00000000" w14:paraId="00000111">
      <w:pPr>
        <w:numPr>
          <w:ilvl w:val="0"/>
          <w:numId w:val="3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Sistema de fidelización como diferenciador</w:t>
      </w:r>
    </w:p>
    <w:p w:rsidR="00000000" w:rsidDel="00000000" w:rsidP="00000000" w:rsidRDefault="00000000" w:rsidRPr="00000000" w14:paraId="00000112">
      <w:pPr>
        <w:numPr>
          <w:ilvl w:val="0"/>
          <w:numId w:val="3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Fuerte enfoque en seguridad y privacidad</w:t>
      </w:r>
    </w:p>
    <w:p w:rsidR="00000000" w:rsidDel="00000000" w:rsidP="00000000" w:rsidRDefault="00000000" w:rsidRPr="00000000" w14:paraId="00000113">
      <w:pPr>
        <w:numPr>
          <w:ilvl w:val="0"/>
          <w:numId w:val="3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 considerada desde el diseño</w:t>
      </w:r>
    </w:p>
    <w:p w:rsidR="00000000" w:rsidDel="00000000" w:rsidP="00000000" w:rsidRDefault="00000000" w:rsidRPr="00000000" w14:paraId="00000114">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Desafíos Principales</w:t>
      </w:r>
    </w:p>
    <w:p w:rsidR="00000000" w:rsidDel="00000000" w:rsidP="00000000" w:rsidRDefault="00000000" w:rsidRPr="00000000" w14:paraId="00000115">
      <w:pPr>
        <w:numPr>
          <w:ilvl w:val="0"/>
          <w:numId w:val="34"/>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Equilibrio entre validación en tiempo real y rendimiento &lt;3s</w:t>
      </w:r>
    </w:p>
    <w:p w:rsidR="00000000" w:rsidDel="00000000" w:rsidP="00000000" w:rsidRDefault="00000000" w:rsidRPr="00000000" w14:paraId="00000116">
      <w:pPr>
        <w:numPr>
          <w:ilvl w:val="0"/>
          <w:numId w:val="3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Complejidad del motor de fidelización y bonos</w:t>
      </w:r>
    </w:p>
    <w:p w:rsidR="00000000" w:rsidDel="00000000" w:rsidP="00000000" w:rsidRDefault="00000000" w:rsidRPr="00000000" w14:paraId="00000117">
      <w:pPr>
        <w:numPr>
          <w:ilvl w:val="0"/>
          <w:numId w:val="3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stock concurrente</w:t>
      </w:r>
    </w:p>
    <w:p w:rsidR="00000000" w:rsidDel="00000000" w:rsidP="00000000" w:rsidRDefault="00000000" w:rsidRPr="00000000" w14:paraId="00000118">
      <w:pPr>
        <w:numPr>
          <w:ilvl w:val="0"/>
          <w:numId w:val="34"/>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de todos los estándares de seguridad</w:t>
      </w:r>
    </w:p>
    <w:p w:rsidR="00000000" w:rsidDel="00000000" w:rsidP="00000000" w:rsidRDefault="00000000" w:rsidRPr="00000000" w14:paraId="00000119">
      <w:pPr>
        <w:pStyle w:val="Heading3"/>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Próximos Pasos</w:t>
      </w:r>
    </w:p>
    <w:p w:rsidR="00000000" w:rsidDel="00000000" w:rsidP="00000000" w:rsidRDefault="00000000" w:rsidRPr="00000000" w14:paraId="0000011A">
      <w:pPr>
        <w:numPr>
          <w:ilvl w:val="0"/>
          <w:numId w:val="35"/>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requerimientos con stakeholders</w:t>
      </w:r>
    </w:p>
    <w:p w:rsidR="00000000" w:rsidDel="00000000" w:rsidP="00000000" w:rsidRDefault="00000000" w:rsidRPr="00000000" w14:paraId="0000011B">
      <w:pPr>
        <w:numPr>
          <w:ilvl w:val="0"/>
          <w:numId w:val="3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de arquitectura técnica</w:t>
      </w:r>
    </w:p>
    <w:p w:rsidR="00000000" w:rsidDel="00000000" w:rsidP="00000000" w:rsidRDefault="00000000" w:rsidRPr="00000000" w14:paraId="0000011C">
      <w:pPr>
        <w:numPr>
          <w:ilvl w:val="0"/>
          <w:numId w:val="3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Diseño de base de datos (ERD)</w:t>
      </w:r>
    </w:p>
    <w:p w:rsidR="00000000" w:rsidDel="00000000" w:rsidP="00000000" w:rsidRDefault="00000000" w:rsidRPr="00000000" w14:paraId="0000011D">
      <w:pPr>
        <w:numPr>
          <w:ilvl w:val="0"/>
          <w:numId w:val="3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 stack tecnológico</w:t>
      </w:r>
    </w:p>
    <w:p w:rsidR="00000000" w:rsidDel="00000000" w:rsidP="00000000" w:rsidRDefault="00000000" w:rsidRPr="00000000" w14:paraId="0000011E">
      <w:pPr>
        <w:numPr>
          <w:ilvl w:val="0"/>
          <w:numId w:val="3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Prototipado UX/UI</w:t>
      </w:r>
    </w:p>
    <w:p w:rsidR="00000000" w:rsidDel="00000000" w:rsidP="00000000" w:rsidRDefault="00000000" w:rsidRPr="00000000" w14:paraId="0000011F">
      <w:pPr>
        <w:numPr>
          <w:ilvl w:val="0"/>
          <w:numId w:val="35"/>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Inicio de desarrollo (MVP)</w:t>
      </w:r>
    </w:p>
    <w:p w:rsidR="00000000" w:rsidDel="00000000" w:rsidP="00000000" w:rsidRDefault="00000000" w:rsidRPr="00000000" w14:paraId="000001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pStyle w:val="Heading2"/>
        <w:keepNext w:val="0"/>
        <w:keepLines w:val="0"/>
        <w:spacing w:after="80" w:before="360" w:lineRule="auto"/>
        <w:rPr>
          <w:rFonts w:ascii="Arial" w:cs="Arial" w:eastAsia="Arial" w:hAnsi="Arial"/>
          <w:color w:val="000000"/>
          <w:sz w:val="34"/>
          <w:szCs w:val="34"/>
        </w:rPr>
      </w:pPr>
      <w:bookmarkStart w:colFirst="0" w:colLast="0" w:name="_heading=h.386kbzustbov" w:id="0"/>
      <w:bookmarkEnd w:id="0"/>
      <w:r w:rsidDel="00000000" w:rsidR="00000000" w:rsidRPr="00000000">
        <w:rPr>
          <w:rFonts w:ascii="Arial" w:cs="Arial" w:eastAsia="Arial" w:hAnsi="Arial"/>
          <w:color w:val="000000"/>
          <w:sz w:val="34"/>
          <w:szCs w:val="34"/>
          <w:rtl w:val="0"/>
        </w:rPr>
        <w:t xml:space="preserve">Referencias</w:t>
      </w:r>
    </w:p>
    <w:p w:rsidR="00000000" w:rsidDel="00000000" w:rsidP="00000000" w:rsidRDefault="00000000" w:rsidRPr="00000000" w14:paraId="00000122">
      <w:pPr>
        <w:spacing w:after="240" w:before="240" w:lineRule="auto"/>
        <w:rPr>
          <w:rFonts w:ascii="Arial" w:cs="Arial" w:eastAsia="Arial" w:hAnsi="Arial"/>
          <w:sz w:val="24"/>
          <w:szCs w:val="24"/>
        </w:rPr>
      </w:pPr>
      <w:r w:rsidDel="00000000" w:rsidR="00000000" w:rsidRPr="00000000">
        <w:rPr>
          <w:rFonts w:ascii="Arial" w:cs="Arial" w:eastAsia="Arial" w:hAnsi="Arial"/>
          <w:rtl w:val="0"/>
        </w:rPr>
        <w:t xml:space="preserve">Nicol Dayana</w:t>
      </w:r>
      <w:r w:rsidDel="00000000" w:rsidR="00000000" w:rsidRPr="00000000">
        <w:rPr>
          <w:rFonts w:ascii="Arial" w:cs="Arial" w:eastAsia="Arial" w:hAnsi="Arial"/>
          <w:rtl w:val="0"/>
        </w:rPr>
        <w:t xml:space="preserve">. (2025). </w:t>
      </w:r>
      <w:r w:rsidDel="00000000" w:rsidR="00000000" w:rsidRPr="00000000">
        <w:rPr>
          <w:rFonts w:ascii="Arial" w:cs="Arial" w:eastAsia="Arial" w:hAnsi="Arial"/>
          <w:i w:val="1"/>
          <w:iCs w:val="1"/>
          <w:rtl w:val="0"/>
        </w:rPr>
        <w:t xml:space="preserve">Análisis Requerimientos: Refactorización y modernización del portal de ventas de HGW</w:t>
      </w:r>
      <w:r w:rsidDel="00000000" w:rsidR="00000000" w:rsidRPr="00000000">
        <w:rPr>
          <w:rFonts w:ascii="Arial" w:cs="Arial" w:eastAsia="Arial" w:hAnsi="Arial"/>
          <w:rtl w:val="0"/>
        </w:rPr>
        <w:t xml:space="preserve">. Servicio Nacional de Aprendizaje – SENA.</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C814DF"/>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2iTDd+T0zQnz3rws0Ou86r46A==">CgMxLjAyDmguMzg2a2J6dXN0Ym92OAByITFkVG85WmZuWkJIcThpczJhNVY0ektQNVFUVTlyT2ZWRQ==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2025-11-26T18:45:00Z</dcterms:created>
  <dc:creator>python-docx</dc:creator>
</cp:coreProperties>
</file>