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C7A5A"/>
            <w:tcMar>
              <w:top w:w="220" w:type="dxa"/>
              <w:left w:w="280" w:type="dxa"/>
              <w:bottom w:w="220" w:type="dxa"/>
              <w:right w:w="280" w:type="dxa"/>
            </w:tcMar>
          </w:tcPr>
          <w:p>
            <w:pPr>
              <w:spacing w:after="60"/>
              <w:rPr>
                <w:lang w:val="nl-NL"/>
              </w:rPr>
            </w:pPr>
            <w:r>
              <w:rPr>
                <w:b/>
                <w:bCs/>
                <w:color w:val="FFFFFF"/>
                <w:spacing w:val="30"/>
                <w:sz w:val="16"/>
                <w:szCs w:val="16"/>
                <w:lang w:val="nl-NL"/>
              </w:rPr>
              <w:t xml:space="preserve">GREEN OFFICE  ·  HULPMIDDEL 11</w:t>
            </w:r>
          </w:p>
          <w:p>
            <w:pPr>
              <w:spacing w:after="40"/>
              <w:rPr>
                <w:lang w:val="nl-NL"/>
              </w:rPr>
            </w:pPr>
            <w:r>
              <w:rPr>
                <w:b/>
                <w:bCs/>
                <w:color w:val="FFFFFF"/>
                <w:sz w:val="46"/>
                <w:szCs w:val="46"/>
                <w:lang w:val="nl-NL"/>
              </w:rPr>
              <w:t xml:space="preserve">AI naar website</w:t>
            </w:r>
          </w:p>
          <w:p>
            <w:pPr>
              <w:rPr>
                <w:lang w:val="nl-NL"/>
              </w:rPr>
            </w:pPr>
            <w:r>
              <w:rPr>
                <w:color w:val="D0E3CF"/>
                <w:sz w:val="22"/>
                <w:szCs w:val="22"/>
                <w:lang w:val="nl-NL"/>
              </w:rPr>
              <w:t xml:space="preserve">Van een schets naar een werkende pagina, zonder te coderen</w:t>
            </w:r>
          </w:p>
        </w:tc>
      </w:tr>
    </w:tbl>
    <w:p>
      <w:pPr>
        <w:spacing w:after="160"/>
        <w:rPr>
          <w:lang w:val="nl-NL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646"/>
      </w:tblGrid>
      <w:tr>
        <w:trPr>
          <w:cantSplit/>
        </w:trPr>
        <w:tc>
          <w:tcPr>
            <w:tcW w:w="21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30"/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Wanneer</w:t>
            </w:r>
          </w:p>
        </w:tc>
        <w:tc>
          <w:tcPr>
            <w:tcW w:w="76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 xml:space="preserve">Zodra je iets hebt om te tonen: een concept, een overzicht of een resultaat.</w:t>
            </w:r>
          </w:p>
        </w:tc>
      </w:tr>
      <w:tr>
        <w:trPr>
          <w:cantSplit/>
        </w:trPr>
        <w:tc>
          <w:tcPr>
            <w:tcW w:w="21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30"/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Wat lever je op</w:t>
            </w:r>
          </w:p>
        </w:tc>
        <w:tc>
          <w:tcPr>
            <w:tcW w:w="76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 xml:space="preserve">Een werkende pagina of prototype, plus je ingevulde briefing.</w:t>
            </w:r>
          </w:p>
        </w:tc>
      </w:tr>
      <w:tr>
        <w:trPr>
          <w:cantSplit/>
        </w:trPr>
        <w:tc>
          <w:tcPr>
            <w:tcW w:w="21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30"/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Project en datum</w:t>
            </w:r>
          </w:p>
        </w:tc>
        <w:tc>
          <w:tcPr>
            <w:tcW w:w="76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project ]   ·   [ wie ]   ·   [ datum ]</w:t>
            </w:r>
          </w:p>
        </w:tc>
      </w:tr>
    </w:tbl>
    <w:p>
      <w:pPr>
        <w:spacing w:after="120"/>
        <w:rPr>
          <w:lang w:val="nl-NL"/>
        </w:rPr>
      </w:pPr>
    </w:p>
    <w:p>
      <w:pPr>
        <w:keepNext/>
        <w:pBdr>
          <w:bottom w:val="single" w:sz="8" w:space="4" w:color="3D5C3B"/>
        </w:pBdr>
        <w:spacing w:before="360" w:after="140"/>
        <w:rPr>
          <w:lang w:val="nl-NL"/>
        </w:rPr>
      </w:pPr>
      <w:r>
        <w:rPr>
          <w:b/>
          <w:bCs/>
          <w:color w:val="3D5C3B"/>
          <w:sz w:val="28"/>
          <w:szCs w:val="28"/>
          <w:lang w:val="nl-NL"/>
        </w:rPr>
        <w:t xml:space="preserve">Waarvoor gebruik je dit?</w:t>
      </w:r>
    </w:p>
    <w:p>
      <w:pPr>
        <w:spacing w:after="120" w:line="264" w:lineRule="auto"/>
        <w:rPr>
          <w:lang w:val="nl-NL"/>
        </w:rPr>
      </w:pPr>
      <w:r>
        <w:rPr>
          <w:lang w:val="nl-NL"/>
        </w:rPr>
        <w:t xml:space="preserve">Met AI bouw je een eenvoudige pagina of prototype zonder te programmeren. Je beschrijft wat je wilt, de AI schrijft de code, jij beoordeelt en stuurt bij.</w:t>
      </w:r>
    </w:p>
    <w:p>
      <w:pPr>
        <w:spacing w:after="120" w:line="264" w:lineRule="auto"/>
        <w:rPr>
          <w:lang w:val="nl-NL"/>
        </w:rPr>
      </w:pPr>
      <w:r>
        <w:rPr>
          <w:lang w:val="nl-NL"/>
        </w:rPr>
        <w:t xml:space="preserve">Een pagina werkt vaak beter dan een document: mensen klikken erdoorheen en reageren op wat ze zien in plaats van op wat ze zich voorstellen. Dezelfde volgorde geldt als bij al het AI-werk: eerst denken, dan schetsen, dan prompten (zie 12 Slim AI gebruiken).</w:t>
      </w:r>
    </w:p>
    <w:p>
      <w:pPr>
        <w:spacing w:before="80" w:after="60"/>
        <w:jc w:val="center"/>
      </w:pPr>
      <w:r>
        <w:rPr>
          <w:noProof/>
        </w:rPr>
        <w:drawing>
          <wp:inline distT="0" distB="0" distL="0" distR="0">
            <wp:extent cx="6019800" cy="1805940"/>
            <wp:effectExtent l="0" t="0" r="0" b="0"/>
            <wp:docPr id="1" name="Van schets naar pag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  <w:rPr>
          <w:lang w:val="nl-NL"/>
        </w:rPr>
      </w:pPr>
      <w:r>
        <w:rPr>
          <w:i/>
          <w:iCs/>
          <w:color w:val="7A6E66"/>
          <w:sz w:val="16"/>
          <w:szCs w:val="16"/>
          <w:lang w:val="nl-NL"/>
        </w:rPr>
        <w:t xml:space="preserve">Je begint bij een schets, niet bij een prompt. AI bouwt wat jij hebt bedacht.</w:t>
      </w:r>
    </w:p>
    <w:p>
      <w:pPr>
        <w:keepNext/>
        <w:pBdr>
          <w:bottom w:val="single" w:sz="8" w:space="4" w:color="3D5C3B"/>
        </w:pBdr>
        <w:spacing w:before="360" w:after="140"/>
        <w:rPr>
          <w:lang w:val="nl-NL"/>
        </w:rPr>
      </w:pPr>
      <w:r>
        <w:rPr>
          <w:b/>
          <w:bCs/>
          <w:color w:val="3D5C3B"/>
          <w:sz w:val="28"/>
          <w:szCs w:val="28"/>
          <w:lang w:val="nl-NL"/>
        </w:rPr>
        <w:t xml:space="preserve">Voor je begint</w:t>
      </w:r>
    </w:p>
    <w:p>
      <w:pPr>
        <w:pStyle w:val="ListParagraph"/>
        <w:numPr>
          <w:ilvl w:val="0"/>
          <w:numId w:val="900"/>
        </w:numPr>
        <w:spacing w:after="90" w:line="262" w:lineRule="auto"/>
        <w:rPr>
          <w:lang w:val="nl-NL"/>
        </w:rPr>
      </w:pPr>
      <w:r>
        <w:rPr>
          <w:b/>
          <w:bCs/>
          <w:lang w:val="nl-NL"/>
        </w:rPr>
        <w:t xml:space="preserve">Inhoud die klopt.</w:t>
      </w:r>
      <w:r>
        <w:rPr>
          <w:lang w:val="nl-NL"/>
        </w:rPr>
        <w:t xml:space="preserve"> Je teksten, cijfers en bronnen. Verzin geen inhoud tijdens het bouwen.</w:t>
      </w:r>
    </w:p>
    <w:p>
      <w:pPr>
        <w:pStyle w:val="ListParagraph"/>
        <w:numPr>
          <w:ilvl w:val="0"/>
          <w:numId w:val="900"/>
        </w:numPr>
        <w:spacing w:after="90" w:line="262" w:lineRule="auto"/>
        <w:rPr>
          <w:lang w:val="nl-NL"/>
        </w:rPr>
      </w:pPr>
      <w:r>
        <w:rPr>
          <w:b/>
          <w:bCs/>
          <w:lang w:val="nl-NL"/>
        </w:rPr>
        <w:t xml:space="preserve">Een schets.</w:t>
      </w:r>
      <w:r>
        <w:rPr>
          <w:lang w:val="nl-NL"/>
        </w:rPr>
        <w:t xml:space="preserve"> Blokken met een woord erin, van boven naar beneden in de volgorde waarin iemand leest. Vijf minuten is genoeg.</w:t>
      </w:r>
    </w:p>
    <w:p>
      <w:pPr>
        <w:pStyle w:val="ListParagraph"/>
        <w:numPr>
          <w:ilvl w:val="0"/>
          <w:numId w:val="900"/>
        </w:numPr>
        <w:spacing w:after="90" w:line="262" w:lineRule="auto"/>
        <w:rPr>
          <w:lang w:val="nl-NL"/>
        </w:rPr>
      </w:pPr>
      <w:r>
        <w:rPr>
          <w:b/>
          <w:bCs/>
          <w:lang w:val="nl-NL"/>
        </w:rPr>
        <w:t xml:space="preserve">Een AI-tool die de HAN toestaat.</w:t>
      </w:r>
      <w:r>
        <w:rPr>
          <w:lang w:val="nl-NL"/>
        </w:rPr>
        <w:t xml:space="preserve"> De ene geeft je code terug die je opslaat als bestand; de andere bouwt en host de pagina meteen.</w:t>
      </w:r>
    </w:p>
    <w:p>
      <w:pPr>
        <w:keepNext/>
        <w:pBdr>
          <w:bottom w:val="single" w:sz="8" w:space="4" w:color="3D5C3B"/>
        </w:pBdr>
        <w:spacing w:before="360" w:after="140"/>
        <w:rPr>
          <w:lang w:val="nl-NL"/>
        </w:rPr>
      </w:pPr>
      <w:r>
        <w:rPr>
          <w:b/>
          <w:bCs/>
          <w:color w:val="3D5C3B"/>
          <w:sz w:val="28"/>
          <w:szCs w:val="28"/>
          <w:lang w:val="nl-NL"/>
        </w:rPr>
        <w:t xml:space="preserve">De stappen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600"/>
        <w:gridCol w:w="5946"/>
      </w:tblGrid>
      <w:tr>
        <w:trPr>
          <w:tblHeader/>
        </w:trPr>
        <w:tc>
          <w:tcPr>
            <w:tcW w:w="12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3D5C3B"/>
            <w:tcMar>
              <w:top w:w="70" w:type="dxa"/>
              <w:left w:w="130" w:type="dxa"/>
              <w:bottom w:w="7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nl-NL"/>
              </w:rPr>
              <w:t xml:space="preserve"/>
            </w:r>
          </w:p>
        </w:tc>
        <w:tc>
          <w:tcPr>
            <w:tcW w:w="2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3D5C3B"/>
            <w:tcMar>
              <w:top w:w="70" w:type="dxa"/>
              <w:left w:w="130" w:type="dxa"/>
              <w:bottom w:w="7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nl-NL"/>
              </w:rPr>
              <w:t xml:space="preserve">Stap</w:t>
            </w:r>
          </w:p>
        </w:tc>
        <w:tc>
          <w:tcPr>
            <w:tcW w:w="59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3D5C3B"/>
            <w:tcMar>
              <w:top w:w="70" w:type="dxa"/>
              <w:left w:w="130" w:type="dxa"/>
              <w:bottom w:w="7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nl-NL"/>
              </w:rPr>
              <w:t xml:space="preserve">Wat je doet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b/>
                <w:bCs/>
                <w:sz w:val="18"/>
                <w:szCs w:val="18"/>
                <w:lang w:val="nl-NL"/>
              </w:rPr>
              <w:t xml:space="preserve">1</w:t>
            </w:r>
          </w:p>
        </w:tc>
        <w:tc>
          <w:tcPr>
            <w:tcW w:w="2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b/>
                <w:bCs/>
                <w:sz w:val="18"/>
                <w:szCs w:val="18"/>
                <w:lang w:val="nl-NL"/>
              </w:rPr>
              <w:t xml:space="preserve">Schetsen</w:t>
            </w:r>
          </w:p>
        </w:tc>
        <w:tc>
          <w:tcPr>
            <w:tcW w:w="59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 xml:space="preserve">Teken de opbouw ruw. Wat ziet iemand eerst, welke secties volgen, wat moet die onthouden?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b/>
                <w:bCs/>
                <w:sz w:val="18"/>
                <w:szCs w:val="18"/>
                <w:lang w:val="nl-NL"/>
              </w:rPr>
              <w:t xml:space="preserve">2</w:t>
            </w:r>
          </w:p>
        </w:tc>
        <w:tc>
          <w:tcPr>
            <w:tcW w:w="2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b/>
                <w:bCs/>
                <w:sz w:val="18"/>
                <w:szCs w:val="18"/>
                <w:lang w:val="nl-NL"/>
              </w:rPr>
              <w:t xml:space="preserve">Briefing invullen</w:t>
            </w:r>
          </w:p>
        </w:tc>
        <w:tc>
          <w:tcPr>
            <w:tcW w:w="59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 xml:space="preserve">Vertaal je schets naar woorden. Het format staat hieronder.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b/>
                <w:bCs/>
                <w:sz w:val="18"/>
                <w:szCs w:val="18"/>
                <w:lang w:val="nl-NL"/>
              </w:rPr>
              <w:t xml:space="preserve">3</w:t>
            </w:r>
          </w:p>
        </w:tc>
        <w:tc>
          <w:tcPr>
            <w:tcW w:w="2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b/>
                <w:bCs/>
                <w:sz w:val="18"/>
                <w:szCs w:val="18"/>
                <w:lang w:val="nl-NL"/>
              </w:rPr>
              <w:t xml:space="preserve">Prompt schrijven</w:t>
            </w:r>
          </w:p>
        </w:tc>
        <w:tc>
          <w:tcPr>
            <w:tcW w:w="59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 xml:space="preserve">Rol, context, opdracht en output, met je briefing eronder. Vraag om één pagina, niet om een site.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b/>
                <w:bCs/>
                <w:sz w:val="18"/>
                <w:szCs w:val="18"/>
                <w:lang w:val="nl-NL"/>
              </w:rPr>
              <w:t xml:space="preserve">4</w:t>
            </w:r>
          </w:p>
        </w:tc>
        <w:tc>
          <w:tcPr>
            <w:tcW w:w="2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b/>
                <w:bCs/>
                <w:sz w:val="18"/>
                <w:szCs w:val="18"/>
                <w:lang w:val="nl-NL"/>
              </w:rPr>
              <w:t xml:space="preserve">Bouwen en bekijken</w:t>
            </w:r>
          </w:p>
        </w:tc>
        <w:tc>
          <w:tcPr>
            <w:tcW w:w="59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 xml:space="preserve">Bekijk de pagina op laptop en telefoon. Staan alle secties er, klopt de tekst, is het leesbaar? Bewaar deze versie.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b/>
                <w:bCs/>
                <w:sz w:val="18"/>
                <w:szCs w:val="18"/>
                <w:lang w:val="nl-NL"/>
              </w:rPr>
              <w:t xml:space="preserve">5</w:t>
            </w:r>
          </w:p>
        </w:tc>
        <w:tc>
          <w:tcPr>
            <w:tcW w:w="2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b/>
                <w:bCs/>
                <w:sz w:val="18"/>
                <w:szCs w:val="18"/>
                <w:lang w:val="nl-NL"/>
              </w:rPr>
              <w:t xml:space="preserve">Verfijnen</w:t>
            </w:r>
          </w:p>
        </w:tc>
        <w:tc>
          <w:tcPr>
            <w:tcW w:w="59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 xml:space="preserve">Eén ding per ronde, en beschrijf wat je wilt bereiken in plaats van wat je mooi vindt.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b/>
                <w:bCs/>
                <w:sz w:val="18"/>
                <w:szCs w:val="18"/>
                <w:lang w:val="nl-NL"/>
              </w:rPr>
              <w:t xml:space="preserve">6</w:t>
            </w:r>
          </w:p>
        </w:tc>
        <w:tc>
          <w:tcPr>
            <w:tcW w:w="2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b/>
                <w:bCs/>
                <w:sz w:val="18"/>
                <w:szCs w:val="18"/>
                <w:lang w:val="nl-NL"/>
              </w:rPr>
              <w:t xml:space="preserve">Controleren</w:t>
            </w:r>
          </w:p>
        </w:tc>
        <w:tc>
          <w:tcPr>
            <w:tcW w:w="59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 xml:space="preserve">Kloppen alle cijfers, staat er geen verzonnen tekst, en zitten er geen gegevens op die er niet horen?</w:t>
            </w:r>
          </w:p>
        </w:tc>
      </w:tr>
      <w:tr>
        <w:trPr>
          <w:cantSplit/>
        </w:trPr>
        <w:tc>
          <w:tcPr>
            <w:tcW w:w="12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b/>
                <w:bCs/>
                <w:sz w:val="18"/>
                <w:szCs w:val="18"/>
                <w:lang w:val="nl-NL"/>
              </w:rPr>
              <w:t xml:space="preserve">7</w:t>
            </w:r>
          </w:p>
        </w:tc>
        <w:tc>
          <w:tcPr>
            <w:tcW w:w="2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b/>
                <w:bCs/>
                <w:sz w:val="18"/>
                <w:szCs w:val="18"/>
                <w:lang w:val="nl-NL"/>
              </w:rPr>
              <w:t xml:space="preserve">Delen</w:t>
            </w:r>
          </w:p>
        </w:tc>
        <w:tc>
          <w:tcPr>
            <w:tcW w:w="59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 xml:space="preserve">Als bestand, via een deellink of openbaar. Publiceer alleen na akkoord.</w:t>
            </w:r>
          </w:p>
        </w:tc>
      </w:tr>
    </w:tbl>
    <w:p>
      <w:pPr>
        <w:spacing w:after="120"/>
        <w:rPr>
          <w:lang w:val="nl-NL"/>
        </w:rPr>
      </w:pPr>
    </w:p>
    <w:tbl>
      <w:tblPr>
        <w:tblW w:w="9746" w:type="dxa"/>
        <w:tblBorders>
          <w:top w:val="single" w:sz="2" w:space="0" w:color="E4DDD6"/>
          <w:left w:val="single" w:sz="28" w:space="4" w:color="3D5C3B"/>
          <w:bottom w:val="single" w:sz="2" w:space="0" w:color="E4DDD6"/>
          <w:right w:val="single" w:sz="2" w:space="0" w:color="E4DDD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>
        <w:trPr>
          <w:cantSplit/>
        </w:trPr>
        <w:tc>
          <w:tcPr>
            <w:tcW w:w="9746" w:type="dxa"/>
            <w:tcBorders>
              <w:top w:val="single" w:sz="2" w:space="0" w:color="E4DDD6"/>
              <w:left w:val="single" w:sz="28" w:space="4" w:color="3D5C3B"/>
              <w:bottom w:val="single" w:sz="2" w:space="0" w:color="E4DDD6"/>
              <w:right w:val="single" w:sz="2" w:space="0" w:color="E4DDD6"/>
            </w:tcBorders>
            <w:shd w:val="clear" w:color="auto" w:fill="EFF4EE"/>
            <w:tcMar>
              <w:top w:w="150" w:type="dxa"/>
              <w:left w:w="240" w:type="dxa"/>
              <w:bottom w:w="150" w:type="dxa"/>
              <w:right w:w="220" w:type="dxa"/>
            </w:tcMar>
          </w:tcPr>
          <w:p>
            <w:pPr>
              <w:spacing w:after="90"/>
              <w:rPr>
                <w:lang w:val="nl-NL"/>
              </w:rPr>
            </w:pPr>
            <w:r>
              <w:rPr>
                <w:b/>
                <w:bCs/>
                <w:color w:val="3D5C3B"/>
                <w:spacing w:val="30"/>
                <w:sz w:val="17"/>
                <w:szCs w:val="17"/>
                <w:lang w:val="nl-NL"/>
              </w:rPr>
              <w:t xml:space="preserve">VOORBEELD VAN EEN BOUWPROMPT</w:t>
            </w:r>
          </w:p>
          <w:p>
            <w:pPr>
              <w:spacing w:after="80" w:line="260" w:lineRule="auto"/>
              <w:rPr>
                <w:lang w:val="nl-NL"/>
              </w:rPr>
            </w:pPr>
            <w:r>
              <w:rPr>
                <w:b/>
                <w:bCs/>
                <w:lang w:val="nl-NL"/>
              </w:rPr>
              <w:t xml:space="preserve">Rol:</w:t>
            </w:r>
            <w:r>
              <w:rPr>
                <w:lang w:val="nl-NL"/>
              </w:rPr>
              <w:t xml:space="preserve"> “Jij bent een webontwikkelaar die eenvoudige, goed leesbare one-pagers bouwt.”</w:t>
            </w:r>
          </w:p>
          <w:p>
            <w:pPr>
              <w:spacing w:after="80" w:line="260" w:lineRule="auto"/>
              <w:rPr>
                <w:lang w:val="nl-NL"/>
              </w:rPr>
            </w:pPr>
            <w:r>
              <w:rPr>
                <w:b/>
                <w:bCs/>
                <w:lang w:val="nl-NL"/>
              </w:rPr>
              <w:t xml:space="preserve">Context:</w:t>
            </w:r>
            <w:r>
              <w:rPr>
                <w:lang w:val="nl-NL"/>
              </w:rPr>
              <w:t xml:space="preserve"> “Ik maak een pagina waarop docenten het programma van onze duurzaamheidsweek zien en de bijbehorende lesopdracht kunnen downloaden. De lezer is een docent met weinig tijd.”</w:t>
            </w:r>
          </w:p>
          <w:p>
            <w:pPr>
              <w:spacing w:after="80" w:line="260" w:lineRule="auto"/>
              <w:rPr>
                <w:lang w:val="nl-NL"/>
              </w:rPr>
            </w:pPr>
            <w:r>
              <w:rPr>
                <w:b/>
                <w:bCs/>
                <w:lang w:val="nl-NL"/>
              </w:rPr>
              <w:t xml:space="preserve">Opdracht:</w:t>
            </w:r>
            <w:r>
              <w:rPr>
                <w:lang w:val="nl-NL"/>
              </w:rPr>
              <w:t xml:space="preserve"> “Bouw één pagina met deze secties, in deze volgorde: kop met wat het een docent oplevert, programma per dag, de lesopdracht met downloadknop, en een contactblok.”</w:t>
            </w:r>
          </w:p>
          <w:p>
            <w:pPr>
              <w:spacing w:after="80" w:line="260" w:lineRule="auto"/>
              <w:rPr>
                <w:lang w:val="nl-NL"/>
              </w:rPr>
            </w:pPr>
            <w:r>
              <w:rPr>
                <w:b/>
                <w:bCs/>
                <w:lang w:val="nl-NL"/>
              </w:rPr>
              <w:t xml:space="preserve">Output:</w:t>
            </w:r>
            <w:r>
              <w:rPr>
                <w:lang w:val="nl-NL"/>
              </w:rPr>
              <w:t xml:space="preserve"> “Eén HTML-bestand met de opmaak erin. Leesbaar op telefoon en laptop. Zet er geen tekst in die ik je niet heb gegeven.”</w:t>
            </w:r>
          </w:p>
        </w:tc>
      </w:tr>
    </w:tbl>
    <w:p>
      <w:pPr>
        <w:spacing w:after="120"/>
        <w:rPr>
          <w:lang w:val="nl-NL"/>
        </w:rPr>
      </w:pPr>
    </w:p>
    <w:p>
      <w:pPr>
        <w:spacing w:after="120" w:line="264" w:lineRule="auto"/>
        <w:rPr>
          <w:lang w:val="nl-NL"/>
        </w:rPr>
      </w:pPr>
      <w:r>
        <w:rPr>
          <w:lang w:val="nl-NL"/>
        </w:rPr>
        <w:t xml:space="preserve">Die laatste regel is de belangrijkste: zonder die instructie vult de AI je lege plekken op met verzonnen tekst en cijfers.</w:t>
      </w:r>
    </w:p>
    <w:p>
      <w:pPr>
        <w:keepNext/>
        <w:pBdr>
          <w:bottom w:val="single" w:sz="8" w:space="4" w:color="3D5C3B"/>
        </w:pBdr>
        <w:spacing w:before="360" w:after="140"/>
        <w:rPr>
          <w:lang w:val="nl-NL"/>
        </w:rPr>
      </w:pPr>
      <w:r>
        <w:rPr>
          <w:b/>
          <w:bCs/>
          <w:color w:val="3D5C3B"/>
          <w:sz w:val="28"/>
          <w:szCs w:val="28"/>
          <w:lang w:val="nl-NL"/>
        </w:rPr>
        <w:t xml:space="preserve">Verfijnen: vraag om wat je wilt bereiken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346"/>
      </w:tblGrid>
      <w:tr>
        <w:trPr>
          <w:tblHeader/>
        </w:trPr>
        <w:tc>
          <w:tcPr>
            <w:tcW w:w="34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3D5C3B"/>
            <w:tcMar>
              <w:top w:w="70" w:type="dxa"/>
              <w:left w:w="130" w:type="dxa"/>
              <w:bottom w:w="7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nl-NL"/>
              </w:rPr>
              <w:t xml:space="preserve">Wat mensen vaak vragen</w:t>
            </w:r>
          </w:p>
        </w:tc>
        <w:tc>
          <w:tcPr>
            <w:tcW w:w="63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3D5C3B"/>
            <w:tcMar>
              <w:top w:w="70" w:type="dxa"/>
              <w:left w:w="130" w:type="dxa"/>
              <w:bottom w:w="7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b/>
                <w:bCs/>
                <w:color w:val="FFFFFF"/>
                <w:sz w:val="18"/>
                <w:szCs w:val="18"/>
                <w:lang w:val="nl-NL"/>
              </w:rPr>
              <w:t xml:space="preserve">Wat de AI kan uitvoeren</w:t>
            </w:r>
          </w:p>
        </w:tc>
      </w:tr>
      <w:tr>
        <w:trPr>
          <w:cantSplit/>
        </w:trPr>
        <w:tc>
          <w:tcPr>
            <w:tcW w:w="34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Maak het mooier</w:t>
            </w:r>
          </w:p>
        </w:tc>
        <w:tc>
          <w:tcPr>
            <w:tcW w:w="63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 xml:space="preserve">Meer witruimte tussen de secties, en de koppen groter dan de tekst</w:t>
            </w:r>
          </w:p>
        </w:tc>
      </w:tr>
      <w:tr>
        <w:trPr>
          <w:cantSplit/>
        </w:trPr>
        <w:tc>
          <w:tcPr>
            <w:tcW w:w="34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Het loopt niet lekker</w:t>
            </w:r>
          </w:p>
        </w:tc>
        <w:tc>
          <w:tcPr>
            <w:tcW w:w="63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 xml:space="preserve">Zet de aanbeveling boven de tabel, zodat de lezer de conclusie eerst ziet</w:t>
            </w:r>
          </w:p>
        </w:tc>
      </w:tr>
      <w:tr>
        <w:trPr>
          <w:cantSplit/>
        </w:trPr>
        <w:tc>
          <w:tcPr>
            <w:tcW w:w="34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De tabel is onduidelijk</w:t>
            </w:r>
          </w:p>
        </w:tc>
        <w:tc>
          <w:tcPr>
            <w:tcW w:w="63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 xml:space="preserve">Geef de aanbevolen optie een gekleurde achtergrond en zet die als eerste kolom</w:t>
            </w:r>
          </w:p>
        </w:tc>
      </w:tr>
    </w:tbl>
    <w:p>
      <w:pPr>
        <w:spacing w:after="120"/>
        <w:rPr>
          <w:lang w:val="nl-NL"/>
        </w:rPr>
      </w:pPr>
    </w:p>
    <w:p>
      <w:pPr>
        <w:spacing w:after="120" w:line="264" w:lineRule="auto"/>
        <w:rPr>
          <w:lang w:val="nl-NL"/>
        </w:rPr>
      </w:pPr>
      <w:r>
        <w:rPr>
          <w:lang w:val="nl-NL"/>
        </w:rPr>
        <w:t xml:space="preserve">Blijft een probleem na twee pogingen bestaan, dan is je briefing het probleem en niet je prompt.</w:t>
      </w:r>
    </w:p>
    <w:p>
      <w:pPr>
        <w:keepNext/>
        <w:pBdr>
          <w:bottom w:val="single" w:sz="8" w:space="4" w:color="3D5C3B"/>
        </w:pBdr>
        <w:spacing w:before="360" w:after="140"/>
        <w:rPr>
          <w:lang w:val="nl-NL"/>
        </w:rPr>
      </w:pPr>
      <w:r>
        <w:rPr>
          <w:b/>
          <w:bCs/>
          <w:color w:val="3D5C3B"/>
          <w:sz w:val="28"/>
          <w:szCs w:val="28"/>
          <w:lang w:val="nl-NL"/>
        </w:rPr>
        <w:t xml:space="preserve">Invulbaar: mini-briefing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46"/>
      </w:tblGrid>
      <w:tr>
        <w:trPr>
          <w:cantSplit/>
          <w:trHeight w:val="1800" w:hRule="atLeast"/>
        </w:trPr>
        <w:tc>
          <w:tcPr>
            <w:tcW w:w="2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30"/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Doel van de pagina</w:t>
            </w:r>
          </w:p>
          <w:p>
            <w:pPr>
              <w:rPr>
                <w:lang w:val="nl-NL"/>
              </w:rPr>
            </w:pPr>
            <w:r>
              <w:rPr>
                <w:i/>
                <w:iCs/>
                <w:color w:val="3D5C3B"/>
                <w:sz w:val="17"/>
                <w:szCs w:val="17"/>
                <w:lang w:val="nl-NL"/>
              </w:rPr>
              <w:t xml:space="preserve">Wat moet de pagina doen?</w:t>
            </w:r>
          </w:p>
        </w:tc>
        <w:tc>
          <w:tcPr>
            <w:tcW w:w="71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60"/>
              <w:rPr>
                <w:lang w:val="nl-NL"/>
              </w:rPr>
            </w:pPr>
            <w:r>
              <w:rPr>
                <w:i/>
                <w:iCs/>
                <w:color w:val="7A6E66"/>
                <w:sz w:val="17"/>
                <w:szCs w:val="17"/>
                <w:lang w:val="nl-NL"/>
              </w:rPr>
              <w:t xml:space="preserve">Informeren, overtuigen, iets tonen of feedback ophalen? En wat moet de lezer daarna doen?</w:t>
            </w:r>
          </w:p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</w:tc>
      </w:tr>
      <w:tr>
        <w:trPr>
          <w:cantSplit/>
          <w:trHeight w:val="2000" w:hRule="atLeast"/>
        </w:trPr>
        <w:tc>
          <w:tcPr>
            <w:tcW w:w="2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30"/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Voor wie</w:t>
            </w:r>
          </w:p>
          <w:p>
            <w:pPr>
              <w:rPr>
                <w:lang w:val="nl-NL"/>
              </w:rPr>
            </w:pPr>
            <w:r>
              <w:rPr>
                <w:i/>
                <w:iCs/>
                <w:color w:val="3D5C3B"/>
                <w:sz w:val="17"/>
                <w:szCs w:val="17"/>
                <w:lang w:val="nl-NL"/>
              </w:rPr>
              <w:t xml:space="preserve">Wie is de lezer?</w:t>
            </w:r>
          </w:p>
        </w:tc>
        <w:tc>
          <w:tcPr>
            <w:tcW w:w="71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60"/>
              <w:rPr>
                <w:lang w:val="nl-NL"/>
              </w:rPr>
            </w:pPr>
            <w:r>
              <w:rPr>
                <w:i/>
                <w:iCs/>
                <w:color w:val="7A6E66"/>
                <w:sz w:val="17"/>
                <w:szCs w:val="17"/>
                <w:lang w:val="nl-NL"/>
              </w:rPr>
              <w:t xml:space="preserve">Wat weet die al, wat nog niet, en waar is die kritisch op?</w:t>
            </w:r>
          </w:p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</w:tc>
      </w:tr>
      <w:tr>
        <w:trPr>
          <w:cantSplit/>
          <w:trHeight w:val="2400" w:hRule="atLeast"/>
        </w:trPr>
        <w:tc>
          <w:tcPr>
            <w:tcW w:w="2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30"/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Secties</w:t>
            </w:r>
          </w:p>
          <w:p>
            <w:pPr>
              <w:rPr>
                <w:lang w:val="nl-NL"/>
              </w:rPr>
            </w:pPr>
            <w:r>
              <w:rPr>
                <w:i/>
                <w:iCs/>
                <w:color w:val="3D5C3B"/>
                <w:sz w:val="17"/>
                <w:szCs w:val="17"/>
                <w:lang w:val="nl-NL"/>
              </w:rPr>
              <w:t xml:space="preserve">Hoe is het opgebouwd?</w:t>
            </w:r>
          </w:p>
        </w:tc>
        <w:tc>
          <w:tcPr>
            <w:tcW w:w="71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60"/>
              <w:rPr>
                <w:lang w:val="nl-NL"/>
              </w:rPr>
            </w:pPr>
            <w:r>
              <w:rPr>
                <w:i/>
                <w:iCs/>
                <w:color w:val="7A6E66"/>
                <w:sz w:val="17"/>
                <w:szCs w:val="17"/>
                <w:lang w:val="nl-NL"/>
              </w:rPr>
              <w:t xml:space="preserve">De blokken uit je schets, in volgorde. Zet per blok in één zin wat het doet voor de lezer.</w:t>
            </w:r>
          </w:p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</w:tc>
      </w:tr>
      <w:tr>
        <w:trPr>
          <w:cantSplit/>
          <w:trHeight w:val="2800" w:hRule="atLeast"/>
        </w:trPr>
        <w:tc>
          <w:tcPr>
            <w:tcW w:w="2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30"/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Inhoud</w:t>
            </w:r>
          </w:p>
          <w:p>
            <w:pPr>
              <w:rPr>
                <w:lang w:val="nl-NL"/>
              </w:rPr>
            </w:pPr>
            <w:r>
              <w:rPr>
                <w:i/>
                <w:iCs/>
                <w:color w:val="3D5C3B"/>
                <w:sz w:val="17"/>
                <w:szCs w:val="17"/>
                <w:lang w:val="nl-NL"/>
              </w:rPr>
              <w:t xml:space="preserve">Wat moet erop staan?</w:t>
            </w:r>
          </w:p>
        </w:tc>
        <w:tc>
          <w:tcPr>
            <w:tcW w:w="71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60"/>
              <w:rPr>
                <w:lang w:val="nl-NL"/>
              </w:rPr>
            </w:pPr>
            <w:r>
              <w:rPr>
                <w:i/>
                <w:iCs/>
                <w:color w:val="7A6E66"/>
                <w:sz w:val="17"/>
                <w:szCs w:val="17"/>
                <w:lang w:val="nl-NL"/>
              </w:rPr>
              <w:t xml:space="preserve">Kernboodschap, teksten, cijfers en beelden. Noteer per cijfer waar het vandaan komt.</w:t>
            </w:r>
          </w:p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</w:tc>
      </w:tr>
      <w:tr>
        <w:trPr>
          <w:cantSplit/>
          <w:trHeight w:val="2000" w:hRule="atLeast"/>
        </w:trPr>
        <w:tc>
          <w:tcPr>
            <w:tcW w:w="2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30"/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Stijl</w:t>
            </w:r>
          </w:p>
          <w:p>
            <w:pPr>
              <w:rPr>
                <w:lang w:val="nl-NL"/>
              </w:rPr>
            </w:pPr>
            <w:r>
              <w:rPr>
                <w:i/>
                <w:iCs/>
                <w:color w:val="3D5C3B"/>
                <w:sz w:val="17"/>
                <w:szCs w:val="17"/>
                <w:lang w:val="nl-NL"/>
              </w:rPr>
              <w:t xml:space="preserve">Hoe moet het eruitzien?</w:t>
            </w:r>
          </w:p>
        </w:tc>
        <w:tc>
          <w:tcPr>
            <w:tcW w:w="71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60"/>
              <w:rPr>
                <w:lang w:val="nl-NL"/>
              </w:rPr>
            </w:pPr>
            <w:r>
              <w:rPr>
                <w:i/>
                <w:iCs/>
                <w:color w:val="7A6E66"/>
                <w:sz w:val="17"/>
                <w:szCs w:val="17"/>
                <w:lang w:val="nl-NL"/>
              </w:rPr>
              <w:t xml:space="preserve">Kleuren en sfeer, en de huisstijl waar het binnen moet passen. Noem twee voorbeeldpagina's en wat je daaraan goed vindt.</w:t>
            </w:r>
          </w:p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</w:tc>
      </w:tr>
      <w:tr>
        <w:trPr>
          <w:cantSplit/>
          <w:trHeight w:val="1800" w:hRule="atLeast"/>
        </w:trPr>
        <w:tc>
          <w:tcPr>
            <w:tcW w:w="2600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shd w:val="clear" w:color="auto" w:fill="F7F4F0"/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30"/>
              <w:rPr>
                <w:lang w:val="nl-NL"/>
              </w:rPr>
            </w:pPr>
            <w:r>
              <w:rPr>
                <w:b/>
                <w:bCs/>
                <w:sz w:val="19"/>
                <w:szCs w:val="19"/>
                <w:lang w:val="nl-NL"/>
              </w:rPr>
              <w:t xml:space="preserve">Wat er niet op mag</w:t>
            </w:r>
          </w:p>
          <w:p>
            <w:pPr>
              <w:rPr>
                <w:lang w:val="nl-NL"/>
              </w:rPr>
            </w:pPr>
            <w:r>
              <w:rPr>
                <w:i/>
                <w:iCs/>
                <w:color w:val="3D5C3B"/>
                <w:sz w:val="17"/>
                <w:szCs w:val="17"/>
                <w:lang w:val="nl-NL"/>
              </w:rPr>
              <w:t xml:space="preserve">Waar blijft de AI vanaf?</w:t>
            </w:r>
          </w:p>
        </w:tc>
        <w:tc>
          <w:tcPr>
            <w:tcW w:w="7146" w:type="dxa"/>
            <w:tcBorders>
              <w:top w:val="single" w:sz="4" w:space="0" w:color="E4DDD6"/>
              <w:left w:val="single" w:sz="4" w:space="0" w:color="E4DDD6"/>
              <w:bottom w:val="single" w:sz="4" w:space="0" w:color="E4DDD6"/>
              <w:right w:val="single" w:sz="4" w:space="0" w:color="E4DDD6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>
            <w:pPr>
              <w:spacing w:after="60"/>
              <w:rPr>
                <w:lang w:val="nl-NL"/>
              </w:rPr>
            </w:pPr>
            <w:r>
              <w:rPr>
                <w:i/>
                <w:iCs/>
                <w:color w:val="7A6E66"/>
                <w:sz w:val="17"/>
                <w:szCs w:val="17"/>
                <w:lang w:val="nl-NL"/>
              </w:rPr>
              <w:t xml:space="preserve">Verzonnen cijfers, tekst die je niet hebt aangeleverd, gegevens die niet naar buiten mogen.</w:t>
            </w:r>
          </w:p>
          <w:p>
            <w:pPr>
              <w:spacing w:before="40" w:after="40"/>
              <w:rPr>
                <w:lang w:val="nl-NL"/>
              </w:rPr>
            </w:pPr>
            <w:r>
              <w:rPr>
                <w:i/>
                <w:iCs/>
                <w:color w:val="7A6E66"/>
                <w:sz w:val="18"/>
                <w:szCs w:val="18"/>
                <w:lang w:val="nl-NL"/>
              </w:rPr>
              <w:t xml:space="preserve">[ vul hier in ]</w:t>
            </w: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  <w:p>
            <w:pPr>
              <w:spacing w:before="40" w:after="40"/>
              <w:rPr>
                <w:lang w:val="nl-NL"/>
              </w:rPr>
            </w:pPr>
          </w:p>
        </w:tc>
      </w:tr>
    </w:tbl>
    <w:p>
      <w:pPr>
        <w:spacing w:after="120"/>
        <w:rPr>
          <w:lang w:val="nl-NL"/>
        </w:rPr>
      </w:pPr>
    </w:p>
    <w:tbl>
      <w:tblPr>
        <w:tblW w:w="9746" w:type="dxa"/>
        <w:tblBorders>
          <w:top w:val="single" w:sz="2" w:space="0" w:color="E4DDD6"/>
          <w:left w:val="single" w:sz="28" w:space="4" w:color="3D5C3B"/>
          <w:bottom w:val="single" w:sz="2" w:space="0" w:color="E4DDD6"/>
          <w:right w:val="single" w:sz="2" w:space="0" w:color="E4DDD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>
        <w:trPr>
          <w:cantSplit/>
        </w:trPr>
        <w:tc>
          <w:tcPr>
            <w:tcW w:w="9746" w:type="dxa"/>
            <w:tcBorders>
              <w:top w:val="single" w:sz="2" w:space="0" w:color="E4DDD6"/>
              <w:left w:val="single" w:sz="28" w:space="4" w:color="3D5C3B"/>
              <w:bottom w:val="single" w:sz="2" w:space="0" w:color="E4DDD6"/>
              <w:right w:val="single" w:sz="2" w:space="0" w:color="E4DDD6"/>
            </w:tcBorders>
            <w:shd w:val="clear" w:color="auto" w:fill="EFF4EE"/>
            <w:tcMar>
              <w:top w:w="150" w:type="dxa"/>
              <w:left w:w="240" w:type="dxa"/>
              <w:bottom w:w="150" w:type="dxa"/>
              <w:right w:w="220" w:type="dxa"/>
            </w:tcMar>
          </w:tcPr>
          <w:p>
            <w:pPr>
              <w:spacing w:after="90"/>
              <w:rPr>
                <w:lang w:val="nl-NL"/>
              </w:rPr>
            </w:pPr>
            <w:r>
              <w:rPr>
                <w:b/>
                <w:bCs/>
                <w:color w:val="3D5C3B"/>
                <w:spacing w:val="30"/>
                <w:sz w:val="17"/>
                <w:szCs w:val="17"/>
                <w:lang w:val="nl-NL"/>
              </w:rPr>
              <w:t xml:space="preserve">TIP</w:t>
            </w:r>
          </w:p>
          <w:p>
            <w:pPr>
              <w:pStyle w:val="ListParagraph"/>
              <w:numPr>
                <w:ilvl w:val="0"/>
                <w:numId w:val="900"/>
              </w:numPr>
              <w:spacing w:after="90" w:line="262" w:lineRule="auto"/>
              <w:rPr>
                <w:lang w:val="nl-NL"/>
              </w:rPr>
            </w:pPr>
            <w:r>
              <w:rPr>
                <w:b/>
                <w:bCs/>
                <w:lang w:val="nl-NL"/>
              </w:rPr>
              <w:t xml:space="preserve">Begin met één pagina.</w:t>
            </w:r>
            <w:r>
              <w:rPr>
                <w:lang w:val="nl-NL"/>
              </w:rPr>
              <w:t xml:space="preserve"> Een hele site loopt vast op navigatie en samenhang.</w:t>
            </w:r>
          </w:p>
          <w:p>
            <w:pPr>
              <w:pStyle w:val="ListParagraph"/>
              <w:numPr>
                <w:ilvl w:val="0"/>
                <w:numId w:val="900"/>
              </w:numPr>
              <w:spacing w:after="90" w:line="262" w:lineRule="auto"/>
              <w:rPr>
                <w:lang w:val="nl-NL"/>
              </w:rPr>
            </w:pPr>
            <w:r>
              <w:rPr>
                <w:b/>
                <w:bCs/>
                <w:lang w:val="nl-NL"/>
              </w:rPr>
              <w:t xml:space="preserve">Bewaar elke versie die werkt.</w:t>
            </w:r>
            <w:r>
              <w:rPr>
                <w:lang w:val="nl-NL"/>
              </w:rPr>
              <w:t xml:space="preserve"> Verfijnen gaat soms de verkeerde kant op.</w:t>
            </w:r>
          </w:p>
        </w:tc>
      </w:tr>
    </w:tbl>
    <w:p>
      <w:pPr>
        <w:spacing w:after="120"/>
        <w:rPr>
          <w:lang w:val="nl-NL"/>
        </w:rPr>
      </w:pPr>
    </w:p>
    <w:tbl>
      <w:tblPr>
        <w:tblW w:w="9746" w:type="dxa"/>
        <w:tblBorders>
          <w:top w:val="single" w:sz="2" w:space="0" w:color="E4DDD6"/>
          <w:left w:val="single" w:sz="28" w:space="4" w:color="3D5C3B"/>
          <w:bottom w:val="single" w:sz="2" w:space="0" w:color="E4DDD6"/>
          <w:right w:val="single" w:sz="2" w:space="0" w:color="E4DDD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>
        <w:trPr>
          <w:cantSplit/>
        </w:trPr>
        <w:tc>
          <w:tcPr>
            <w:tcW w:w="9746" w:type="dxa"/>
            <w:tcBorders>
              <w:top w:val="single" w:sz="2" w:space="0" w:color="E4DDD6"/>
              <w:left w:val="single" w:sz="28" w:space="4" w:color="3D5C3B"/>
              <w:bottom w:val="single" w:sz="2" w:space="0" w:color="E4DDD6"/>
              <w:right w:val="single" w:sz="2" w:space="0" w:color="E4DDD6"/>
            </w:tcBorders>
            <w:shd w:val="clear" w:color="auto" w:fill="EFF4EE"/>
            <w:tcMar>
              <w:top w:w="150" w:type="dxa"/>
              <w:left w:w="240" w:type="dxa"/>
              <w:bottom w:w="150" w:type="dxa"/>
              <w:right w:w="220" w:type="dxa"/>
            </w:tcMar>
          </w:tcPr>
          <w:p>
            <w:pPr>
              <w:spacing w:after="90"/>
              <w:rPr>
                <w:lang w:val="nl-NL"/>
              </w:rPr>
            </w:pPr>
            <w:r>
              <w:rPr>
                <w:b/>
                <w:bCs/>
                <w:color w:val="3D5C3B"/>
                <w:spacing w:val="30"/>
                <w:sz w:val="17"/>
                <w:szCs w:val="17"/>
                <w:lang w:val="nl-NL"/>
              </w:rPr>
              <w:t xml:space="preserve">VALKUILEN</w:t>
            </w:r>
          </w:p>
          <w:p>
            <w:pPr>
              <w:pStyle w:val="ListParagraph"/>
              <w:numPr>
                <w:ilvl w:val="0"/>
                <w:numId w:val="900"/>
              </w:numPr>
              <w:spacing w:after="90" w:line="262" w:lineRule="auto"/>
              <w:rPr>
                <w:lang w:val="nl-NL"/>
              </w:rPr>
            </w:pPr>
            <w:r>
              <w:rPr>
                <w:b/>
                <w:bCs/>
                <w:lang w:val="nl-NL"/>
              </w:rPr>
              <w:t xml:space="preserve">Meteen prompten zonder schets.</w:t>
            </w:r>
            <w:r>
              <w:rPr>
                <w:lang w:val="nl-NL"/>
              </w:rPr>
              <w:t xml:space="preserve"> Dan krijg je een willekeurige pagina en weet je niet wat je moet bijsturen.</w:t>
            </w:r>
          </w:p>
          <w:p>
            <w:pPr>
              <w:pStyle w:val="ListParagraph"/>
              <w:numPr>
                <w:ilvl w:val="0"/>
                <w:numId w:val="900"/>
              </w:numPr>
              <w:spacing w:after="90" w:line="262" w:lineRule="auto"/>
              <w:rPr>
                <w:lang w:val="nl-NL"/>
              </w:rPr>
            </w:pPr>
            <w:r>
              <w:rPr>
                <w:b/>
                <w:bCs/>
                <w:lang w:val="nl-NL"/>
              </w:rPr>
              <w:t xml:space="preserve">De inhoud niet checken.</w:t>
            </w:r>
            <w:r>
              <w:rPr>
                <w:lang w:val="nl-NL"/>
              </w:rPr>
              <w:t xml:space="preserve"> AI vult lege plekken op met tekst die overtuigend oogt.</w:t>
            </w:r>
          </w:p>
          <w:p>
            <w:pPr>
              <w:pStyle w:val="ListParagraph"/>
              <w:numPr>
                <w:ilvl w:val="0"/>
                <w:numId w:val="900"/>
              </w:numPr>
              <w:spacing w:after="90" w:line="262" w:lineRule="auto"/>
              <w:rPr>
                <w:lang w:val="nl-NL"/>
              </w:rPr>
            </w:pPr>
            <w:r>
              <w:rPr>
                <w:b/>
                <w:bCs/>
                <w:lang w:val="nl-NL"/>
              </w:rPr>
              <w:t xml:space="preserve">Op smaak verfijnen in plaats van op doel.</w:t>
            </w:r>
            <w:r>
              <w:rPr>
                <w:lang w:val="nl-NL"/>
              </w:rPr>
              <w:t xml:space="preserve"> “Mooier” is geen opdracht.</w:t>
            </w:r>
          </w:p>
          <w:p>
            <w:pPr>
              <w:pStyle w:val="ListParagraph"/>
              <w:numPr>
                <w:ilvl w:val="0"/>
                <w:numId w:val="900"/>
              </w:numPr>
              <w:spacing w:after="90" w:line="262" w:lineRule="auto"/>
              <w:rPr>
                <w:lang w:val="nl-NL"/>
              </w:rPr>
            </w:pPr>
            <w:r>
              <w:rPr>
                <w:b/>
                <w:bCs/>
                <w:lang w:val="nl-NL"/>
              </w:rPr>
              <w:t xml:space="preserve">Publiceren zonder te vragen.</w:t>
            </w:r>
            <w:r>
              <w:rPr>
                <w:lang w:val="nl-NL"/>
              </w:rPr>
              <w:t xml:space="preserve"> Gegevens van de organisatie horen niet zomaar op het open web.</w:t>
            </w:r>
          </w:p>
        </w:tc>
      </w:tr>
    </w:tbl>
    <w:p>
      <w:pPr>
        <w:spacing w:after="120"/>
        <w:rPr>
          <w:lang w:val="nl-NL"/>
        </w:rPr>
      </w:pPr>
    </w:p>
    <w:sectPr w:rsidR="0067653D" w:rsidRPr="008D2D14">
      <w:headerReference w:type="default" r:id="rId8"/>
      <w:footerReference w:type="default" r:id="rId9"/>
      <w:pgSz w:w="11906" w:h="16838"/>
      <w:pgMar w:top="1300" w:right="1080" w:bottom="1300" w:left="1080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28D9C" w14:textId="77777777" w:rsidR="0067653D" w:rsidRDefault="0067653D">
      <w:r>
        <w:separator/>
      </w:r>
    </w:p>
  </w:endnote>
  <w:endnote w:type="continuationSeparator" w:id="0">
    <w:p w14:paraId="1A976E0D" w14:textId="77777777" w:rsidR="0067653D" w:rsidRDefault="006765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Bdr>
        <w:top w:val="single" w:sz="6" w:space="6" w:color="E4DDD6"/>
      </w:pBdr>
      <w:tabs>
        <w:tab w:val="right" w:pos="9746"/>
      </w:tabs>
    </w:pPr>
    <w:r>
      <w:rPr>
        <w:rFonts w:ascii="Arial" w:cs="Arial" w:eastAsia="Arial" w:hAnsi="Arial"/>
        <w:color w:val="7A6E66"/>
        <w:sz w:val="16"/>
        <w:szCs w:val="16"/>
      </w:rPr>
      <w:t xml:space="preserve">Green Office  |  HAN</w:t>
    </w:r>
    <w:r>
      <w:rPr>
        <w:rFonts w:ascii="Arial" w:cs="Arial" w:eastAsia="Arial" w:hAnsi="Arial"/>
        <w:color w:val="7A6E66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CF8AC" w14:textId="77777777" w:rsidR="0067653D" w:rsidRDefault="0067653D">
      <w:r>
        <w:separator/>
      </w:r>
    </w:p>
  </w:footnote>
  <w:footnote w:type="continuationSeparator" w:id="0">
    <w:p w14:paraId="3C9AC3C8" w14:textId="77777777" w:rsidR="0067653D" w:rsidRDefault="006765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Bdr>
        <w:bottom w:val="single" w:sz="6" w:space="6" w:color="5C7A5A"/>
      </w:pBdr>
      <w:tabs>
        <w:tab w:val="right" w:pos="9746"/>
      </w:tabs>
    </w:pPr>
    <w:r>
      <w:rPr>
        <w:rFonts w:ascii="Arial" w:cs="Arial" w:eastAsia="Arial" w:hAnsi="Arial"/>
        <w:b/>
        <w:bCs/>
        <w:color w:val="7A6E66"/>
        <w:sz w:val="16"/>
        <w:szCs w:val="16"/>
      </w:rPr>
      <w:t xml:space="preserve">AI naar website</w:t>
    </w:r>
    <w:r>
      <w:rPr>
        <w:rFonts w:ascii="Arial" w:cs="Arial" w:eastAsia="Arial" w:hAnsi="Arial"/>
        <w:color w:val="7A6E66"/>
        <w:sz w:val="16"/>
        <w:szCs w:val="16"/>
      </w:rPr>
      <w:t xml:space="preserve">	HULPMIDDEL 11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C5D09"/>
    <w:multiLevelType w:val="hybridMultilevel"/>
    <w:tmpl w:val="B998B1E4"/>
    <w:lvl w:ilvl="0" w:tplc="07E6807E">
      <w:start w:val="1"/>
      <w:numFmt w:val="bullet"/>
      <w:lvlText w:val="—"/>
      <w:lvlJc w:val="left"/>
      <w:pPr>
        <w:ind w:left="460" w:hanging="260"/>
      </w:pPr>
      <w:rPr>
        <w:color w:val="E5007D"/>
      </w:rPr>
    </w:lvl>
    <w:lvl w:ilvl="1" w:tplc="CC6623A8">
      <w:numFmt w:val="decimal"/>
      <w:lvlText w:val=""/>
      <w:lvlJc w:val="left"/>
    </w:lvl>
    <w:lvl w:ilvl="2" w:tplc="4DF87E24">
      <w:numFmt w:val="decimal"/>
      <w:lvlText w:val=""/>
      <w:lvlJc w:val="left"/>
    </w:lvl>
    <w:lvl w:ilvl="3" w:tplc="8B966D1E">
      <w:numFmt w:val="decimal"/>
      <w:lvlText w:val=""/>
      <w:lvlJc w:val="left"/>
    </w:lvl>
    <w:lvl w:ilvl="4" w:tplc="9CBAFB7C">
      <w:numFmt w:val="decimal"/>
      <w:lvlText w:val=""/>
      <w:lvlJc w:val="left"/>
    </w:lvl>
    <w:lvl w:ilvl="5" w:tplc="7D2211AA">
      <w:numFmt w:val="decimal"/>
      <w:lvlText w:val=""/>
      <w:lvlJc w:val="left"/>
    </w:lvl>
    <w:lvl w:ilvl="6" w:tplc="06C617DC">
      <w:numFmt w:val="decimal"/>
      <w:lvlText w:val=""/>
      <w:lvlJc w:val="left"/>
    </w:lvl>
    <w:lvl w:ilvl="7" w:tplc="B6CE9D3C">
      <w:numFmt w:val="decimal"/>
      <w:lvlText w:val=""/>
      <w:lvlJc w:val="left"/>
    </w:lvl>
    <w:lvl w:ilvl="8" w:tplc="778257E4">
      <w:numFmt w:val="decimal"/>
      <w:lvlText w:val=""/>
      <w:lvlJc w:val="left"/>
    </w:lvl>
  </w:abstractNum>
  <w:abstractNum w:abstractNumId="1" w15:restartNumberingAfterBreak="0">
    <w:nsid w:val="2BE52647"/>
    <w:multiLevelType w:val="hybridMultilevel"/>
    <w:tmpl w:val="7B2E1AD4"/>
    <w:lvl w:ilvl="0" w:tplc="B7829544">
      <w:start w:val="1"/>
      <w:numFmt w:val="decimal"/>
      <w:lvlText w:val="%1."/>
      <w:lvlJc w:val="left"/>
      <w:pPr>
        <w:ind w:left="460" w:hanging="360"/>
      </w:pPr>
      <w:rPr>
        <w:b/>
        <w:bCs/>
        <w:color w:val="E5007D"/>
      </w:rPr>
    </w:lvl>
    <w:lvl w:ilvl="1" w:tplc="D0AA9870">
      <w:numFmt w:val="decimal"/>
      <w:lvlText w:val=""/>
      <w:lvlJc w:val="left"/>
    </w:lvl>
    <w:lvl w:ilvl="2" w:tplc="9F5649BE">
      <w:numFmt w:val="decimal"/>
      <w:lvlText w:val=""/>
      <w:lvlJc w:val="left"/>
    </w:lvl>
    <w:lvl w:ilvl="3" w:tplc="816A433A">
      <w:numFmt w:val="decimal"/>
      <w:lvlText w:val=""/>
      <w:lvlJc w:val="left"/>
    </w:lvl>
    <w:lvl w:ilvl="4" w:tplc="623C1D8A">
      <w:numFmt w:val="decimal"/>
      <w:lvlText w:val=""/>
      <w:lvlJc w:val="left"/>
    </w:lvl>
    <w:lvl w:ilvl="5" w:tplc="808E5486">
      <w:numFmt w:val="decimal"/>
      <w:lvlText w:val=""/>
      <w:lvlJc w:val="left"/>
    </w:lvl>
    <w:lvl w:ilvl="6" w:tplc="007E4294">
      <w:numFmt w:val="decimal"/>
      <w:lvlText w:val=""/>
      <w:lvlJc w:val="left"/>
    </w:lvl>
    <w:lvl w:ilvl="7" w:tplc="728023A0">
      <w:numFmt w:val="decimal"/>
      <w:lvlText w:val=""/>
      <w:lvlJc w:val="left"/>
    </w:lvl>
    <w:lvl w:ilvl="8" w:tplc="FC8879EE">
      <w:numFmt w:val="decimal"/>
      <w:lvlText w:val=""/>
      <w:lvlJc w:val="left"/>
    </w:lvl>
  </w:abstractNum>
  <w:abstractNum w:abstractNumId="2" w15:restartNumberingAfterBreak="0">
    <w:nsid w:val="3718588A"/>
    <w:multiLevelType w:val="hybridMultilevel"/>
    <w:tmpl w:val="01125E2A"/>
    <w:lvl w:ilvl="0" w:tplc="D6DAED8E">
      <w:start w:val="1"/>
      <w:numFmt w:val="bullet"/>
      <w:lvlText w:val="•"/>
      <w:lvlJc w:val="left"/>
      <w:pPr>
        <w:ind w:left="460" w:hanging="260"/>
      </w:pPr>
      <w:rPr>
        <w:color w:val="E5007D"/>
      </w:rPr>
    </w:lvl>
    <w:lvl w:ilvl="1" w:tplc="E8E687DE">
      <w:numFmt w:val="decimal"/>
      <w:lvlText w:val=""/>
      <w:lvlJc w:val="left"/>
    </w:lvl>
    <w:lvl w:ilvl="2" w:tplc="F3163496">
      <w:numFmt w:val="decimal"/>
      <w:lvlText w:val=""/>
      <w:lvlJc w:val="left"/>
    </w:lvl>
    <w:lvl w:ilvl="3" w:tplc="C5B65348">
      <w:numFmt w:val="decimal"/>
      <w:lvlText w:val=""/>
      <w:lvlJc w:val="left"/>
    </w:lvl>
    <w:lvl w:ilvl="4" w:tplc="83A25B96">
      <w:numFmt w:val="decimal"/>
      <w:lvlText w:val=""/>
      <w:lvlJc w:val="left"/>
    </w:lvl>
    <w:lvl w:ilvl="5" w:tplc="12A83768">
      <w:numFmt w:val="decimal"/>
      <w:lvlText w:val=""/>
      <w:lvlJc w:val="left"/>
    </w:lvl>
    <w:lvl w:ilvl="6" w:tplc="1FDC8046">
      <w:numFmt w:val="decimal"/>
      <w:lvlText w:val=""/>
      <w:lvlJc w:val="left"/>
    </w:lvl>
    <w:lvl w:ilvl="7" w:tplc="6618131A">
      <w:numFmt w:val="decimal"/>
      <w:lvlText w:val=""/>
      <w:lvlJc w:val="left"/>
    </w:lvl>
    <w:lvl w:ilvl="8" w:tplc="15BC0A5C">
      <w:numFmt w:val="decimal"/>
      <w:lvlText w:val=""/>
      <w:lvlJc w:val="left"/>
    </w:lvl>
  </w:abstractNum>
  <w:abstractNum w:abstractNumId="3" w15:restartNumberingAfterBreak="0">
    <w:nsid w:val="5378691F"/>
    <w:multiLevelType w:val="hybridMultilevel"/>
    <w:tmpl w:val="4A7CE944"/>
    <w:lvl w:ilvl="0" w:tplc="61CEB34E">
      <w:start w:val="1"/>
      <w:numFmt w:val="bullet"/>
      <w:lvlText w:val="✓"/>
      <w:lvlJc w:val="left"/>
      <w:pPr>
        <w:ind w:left="460" w:hanging="260"/>
      </w:pPr>
      <w:rPr>
        <w:rFonts w:ascii="Arial" w:eastAsia="Arial" w:hAnsi="Arial" w:cs="Arial"/>
        <w:color w:val="E5007D"/>
      </w:rPr>
    </w:lvl>
    <w:lvl w:ilvl="1" w:tplc="33BC1F3E">
      <w:numFmt w:val="decimal"/>
      <w:lvlText w:val=""/>
      <w:lvlJc w:val="left"/>
    </w:lvl>
    <w:lvl w:ilvl="2" w:tplc="D864FDBC">
      <w:numFmt w:val="decimal"/>
      <w:lvlText w:val=""/>
      <w:lvlJc w:val="left"/>
    </w:lvl>
    <w:lvl w:ilvl="3" w:tplc="A5043828">
      <w:numFmt w:val="decimal"/>
      <w:lvlText w:val=""/>
      <w:lvlJc w:val="left"/>
    </w:lvl>
    <w:lvl w:ilvl="4" w:tplc="C87E2012">
      <w:numFmt w:val="decimal"/>
      <w:lvlText w:val=""/>
      <w:lvlJc w:val="left"/>
    </w:lvl>
    <w:lvl w:ilvl="5" w:tplc="C20007B8">
      <w:numFmt w:val="decimal"/>
      <w:lvlText w:val=""/>
      <w:lvlJc w:val="left"/>
    </w:lvl>
    <w:lvl w:ilvl="6" w:tplc="A15CF606">
      <w:numFmt w:val="decimal"/>
      <w:lvlText w:val=""/>
      <w:lvlJc w:val="left"/>
    </w:lvl>
    <w:lvl w:ilvl="7" w:tplc="E326B158">
      <w:numFmt w:val="decimal"/>
      <w:lvlText w:val=""/>
      <w:lvlJc w:val="left"/>
    </w:lvl>
    <w:lvl w:ilvl="8" w:tplc="F42E2DBA">
      <w:numFmt w:val="decimal"/>
      <w:lvlText w:val=""/>
      <w:lvlJc w:val="left"/>
    </w:lvl>
  </w:abstractNum>
  <w:abstractNum w:abstractNumId="4" w15:restartNumberingAfterBreak="0">
    <w:nsid w:val="60446358"/>
    <w:multiLevelType w:val="hybridMultilevel"/>
    <w:tmpl w:val="B238A5EA"/>
    <w:lvl w:ilvl="0" w:tplc="873C8708">
      <w:start w:val="1"/>
      <w:numFmt w:val="bullet"/>
      <w:lvlText w:val="●"/>
      <w:lvlJc w:val="left"/>
      <w:pPr>
        <w:ind w:left="720" w:hanging="360"/>
      </w:pPr>
    </w:lvl>
    <w:lvl w:ilvl="1" w:tplc="B5F2A5A0">
      <w:start w:val="1"/>
      <w:numFmt w:val="bullet"/>
      <w:lvlText w:val="○"/>
      <w:lvlJc w:val="left"/>
      <w:pPr>
        <w:ind w:left="1440" w:hanging="360"/>
      </w:pPr>
    </w:lvl>
    <w:lvl w:ilvl="2" w:tplc="860A8D00">
      <w:start w:val="1"/>
      <w:numFmt w:val="bullet"/>
      <w:lvlText w:val="■"/>
      <w:lvlJc w:val="left"/>
      <w:pPr>
        <w:ind w:left="2160" w:hanging="360"/>
      </w:pPr>
    </w:lvl>
    <w:lvl w:ilvl="3" w:tplc="A41A2964">
      <w:start w:val="1"/>
      <w:numFmt w:val="bullet"/>
      <w:lvlText w:val="●"/>
      <w:lvlJc w:val="left"/>
      <w:pPr>
        <w:ind w:left="2880" w:hanging="360"/>
      </w:pPr>
    </w:lvl>
    <w:lvl w:ilvl="4" w:tplc="4EA43C48">
      <w:start w:val="1"/>
      <w:numFmt w:val="bullet"/>
      <w:lvlText w:val="○"/>
      <w:lvlJc w:val="left"/>
      <w:pPr>
        <w:ind w:left="3600" w:hanging="360"/>
      </w:pPr>
    </w:lvl>
    <w:lvl w:ilvl="5" w:tplc="2174A4C6">
      <w:start w:val="1"/>
      <w:numFmt w:val="bullet"/>
      <w:lvlText w:val="■"/>
      <w:lvlJc w:val="left"/>
      <w:pPr>
        <w:ind w:left="4320" w:hanging="360"/>
      </w:pPr>
    </w:lvl>
    <w:lvl w:ilvl="6" w:tplc="B2364C84">
      <w:start w:val="1"/>
      <w:numFmt w:val="bullet"/>
      <w:lvlText w:val="●"/>
      <w:lvlJc w:val="left"/>
      <w:pPr>
        <w:ind w:left="5040" w:hanging="360"/>
      </w:pPr>
    </w:lvl>
    <w:lvl w:ilvl="7" w:tplc="C91A91CC">
      <w:start w:val="1"/>
      <w:numFmt w:val="bullet"/>
      <w:lvlText w:val="●"/>
      <w:lvlJc w:val="left"/>
      <w:pPr>
        <w:ind w:left="5760" w:hanging="360"/>
      </w:pPr>
    </w:lvl>
    <w:lvl w:ilvl="8" w:tplc="CB3C54AC">
      <w:start w:val="1"/>
      <w:numFmt w:val="bullet"/>
      <w:lvlText w:val="●"/>
      <w:lvlJc w:val="left"/>
      <w:pPr>
        <w:ind w:left="6480" w:hanging="360"/>
      </w:pPr>
    </w:lvl>
  </w:abstractNum>
  <w:abstractNum w:abstractNumId="900">
    <w:nsid w:val="5A110001"/>
    <w:multiLevelType w:val="hybridMultilevel"/>
    <w:lvl w:ilvl="0">
      <w:start w:val="1"/>
      <w:numFmt w:val="bullet"/>
      <w:lvlText w:val="•"/>
      <w:lvlJc w:val="left"/>
      <w:pPr>
        <w:ind w:left="460" w:hanging="260"/>
      </w:pPr>
      <w:rPr>
        <w:color w:val="3D5C3B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1">
    <w:nsid w:val="5A110002"/>
    <w:multiLevelType w:val="hybridMultilevel"/>
    <w:lvl w:ilvl="0">
      <w:start w:val="1"/>
      <w:numFmt w:val="decimal"/>
      <w:lvlText w:val="%1."/>
      <w:lvlJc w:val="left"/>
      <w:pPr>
        <w:ind w:left="460" w:hanging="360"/>
      </w:pPr>
      <w:rPr>
        <w:b/>
        <w:bCs/>
        <w:color w:val="3D5C3B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14609253">
    <w:abstractNumId w:val="4"/>
    <w:lvlOverride w:ilvl="0">
      <w:startOverride w:val="1"/>
    </w:lvlOverride>
  </w:num>
  <w:num w:numId="2" w16cid:durableId="807554148">
    <w:abstractNumId w:val="1"/>
    <w:lvlOverride w:ilvl="0">
      <w:startOverride w:val="1"/>
    </w:lvlOverride>
  </w:num>
  <w:num w:numId="3" w16cid:durableId="1974482852">
    <w:abstractNumId w:val="2"/>
    <w:lvlOverride w:ilvl="0">
      <w:startOverride w:val="1"/>
    </w:lvlOverride>
  </w:num>
  <w:num w:numId="4" w16cid:durableId="1852527053">
    <w:abstractNumId w:val="0"/>
    <w:lvlOverride w:ilvl="0">
      <w:startOverride w:val="1"/>
    </w:lvlOverride>
  </w:num>
  <w:num w:numId="900">
    <w:abstractNumId w:val="9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515"/>
    <w:rsid w:val="005F7515"/>
    <w:rsid w:val="0067653D"/>
    <w:rsid w:val="008D2D14"/>
    <w:rsid w:val="00EB5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97EC65"/>
  <w15:docId w15:val="{6CC3D7A3-01BF-4868-804E-CF9C744F6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560</Words>
  <Characters>3192</Characters>
  <Application>Microsoft Office Word</Application>
  <DocSecurity>0</DocSecurity>
  <Lines>26</Lines>
  <Paragraphs>7</Paragraphs>
  <ScaleCrop>false</ScaleCrop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Hulpmiddel 14 AI naar website</dc:title>
  <dc:creator>Minor Circulaire Economie - HAN</dc:creator>
  <cp:lastModifiedBy>Fabian Berndsen</cp:lastModifiedBy>
  <cp:revision>3</cp:revision>
  <dcterms:created xsi:type="dcterms:W3CDTF">2026-06-08T12:16:00Z</dcterms:created>
  <dcterms:modified xsi:type="dcterms:W3CDTF">2026-06-08T12:20:00Z</dcterms:modified>
</cp:coreProperties>
</file>