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07</w:t>
            </w:r>
          </w:p>
          <w:p>
            <w:pPr>
              <w:spacing w:after="40"/>
              <w:rPr>
                <w:lang w:val="nl-NL"/>
              </w:rPr>
            </w:pPr>
            <w:r>
              <w:rPr>
                <w:b/>
                <w:bCs/>
                <w:color w:val="FFFFFF"/>
                <w:sz w:val="46"/>
                <w:szCs w:val="46"/>
                <w:lang w:val="nl-NL"/>
              </w:rPr>
              <w:t xml:space="preserve">Circulaire denkmodellen</w:t>
            </w:r>
          </w:p>
          <w:p>
            <w:pPr>
              <w:rPr>
                <w:lang w:val="nl-NL"/>
              </w:rPr>
            </w:pPr>
            <w:r>
              <w:rPr>
                <w:color w:val="D0E3CF"/>
                <w:sz w:val="22"/>
                <w:szCs w:val="22"/>
                <w:lang w:val="nl-NL"/>
              </w:rPr>
              <w:t xml:space="preserve">Drie modellen om je vraagstuk circulair scherp te krijgen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Zodra je probleem scherp is, bij het uitwerken van richtingen.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Per model een ingevuld werkblad, dat je gebruikt in je projectvoorstel.</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Circulaire economie draait om één idee: grondstoffen zo lang en zo waardevol mogelijk in omloop houden, in plaats van ze te gebruiken en weg te gooien. De modellen hieronder helpen je dat idee toe te passen op je eigen vraagstuk.</w:t>
      </w:r>
    </w:p>
    <w:p>
      <w:pPr>
        <w:spacing w:after="120" w:line="264" w:lineRule="auto"/>
        <w:rPr>
          <w:lang w:val="nl-NL"/>
        </w:rPr>
      </w:pPr>
      <w:r>
        <w:rPr>
          <w:lang w:val="nl-NL"/>
        </w:rPr>
        <w:t xml:space="preserve">Je hoeft ze niet alle drie te gebruiken. Wel: minstens één model echt toepassen, en de uitkomst terugleggen in je projectvoorstel (zie 08). Een model noemen zonder eigen invulling levert niets op.</w:t>
      </w:r>
    </w:p>
    <w:p>
      <w:pPr>
        <w:keepNext/>
        <w:pBdr>
          <w:bottom w:val="single" w:sz="8" w:space="4" w:color="3D5C3B"/>
        </w:pBdr>
        <w:spacing w:before="360" w:after="140"/>
        <w:rPr>
          <w:lang w:val="nl-NL"/>
        </w:rPr>
      </w:pPr>
      <w:r>
        <w:rPr>
          <w:b/>
          <w:bCs/>
          <w:color w:val="3D5C3B"/>
          <w:sz w:val="28"/>
          <w:szCs w:val="28"/>
          <w:lang w:val="nl-NL"/>
        </w:rPr>
        <w:t xml:space="preserve">De R-ladder</w:t>
      </w:r>
    </w:p>
    <w:p>
      <w:pPr>
        <w:spacing w:after="120" w:line="264" w:lineRule="auto"/>
        <w:rPr>
          <w:lang w:val="nl-NL"/>
        </w:rPr>
      </w:pPr>
      <w:r>
        <w:rPr>
          <w:lang w:val="nl-NL"/>
        </w:rPr>
        <w:t xml:space="preserve">De R-ladder ordent circulaire strategieën op prioriteit. Hoe hoger op de ladder, hoe circulairder: je voorkomt grondstofgebruik in plaats van het achteraf op te lossen. Begin bovenaan, want weigeren en verminderen zijn beter dan recyclen.</w:t>
      </w:r>
    </w:p>
    <w:p>
      <w:pPr>
        <w:spacing w:before="80" w:after="60"/>
        <w:jc w:val="center"/>
      </w:pPr>
      <w:r>
        <w:rPr>
          <w:noProof/>
        </w:rPr>
        <w:drawing>
          <wp:inline distT="0" distB="0" distL="0" distR="0">
            <wp:extent cx="4476750" cy="3028950"/>
            <wp:effectExtent l="0" t="0" r="0" b="0"/>
            <wp:docPr id="1" name="R-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28950"/>
                    </a:xfrm>
                    <a:prstGeom prst="rect">
                      <a:avLst/>
                    </a:prstGeom>
                  </pic:spPr>
                </pic:pic>
              </a:graphicData>
            </a:graphic>
          </wp:inline>
        </w:drawing>
      </w:r>
    </w:p>
    <w:p>
      <w:pPr>
        <w:spacing w:after="120"/>
        <w:jc w:val="center"/>
        <w:rPr>
          <w:lang w:val="nl-NL"/>
        </w:rPr>
      </w:pPr>
      <w:r>
        <w:rPr>
          <w:i/>
          <w:iCs/>
          <w:color w:val="7A6E66"/>
          <w:sz w:val="16"/>
          <w:szCs w:val="16"/>
          <w:lang w:val="nl-NL"/>
        </w:rPr>
        <w:t xml:space="preserve">Hoe hoger de trede, hoe circulairder de strategie.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staat het nu?</w:t>
            </w:r>
          </w:p>
          <w:p>
            <w:pPr>
              <w:rPr>
                <w:lang w:val="nl-NL"/>
              </w:rPr>
            </w:pPr>
            <w:r>
              <w:rPr>
                <w:i/>
                <w:iCs/>
                <w:color w:val="3D5C3B"/>
                <w:sz w:val="17"/>
                <w:szCs w:val="17"/>
                <w:lang w:val="nl-NL"/>
              </w:rPr>
              <w:t xml:space="preserve">Welke trede, en waaruit blijkt dat?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trede streef je na?</w:t>
            </w:r>
          </w:p>
          <w:p>
            <w:pPr>
              <w:rPr>
                <w:lang w:val="nl-NL"/>
              </w:rPr>
            </w:pPr>
            <w:r>
              <w:rPr>
                <w:i/>
                <w:iCs/>
                <w:color w:val="3D5C3B"/>
                <w:sz w:val="17"/>
                <w:szCs w:val="17"/>
                <w:lang w:val="nl-NL"/>
              </w:rPr>
              <w:t xml:space="preserve">En waarom die?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Kies zo hoog mogelijk, maar wel haalbaar.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is daarvoor nodig?</w:t>
            </w:r>
          </w:p>
          <w:p>
            <w:pPr>
              <w:rPr>
                <w:lang w:val="nl-NL"/>
              </w:rPr>
            </w:pPr>
            <w:r>
              <w:rPr>
                <w:i/>
                <w:iCs/>
                <w:color w:val="3D5C3B"/>
                <w:sz w:val="17"/>
                <w:szCs w:val="17"/>
                <w:lang w:val="nl-NL"/>
              </w:rPr>
              <w:t xml:space="preserve">Wie en wat moet er veranderen?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Denk aan gedrag, inkoop, ontwerp, techniek en draagvlak.</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Waarom niet hoger?</w:t>
            </w:r>
          </w:p>
          <w:p>
            <w:pPr>
              <w:rPr>
                <w:lang w:val="nl-NL"/>
              </w:rPr>
            </w:pPr>
            <w:r>
              <w:rPr>
                <w:i/>
                <w:iCs/>
                <w:color w:val="3D5C3B"/>
                <w:sz w:val="17"/>
                <w:szCs w:val="17"/>
                <w:lang w:val="nl-NL"/>
              </w:rPr>
              <w:t xml:space="preserve">Wat houdt jullie tegen?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Een eerlijk antwoord hier is sterker dan een te mooie ambitie.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Het vlinderdiagram</w:t>
      </w:r>
    </w:p>
    <w:p>
      <w:pPr>
        <w:spacing w:after="120" w:line="264" w:lineRule="auto"/>
        <w:rPr>
          <w:lang w:val="nl-NL"/>
        </w:rPr>
      </w:pPr>
      <w:r>
        <w:rPr>
          <w:lang w:val="nl-NL"/>
        </w:rPr>
        <w:t xml:space="preserve">Het vlinderdiagram laat zien hoe je materialen in kringlopen houdt. Links de biologische kringloop, voor wat kan terugkeren in de natuur. Rechts de technische kringloop, voor wat je in gebruik houdt door hergebruiken, repareren en recyclen. De binnenste lus behoudt de meeste waarde.</w:t>
      </w:r>
    </w:p>
    <w:p>
      <w:pPr>
        <w:spacing w:before="80" w:after="60"/>
        <w:jc w:val="center"/>
      </w:pPr>
      <w:r>
        <w:rPr>
          <w:noProof/>
        </w:rPr>
        <w:drawing>
          <wp:inline distT="0" distB="0" distL="0" distR="0">
            <wp:extent cx="5715000" cy="3181350"/>
            <wp:effectExtent l="0" t="0" r="0" b="0"/>
            <wp:docPr id="1" name="Vlind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81350"/>
                    </a:xfrm>
                    <a:prstGeom prst="rect">
                      <a:avLst/>
                    </a:prstGeom>
                  </pic:spPr>
                </pic:pic>
              </a:graphicData>
            </a:graphic>
          </wp:inline>
        </w:drawing>
      </w:r>
    </w:p>
    <w:p>
      <w:pPr>
        <w:spacing w:after="120"/>
        <w:jc w:val="center"/>
        <w:rPr>
          <w:lang w:val="nl-NL"/>
        </w:rPr>
      </w:pPr>
      <w:r>
        <w:rPr>
          <w:i/>
          <w:iCs/>
          <w:color w:val="7A6E66"/>
          <w:sz w:val="16"/>
          <w:szCs w:val="16"/>
          <w:lang w:val="nl-NL"/>
        </w:rPr>
        <w:t xml:space="preserve">Een biologische en een technische kringloop.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 materiaal of product?</w:t>
            </w:r>
          </w:p>
          <w:p>
            <w:pPr>
              <w:rPr>
                <w:lang w:val="nl-NL"/>
              </w:rPr>
            </w:pPr>
            <w:r>
              <w:rPr>
                <w:i/>
                <w:iCs/>
                <w:color w:val="3D5C3B"/>
                <w:sz w:val="17"/>
                <w:szCs w:val="17"/>
                <w:lang w:val="nl-NL"/>
              </w:rPr>
              <w:t xml:space="preserve">Waar gaat het over?</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kringloop?</w:t>
            </w:r>
          </w:p>
          <w:p>
            <w:pPr>
              <w:rPr>
                <w:lang w:val="nl-NL"/>
              </w:rPr>
            </w:pPr>
            <w:r>
              <w:rPr>
                <w:i/>
                <w:iCs/>
                <w:color w:val="3D5C3B"/>
                <w:sz w:val="17"/>
                <w:szCs w:val="17"/>
                <w:lang w:val="nl-NL"/>
              </w:rPr>
              <w:t xml:space="preserve">Biologisch of technisch, en waarom?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gebeurt er nu aan het eind?</w:t>
            </w:r>
          </w:p>
          <w:p>
            <w:pPr>
              <w:rPr>
                <w:lang w:val="nl-NL"/>
              </w:rPr>
            </w:pPr>
            <w:r>
              <w:rPr>
                <w:i/>
                <w:iCs/>
                <w:color w:val="3D5C3B"/>
                <w:sz w:val="17"/>
                <w:szCs w:val="17"/>
                <w:lang w:val="nl-NL"/>
              </w:rPr>
              <w:t xml:space="preserve">Volg de stroom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Waar gaat het heen, wie doet er iets mee, en wat gaat verloren?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lus kun je verkleinen?</w:t>
            </w:r>
          </w:p>
          <w:p>
            <w:pPr>
              <w:rPr>
                <w:lang w:val="nl-NL"/>
              </w:rPr>
            </w:pPr>
            <w:r>
              <w:rPr>
                <w:i/>
                <w:iCs/>
                <w:color w:val="3D5C3B"/>
                <w:sz w:val="17"/>
                <w:szCs w:val="17"/>
                <w:lang w:val="nl-NL"/>
              </w:rPr>
              <w:t xml:space="preserve">Hoe houd je meer waarde vast?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Een kleinere lus betekent minder bewerking en meer behouden waarde.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De value hill</w:t>
      </w:r>
    </w:p>
    <w:p>
      <w:pPr>
        <w:spacing w:after="120" w:line="264" w:lineRule="auto"/>
        <w:rPr>
          <w:lang w:val="nl-NL"/>
        </w:rPr>
      </w:pPr>
      <w:r>
        <w:rPr>
          <w:lang w:val="nl-NL"/>
        </w:rPr>
        <w:t xml:space="preserve">De value hill laat de waarde van een product zien over zijn levensloop. Bij productie bouw je waarde op, bij gebruik is die het hoogst, daarna kun je waarde behouden of laten wegzakken. Circulaire strategieën brengen producten terug naar de top in plaats van ze als afval te laten vallen.</w:t>
      </w:r>
    </w:p>
    <w:p>
      <w:pPr>
        <w:spacing w:before="80" w:after="60"/>
        <w:jc w:val="center"/>
      </w:pPr>
      <w:r>
        <w:rPr>
          <w:noProof/>
        </w:rPr>
        <w:drawing>
          <wp:inline distT="0" distB="0" distL="0" distR="0">
            <wp:extent cx="5715000" cy="3019425"/>
            <wp:effectExtent l="0" t="0" r="0" b="0"/>
            <wp:docPr id="1" name="Valu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pPr>
        <w:spacing w:after="120"/>
        <w:jc w:val="center"/>
        <w:rPr>
          <w:lang w:val="nl-NL"/>
        </w:rPr>
      </w:pPr>
      <w:r>
        <w:rPr>
          <w:i/>
          <w:iCs/>
          <w:color w:val="7A6E66"/>
          <w:sz w:val="16"/>
          <w:szCs w:val="16"/>
          <w:lang w:val="nl-NL"/>
        </w:rPr>
        <w:t xml:space="preserve">Circulaire strategieën houden de waarde dicht bij de top.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zit jouw vraagstuk?</w:t>
            </w:r>
          </w:p>
          <w:p>
            <w:pPr>
              <w:rPr>
                <w:lang w:val="nl-NL"/>
              </w:rPr>
            </w:pPr>
            <w:r>
              <w:rPr>
                <w:i/>
                <w:iCs/>
                <w:color w:val="3D5C3B"/>
                <w:sz w:val="17"/>
                <w:szCs w:val="17"/>
                <w:lang w:val="nl-NL"/>
              </w:rPr>
              <w:t xml:space="preserve">Opgaand, top of afgaand?</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lekt de waarde weg?</w:t>
            </w:r>
          </w:p>
          <w:p>
            <w:pPr>
              <w:rPr>
                <w:lang w:val="nl-NL"/>
              </w:rPr>
            </w:pPr>
            <w:r>
              <w:rPr>
                <w:i/>
                <w:iCs/>
                <w:color w:val="3D5C3B"/>
                <w:sz w:val="17"/>
                <w:szCs w:val="17"/>
                <w:lang w:val="nl-NL"/>
              </w:rPr>
              <w:t xml:space="preserve">En hoeveel?</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Zet er cijfers bij als je die hebt, anders een schatting met onderbouwing.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grijpt jullie oplossing in?</w:t>
            </w:r>
          </w:p>
          <w:p>
            <w:pPr>
              <w:rPr>
                <w:lang w:val="nl-NL"/>
              </w:rPr>
            </w:pPr>
            <w:r>
              <w:rPr>
                <w:i/>
                <w:iCs/>
                <w:color w:val="3D5C3B"/>
                <w:sz w:val="17"/>
                <w:szCs w:val="17"/>
                <w:lang w:val="nl-NL"/>
              </w:rPr>
              <w:t xml:space="preserve">Wat verandert er precies?</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Combineer de modellen.</w:t>
            </w:r>
            <w:r>
              <w:rPr>
                <w:lang w:val="nl-NL"/>
              </w:rPr>
              <w:t xml:space="preserve"> De R-ladder geeft prioriteit, het vlinderdiagram laat de kringloop zien, de value hill toont waar waarde weglekt.</w:t>
            </w:r>
          </w:p>
          <w:p>
            <w:pPr>
              <w:pStyle w:val="ListParagraph"/>
              <w:numPr>
                <w:ilvl w:val="0"/>
                <w:numId w:val="900"/>
              </w:numPr>
              <w:spacing w:after="90" w:line="262" w:lineRule="auto"/>
              <w:rPr>
                <w:lang w:val="nl-NL"/>
              </w:rPr>
            </w:pPr>
            <w:r>
              <w:rPr>
                <w:b/>
                <w:bCs/>
                <w:lang w:val="nl-NL"/>
              </w:rPr>
              <w:t xml:space="preserve">Pas een model toe, beschrijf het niet alleen.</w:t>
            </w:r>
            <w:r>
              <w:rPr>
                <w:lang w:val="nl-NL"/>
              </w:rPr>
              <w:t xml:space="preserve"> Laat zien welke keuze het oplevert.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Een model als plaatje gebruiken.</w:t>
            </w:r>
            <w:r>
              <w:rPr>
                <w:lang w:val="nl-NL"/>
              </w:rPr>
              <w:t xml:space="preserve"> Een R-ladder zonder gekozen trede is decoratie.</w:t>
            </w:r>
          </w:p>
          <w:p>
            <w:pPr>
              <w:pStyle w:val="ListParagraph"/>
              <w:numPr>
                <w:ilvl w:val="0"/>
                <w:numId w:val="900"/>
              </w:numPr>
              <w:spacing w:after="90" w:line="262" w:lineRule="auto"/>
              <w:rPr>
                <w:lang w:val="nl-NL"/>
              </w:rPr>
            </w:pPr>
            <w:r>
              <w:rPr>
                <w:b/>
                <w:bCs/>
                <w:lang w:val="nl-NL"/>
              </w:rPr>
              <w:t xml:space="preserve">Alleen naar recyclen kijken.</w:t>
            </w:r>
            <w:r>
              <w:rPr>
                <w:lang w:val="nl-NL"/>
              </w:rPr>
              <w:t xml:space="preserve"> Recyclen staat laag. Kijk eerst of je hoger kunt.</w:t>
            </w:r>
          </w:p>
          <w:p>
            <w:pPr>
              <w:pStyle w:val="ListParagraph"/>
              <w:numPr>
                <w:ilvl w:val="0"/>
                <w:numId w:val="900"/>
              </w:numPr>
              <w:spacing w:after="90" w:line="262" w:lineRule="auto"/>
              <w:rPr>
                <w:lang w:val="nl-NL"/>
              </w:rPr>
            </w:pPr>
            <w:r>
              <w:rPr>
                <w:b/>
                <w:bCs/>
                <w:lang w:val="nl-NL"/>
              </w:rPr>
              <w:t xml:space="preserve">De hele levenscyclus vergeten.</w:t>
            </w:r>
            <w:r>
              <w:rPr>
                <w:lang w:val="nl-NL"/>
              </w:rPr>
              <w:t xml:space="preserve"> Ook grondstof, productie en einde-leven horen erbij.</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MATERIALEN VAN DE DUURZAAMHEIDSWEEK</w:t>
            </w:r>
          </w:p>
          <w:p>
            <w:pPr>
              <w:spacing w:after="80" w:line="260" w:lineRule="auto"/>
              <w:rPr>
                <w:lang w:val="nl-NL"/>
              </w:rPr>
            </w:pPr>
            <w:r>
              <w:rPr>
                <w:b/>
                <w:bCs/>
                <w:lang w:val="nl-NL"/>
              </w:rPr>
              <w:t xml:space="preserve">Waar staat het nu:</w:t>
            </w:r>
            <w:r>
              <w:rPr>
                <w:lang w:val="nl-NL"/>
              </w:rPr>
              <w:t xml:space="preserve"> banners en backdrops worden per editie besteld en na afloop weggegooid of vergeten in de opslag. Dat is Recycle, laag op de ladder.</w:t>
            </w:r>
          </w:p>
          <w:p>
            <w:pPr>
              <w:spacing w:after="80" w:line="260" w:lineRule="auto"/>
              <w:rPr>
                <w:lang w:val="nl-NL"/>
              </w:rPr>
            </w:pPr>
            <w:r>
              <w:rPr>
                <w:b/>
                <w:bCs/>
                <w:lang w:val="nl-NL"/>
              </w:rPr>
              <w:t xml:space="preserve">Welke trede:</w:t>
            </w:r>
            <w:r>
              <w:rPr>
                <w:lang w:val="nl-NL"/>
              </w:rPr>
              <w:t xml:space="preserve"> Reuse. Hetzelfde materiaal moet meerdere edities mee kunnen.</w:t>
            </w:r>
          </w:p>
          <w:p>
            <w:pPr>
              <w:spacing w:after="80" w:line="260" w:lineRule="auto"/>
              <w:rPr>
                <w:lang w:val="nl-NL"/>
              </w:rPr>
            </w:pPr>
            <w:r>
              <w:rPr>
                <w:b/>
                <w:bCs/>
                <w:lang w:val="nl-NL"/>
              </w:rPr>
              <w:t xml:space="preserve">Wat is daarvoor nodig:</w:t>
            </w:r>
            <w:r>
              <w:rPr>
                <w:lang w:val="nl-NL"/>
              </w:rPr>
              <w:t xml:space="preserve"> ontwerp zonder jaartal, een vaste opslagplek en iemand die bijhoudt wat er ligt.</w:t>
            </w:r>
          </w:p>
          <w:p>
            <w:pPr>
              <w:spacing w:after="80" w:line="260" w:lineRule="auto"/>
              <w:rPr>
                <w:lang w:val="nl-NL"/>
              </w:rPr>
            </w:pPr>
            <w:r>
              <w:rPr>
                <w:b/>
                <w:bCs/>
                <w:lang w:val="nl-NL"/>
              </w:rPr>
              <w:t xml:space="preserve">Waarom niet hoger:</w:t>
            </w:r>
            <w:r>
              <w:rPr>
                <w:lang w:val="nl-NL"/>
              </w:rPr>
              <w:t xml:space="preserve"> Refuse zou betekenen dat de week geen fysieke aankleding meer heeft. Dat past niet bij een event dat mensen moet trekken.</w:t>
            </w:r>
          </w:p>
          <w:p>
            <w:pPr>
              <w:spacing w:after="80" w:line="260" w:lineRule="auto"/>
              <w:rPr>
                <w:lang w:val="nl-NL"/>
              </w:rPr>
            </w:pPr>
            <w:r>
              <w:rPr>
                <w:b/>
                <w:bCs/>
                <w:lang w:val="nl-NL"/>
              </w:rPr>
              <w:t xml:space="preserve">Value hill:</w:t>
            </w:r>
            <w:r>
              <w:rPr>
                <w:lang w:val="nl-NL"/>
              </w:rPr>
              <w:t xml:space="preserve"> de waarde van een banner zakt weg op het moment dat het jaartal erop staat. Dat is het punt waar de oplossing ingrijpt.</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Circulaire denkmodellen</w:t>
    </w:r>
    <w:r>
      <w:rPr>
        <w:rFonts w:ascii="Arial" w:cs="Arial" w:eastAsia="Arial" w:hAnsi="Arial"/>
        <w:color w:val="7A6E66"/>
        <w:sz w:val="16"/>
        <w:szCs w:val="16"/>
      </w:rPr>
      <w:t xml:space="preserve">	HULPMIDDEL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66128de5774d76178912d8b9d3f2076db840c5.png"/><Relationship Id="rId10" Type="http://schemas.openxmlformats.org/officeDocument/2006/relationships/image" Target="media/9c22fe5f6f5e5d9387181c2f7a8d5e840a2b5996.png"/><Relationship Id="rId11" Type="http://schemas.openxmlformats.org/officeDocument/2006/relationships/image" Target="media/b3314a83adef67970785b1fc7abe23429e25c1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10 CE-modellen</dc:title>
  <dc:creator>Minor Circulaire Economie - HAN</dc:creator>
  <cp:lastModifiedBy>Un-named</cp:lastModifiedBy>
  <cp:revision>1</cp:revision>
  <dcterms:created xsi:type="dcterms:W3CDTF">2026-06-08T11:11:04.059Z</dcterms:created>
  <dcterms:modified xsi:type="dcterms:W3CDTF">2026-06-08T11:11:04.059Z</dcterms:modified>
</cp:coreProperties>
</file>

<file path=docProps/custom.xml><?xml version="1.0" encoding="utf-8"?>
<Properties xmlns="http://schemas.openxmlformats.org/officeDocument/2006/custom-properties" xmlns:vt="http://schemas.openxmlformats.org/officeDocument/2006/docPropsVTypes"/>
</file>