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E5007D"/>
          <w:sz w:val="48"/>
          <w:szCs w:val="48"/>
        </w:rPr>
        <w:t xml:space="preserve">Intervisie in de minor</w:t>
      </w:r>
    </w:p>
    <w:p>
      <w:pPr>
        <w:spacing w:after="60" w:before="60" w:line="264"/>
      </w:pPr>
      <w:r>
        <w:rPr>
          <w:rFonts w:ascii="Arial" w:cs="Arial" w:eastAsia="Arial" w:hAnsi="Arial"/>
          <w:b w:val="false"/>
          <w:bCs w:val="false"/>
          <w:color w:val="1A1A1A"/>
          <w:sz w:val="21"/>
          <w:szCs w:val="21"/>
        </w:rPr>
        <w:t xml:space="preserve">Werkdocument voor de begeleiding. Bevat: spelregels, een keuzehulp, zestien werkvormen met uitleg, en per intervisiemoment de onderwerpen en vragen die passen bij waar studenten op dat moment zitten.</w:t>
      </w:r>
    </w:p>
    <w:p>
      <w:pPr>
        <w:spacing w:after="60" w:before="60" w:line="264"/>
      </w:pPr>
      <w:r>
        <w:rPr>
          <w:rFonts w:ascii="Arial" w:cs="Arial" w:eastAsia="Arial" w:hAnsi="Arial"/>
          <w:b w:val="false"/>
          <w:bCs w:val="false"/>
          <w:color w:val="1A1A1A"/>
          <w:sz w:val="21"/>
          <w:szCs w:val="21"/>
        </w:rPr>
        <w:t xml:space="preserve">Intervisie staat op maandag 13:00 tot 14:30 in de weken 37, 39, 41, 46, 48 en 50.</w:t>
      </w:r>
    </w:p>
    <w:p>
      <w:pPr>
        <w:pBdr>
          <w:bottom w:val="single" w:color="DDDDDD" w:sz="6" w:space="1"/>
        </w:pBdr>
        <w:spacing w:after="200" w:before="200"/>
      </w:pPr>
      <w:r>
        <w:rPr>
          <w:sz w:val="2"/>
          <w:szCs w:val="2"/>
        </w:rPr>
        <w:t xml:space="preserve"/>
      </w:r>
    </w:p>
    <w:p>
      <w:pPr>
        <w:pStyle w:val="Heading1"/>
        <w:pBdr>
          <w:bottom w:val="single" w:color="E5007D" w:sz="8" w:space="4"/>
        </w:pBdr>
        <w:spacing w:after="160" w:before="400"/>
      </w:pPr>
      <w:r>
        <w:rPr>
          <w:rFonts w:ascii="Arial" w:cs="Arial" w:eastAsia="Arial" w:hAnsi="Arial"/>
          <w:b/>
          <w:bCs/>
          <w:color w:val="E5007D"/>
          <w:sz w:val="30"/>
          <w:szCs w:val="30"/>
        </w:rPr>
        <w:t xml:space="preserve">Spelregels</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Een casus gaat over jouw eigen handelen, niet over wat de ander fout deed.</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Vragen stellen gaat voor advies geven. Advies alleen als de vorm erom vraagt.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Rollen wisselen elke keer: inbrenger, gespreksleider, tijdbewaker, notulist.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Elke casus eindigt met een concrete eerstvolgende stap van de inbrenger.</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Elke sessie begint met terugkoppeling op de stap van de vorige keer.</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in de groep besproken wordt blijft in de groep. Wat je zelf leert mag je in je portfolio zetten.</w:t>
      </w:r>
    </w:p>
    <w:p>
      <w:pPr>
        <w:spacing w:after="60" w:before="60" w:line="264"/>
      </w:pPr>
      <w:r>
        <w:rPr>
          <w:rFonts w:ascii="Arial" w:cs="Arial" w:eastAsia="Arial" w:hAnsi="Arial"/>
          <w:b w:val="false"/>
          <w:bCs w:val="false"/>
          <w:color w:val="1A1A1A"/>
          <w:sz w:val="21"/>
          <w:szCs w:val="21"/>
        </w:rPr>
        <w:t xml:space="preserve">Indeling van 90 minuten: 10 minuten terugkoppeling, 10 minuten casus kiezen, twee blokken van 30 minuten, 10 minuten oogst en afspraken.</w:t>
      </w:r>
    </w:p>
    <w:p>
      <w:pPr>
        <w:pBdr>
          <w:bottom w:val="single" w:color="DDDDDD" w:sz="6" w:space="1"/>
        </w:pBdr>
        <w:spacing w:after="200" w:before="200"/>
      </w:pPr>
      <w:r>
        <w:rPr>
          <w:sz w:val="2"/>
          <w:szCs w:val="2"/>
        </w:rPr>
        <w:t xml:space="preserve"/>
      </w:r>
    </w:p>
    <w:p>
      <w:pPr>
        <w:pStyle w:val="Heading1"/>
        <w:pBdr>
          <w:bottom w:val="single" w:color="E5007D" w:sz="8" w:space="4"/>
        </w:pBdr>
        <w:spacing w:after="160" w:before="400"/>
      </w:pPr>
      <w:r>
        <w:rPr>
          <w:rFonts w:ascii="Arial" w:cs="Arial" w:eastAsia="Arial" w:hAnsi="Arial"/>
          <w:b/>
          <w:bCs/>
          <w:color w:val="E5007D"/>
          <w:sz w:val="30"/>
          <w:szCs w:val="30"/>
        </w:rPr>
        <w:t xml:space="preserve">Keuzehulp</w:t>
      </w:r>
    </w:p>
    <w:tbl>
      <w:tblPr>
        <w:tblW w:type="dxa" w:w="9070"/>
        <w:tblBorders>
          <w:top w:val="single" w:color="FFFFFF" w:sz="4"/>
          <w:left w:val="single" w:color="FFFFFF" w:sz="4"/>
          <w:bottom w:val="single" w:color="FFFFFF" w:sz="4"/>
          <w:right w:val="single" w:color="FFFFFF" w:sz="4"/>
          <w:insideH w:val="single" w:color="FFFFFF" w:sz="4"/>
          <w:insideV w:val="single" w:color="FFFFFF" w:sz="4"/>
        </w:tblBorders>
      </w:tblPr>
      <w:tblGrid>
        <w:gridCol w:w="5400"/>
        <w:gridCol w:w="3670"/>
      </w:tblGrid>
      <w:tr>
        <w:trPr>
          <w:tblHeader/>
        </w:trPr>
        <w:tc>
          <w:tcPr>
            <w:tcW w:type="dxa" w:w="5400"/>
            <w:shd w:fill="E5007D"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Situatie van de inbrenger</w:t>
            </w:r>
          </w:p>
        </w:tc>
        <w:tc>
          <w:tcPr>
            <w:tcW w:type="dxa" w:w="3670"/>
            <w:shd w:fill="E5007D"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Vorm</w:t>
            </w:r>
          </w:p>
        </w:tc>
      </w:tr>
      <w:tr>
        <w:trPr>
          <w:tblHeader w:val="false"/>
        </w:trPr>
        <w:tc>
          <w:tcPr>
            <w:tcW w:type="dxa" w:w="540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Ik weet niet precies wat mijn vraag is</w:t>
            </w:r>
          </w:p>
        </w:tc>
        <w:tc>
          <w:tcPr>
            <w:tcW w:type="dxa" w:w="367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Socratisch doorvragen, Stille schrijfronde</w:t>
            </w:r>
          </w:p>
        </w:tc>
      </w:tr>
      <w:tr>
        <w:trPr>
          <w:tblHeader w:val="false"/>
        </w:trPr>
        <w:tc>
          <w:tcPr>
            <w:tcW w:type="dxa" w:w="540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Er ging iets mis in een gesprek of moment</w:t>
            </w:r>
          </w:p>
        </w:tc>
        <w:tc>
          <w:tcPr>
            <w:tcW w:type="dxa" w:w="367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Incidentmethode, Rollenspel</w:t>
            </w:r>
          </w:p>
        </w:tc>
      </w:tr>
      <w:tr>
        <w:trPr>
          <w:tblHeader w:val="false"/>
        </w:trPr>
        <w:tc>
          <w:tcPr>
            <w:tcW w:type="dxa" w:w="540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Ik moet kiezen tussen twee dingen die allebei kloppen</w:t>
            </w:r>
          </w:p>
        </w:tc>
        <w:tc>
          <w:tcPr>
            <w:tcW w:type="dxa" w:w="367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Dilemmamethode</w:t>
            </w:r>
          </w:p>
        </w:tc>
      </w:tr>
      <w:tr>
        <w:trPr>
          <w:tblHeader w:val="false"/>
        </w:trPr>
        <w:tc>
          <w:tcPr>
            <w:tcW w:type="dxa" w:w="540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Ik zit vast en wil opties</w:t>
            </w:r>
          </w:p>
        </w:tc>
        <w:tc>
          <w:tcPr>
            <w:tcW w:type="dxa" w:w="367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Troika, Stille schrijfronde, AI-panel</w:t>
            </w:r>
          </w:p>
        </w:tc>
      </w:tr>
      <w:tr>
        <w:trPr>
          <w:tblHeader w:val="false"/>
        </w:trPr>
        <w:tc>
          <w:tcPr>
            <w:tcW w:type="dxa" w:w="540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Ik snap de ander niet (opdrachtgever, teamgenoot, gebruiker)</w:t>
            </w:r>
          </w:p>
        </w:tc>
        <w:tc>
          <w:tcPr>
            <w:tcW w:type="dxa" w:w="367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Vijf perspectieven, Roddelmethode</w:t>
            </w:r>
          </w:p>
        </w:tc>
      </w:tr>
      <w:tr>
        <w:trPr>
          <w:tblHeader w:val="false"/>
        </w:trPr>
        <w:tc>
          <w:tcPr>
            <w:tcW w:type="dxa" w:w="540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Ik wil weten hoe ik overkom</w:t>
            </w:r>
          </w:p>
        </w:tc>
        <w:tc>
          <w:tcPr>
            <w:tcW w:type="dxa" w:w="367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Roddelmethode, Clinic</w:t>
            </w:r>
          </w:p>
        </w:tc>
      </w:tr>
      <w:tr>
        <w:trPr>
          <w:tblHeader w:val="false"/>
        </w:trPr>
        <w:tc>
          <w:tcPr>
            <w:tcW w:type="dxa" w:w="540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Iets ging juist goed en ik weet niet waarom</w:t>
            </w:r>
          </w:p>
        </w:tc>
        <w:tc>
          <w:tcPr>
            <w:tcW w:type="dxa" w:w="367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Succesmethode</w:t>
            </w:r>
          </w:p>
        </w:tc>
      </w:tr>
      <w:tr>
        <w:trPr>
          <w:tblHeader w:val="false"/>
        </w:trPr>
        <w:tc>
          <w:tcPr>
            <w:tcW w:type="dxa" w:w="540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Er komt een groot moment aan (pitch, workshop, oplevering)</w:t>
            </w:r>
          </w:p>
        </w:tc>
        <w:tc>
          <w:tcPr>
            <w:tcW w:type="dxa" w:w="367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Pre-mortem, Rollenspel, Clinic</w:t>
            </w:r>
          </w:p>
        </w:tc>
      </w:tr>
      <w:tr>
        <w:trPr>
          <w:tblHeader w:val="false"/>
        </w:trPr>
        <w:tc>
          <w:tcPr>
            <w:tcW w:type="dxa" w:w="540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Ik wil feedback op echt werk</w:t>
            </w:r>
          </w:p>
        </w:tc>
        <w:tc>
          <w:tcPr>
            <w:tcW w:type="dxa" w:w="367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Werkbespreking</w:t>
            </w:r>
          </w:p>
        </w:tc>
      </w:tr>
      <w:tr>
        <w:trPr>
          <w:tblHeader w:val="false"/>
        </w:trPr>
        <w:tc>
          <w:tcPr>
            <w:tcW w:type="dxa" w:w="540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Meerdere mensen lopen tegen hetzelfde aan</w:t>
            </w:r>
          </w:p>
        </w:tc>
        <w:tc>
          <w:tcPr>
            <w:tcW w:type="dxa" w:w="367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Patronenmethode</w:t>
            </w:r>
          </w:p>
        </w:tc>
      </w:tr>
      <w:tr>
        <w:trPr>
          <w:tblHeader w:val="false"/>
        </w:trPr>
        <w:tc>
          <w:tcPr>
            <w:tcW w:type="dxa" w:w="540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Weinig tijd, iedereen aan de beurt</w:t>
            </w:r>
          </w:p>
        </w:tc>
        <w:tc>
          <w:tcPr>
            <w:tcW w:type="dxa" w:w="3670"/>
            <w:shd w:fill="FFFFFF"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Troika, Wandelintervisie</w:t>
            </w:r>
          </w:p>
        </w:tc>
      </w:tr>
      <w:tr>
        <w:trPr>
          <w:tblHeader w:val="false"/>
        </w:trPr>
        <w:tc>
          <w:tcPr>
            <w:tcW w:type="dxa" w:w="540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Groep is stil, nieuw of te beleefd</w:t>
            </w:r>
          </w:p>
        </w:tc>
        <w:tc>
          <w:tcPr>
            <w:tcW w:type="dxa" w:w="3670"/>
            <w:shd w:fill="F2F2F2" w:color="auto"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Stille schrijfronde, Wandelintervisie, Roddelmethode</w:t>
            </w:r>
          </w:p>
        </w:tc>
      </w:tr>
    </w:tbl>
    <w:p>
      <w:pPr>
        <w:spacing w:after="160"/>
      </w:pPr>
      <w:r>
        <w:rPr>
          <w:sz w:val="2"/>
          <w:szCs w:val="2"/>
        </w:rPr>
        <w:t xml:space="preserve"/>
      </w:r>
    </w:p>
    <w:p>
      <w:pPr>
        <w:pBdr>
          <w:bottom w:val="single" w:color="DDDDDD" w:sz="6" w:space="1"/>
        </w:pBdr>
        <w:spacing w:after="200" w:before="200"/>
      </w:pPr>
      <w:r>
        <w:rPr>
          <w:sz w:val="2"/>
          <w:szCs w:val="2"/>
        </w:rPr>
        <w:t xml:space="preserve"/>
      </w:r>
    </w:p>
    <w:p>
      <w:pPr>
        <w:pStyle w:val="Heading1"/>
        <w:pBdr>
          <w:bottom w:val="single" w:color="E5007D" w:sz="8" w:space="4"/>
        </w:pBdr>
        <w:spacing w:after="160" w:before="400"/>
      </w:pPr>
      <w:r>
        <w:rPr>
          <w:rFonts w:ascii="Arial" w:cs="Arial" w:eastAsia="Arial" w:hAnsi="Arial"/>
          <w:b/>
          <w:bCs/>
          <w:color w:val="E5007D"/>
          <w:sz w:val="30"/>
          <w:szCs w:val="30"/>
        </w:rPr>
        <w:t xml:space="preserve">De vormen</w:t>
      </w:r>
    </w:p>
    <w:p>
      <w:pPr>
        <w:spacing w:after="60" w:before="60" w:line="264"/>
      </w:pPr>
      <w:r>
        <w:rPr>
          <w:rFonts w:ascii="Arial" w:cs="Arial" w:eastAsia="Arial" w:hAnsi="Arial"/>
          <w:b w:val="false"/>
          <w:bCs w:val="false"/>
          <w:color w:val="1A1A1A"/>
          <w:sz w:val="21"/>
          <w:szCs w:val="21"/>
        </w:rPr>
        <w:t xml:space="preserve">Elke vorm staat hieronder met: wanneer je hem kiest, wanneer juist niet, wat je nodig hebt, het verloop stap voor stap, waar het in de praktijk misgaat, en wat het oplevert.</w:t>
      </w:r>
    </w:p>
    <w:p>
      <w:pPr>
        <w:pStyle w:val="Heading2"/>
        <w:spacing w:after="120" w:before="320"/>
      </w:pPr>
      <w:r>
        <w:rPr>
          <w:rFonts w:ascii="Arial" w:cs="Arial" w:eastAsia="Arial" w:hAnsi="Arial"/>
          <w:b/>
          <w:bCs/>
          <w:color w:val="1A1A1A"/>
          <w:sz w:val="24"/>
          <w:szCs w:val="24"/>
        </w:rPr>
        <w:t xml:space="preserve">Kort, tot 20 minuten</w:t>
      </w:r>
    </w:p>
    <w:p>
      <w:pPr>
        <w:pStyle w:val="Heading3"/>
        <w:spacing w:after="80" w:before="260"/>
      </w:pPr>
      <w:r>
        <w:rPr>
          <w:rFonts w:ascii="Arial" w:cs="Arial" w:eastAsia="Arial" w:hAnsi="Arial"/>
          <w:b/>
          <w:bCs/>
          <w:color w:val="E5007D"/>
          <w:sz w:val="22"/>
          <w:szCs w:val="22"/>
        </w:rPr>
        <w:t xml:space="preserve">1. Troika</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je weinig tijd hebt en iedereen aan de beurt moet komen, of als de groep te groot is om één casus met z'n allen te behandelen. Ook bruikbaar als opening om te horen wat er speelt.</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de vraag zwaar of gevoelig is. Vijftien minuten is dan te kort en de inbrenger blijft met een half gesprek zitten.</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drietallen, 15 minuten per ronde, drie rondes zodat iedereen een keer inbrenger is. Geen gespreksleider nodig, wel een timer.</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3"/>
        </w:numPr>
        <w:spacing w:after="40" w:before="40" w:line="264"/>
      </w:pPr>
      <w:r>
        <w:rPr>
          <w:rFonts w:ascii="Arial" w:cs="Arial" w:eastAsia="Arial" w:hAnsi="Arial"/>
          <w:b w:val="false"/>
          <w:bCs w:val="false"/>
          <w:color w:val="1A1A1A"/>
          <w:sz w:val="21"/>
          <w:szCs w:val="21"/>
        </w:rPr>
        <w:t xml:space="preserve">Inbrenger vertelt zijn situatie en eindigt met een vraag die begint met hoe of wat. Twee minuten, timer strak.</w:t>
      </w:r>
    </w:p>
    <w:p>
      <w:pPr>
        <w:pStyle w:val="ListParagraph"/>
        <w:numPr>
          <w:ilvl w:val="0"/>
          <w:numId w:val="3"/>
        </w:numPr>
        <w:spacing w:after="40" w:before="40" w:line="264"/>
      </w:pPr>
      <w:r>
        <w:rPr>
          <w:rFonts w:ascii="Arial" w:cs="Arial" w:eastAsia="Arial" w:hAnsi="Arial"/>
          <w:b w:val="false"/>
          <w:bCs w:val="false"/>
          <w:color w:val="1A1A1A"/>
          <w:sz w:val="21"/>
          <w:szCs w:val="21"/>
        </w:rPr>
        <w:t xml:space="preserve">De andere twee stellen alleen verhelderende vragen. Twee minuten, geen suggesties.</w:t>
      </w:r>
    </w:p>
    <w:p>
      <w:pPr>
        <w:pStyle w:val="ListParagraph"/>
        <w:numPr>
          <w:ilvl w:val="0"/>
          <w:numId w:val="3"/>
        </w:numPr>
        <w:spacing w:after="40" w:before="40" w:line="264"/>
      </w:pPr>
      <w:r>
        <w:rPr>
          <w:rFonts w:ascii="Arial" w:cs="Arial" w:eastAsia="Arial" w:hAnsi="Arial"/>
          <w:b w:val="false"/>
          <w:bCs w:val="false"/>
          <w:color w:val="1A1A1A"/>
          <w:sz w:val="21"/>
          <w:szCs w:val="21"/>
        </w:rPr>
        <w:t xml:space="preserve">Inbrenger draait zijn stoel om of kijkt weg en zegt niets meer. De twee anderen praten vier minuten met elkaar over de vraag, in de derde persoon: "wat mij opvalt bij hem is". Ze mogen speculeren, het oneens zijn en doordenken.</w:t>
      </w:r>
    </w:p>
    <w:p>
      <w:pPr>
        <w:pStyle w:val="ListParagraph"/>
        <w:numPr>
          <w:ilvl w:val="0"/>
          <w:numId w:val="3"/>
        </w:numPr>
        <w:spacing w:after="40" w:before="40" w:line="264"/>
      </w:pPr>
      <w:r>
        <w:rPr>
          <w:rFonts w:ascii="Arial" w:cs="Arial" w:eastAsia="Arial" w:hAnsi="Arial"/>
          <w:b w:val="false"/>
          <w:bCs w:val="false"/>
          <w:color w:val="1A1A1A"/>
          <w:sz w:val="21"/>
          <w:szCs w:val="21"/>
        </w:rPr>
        <w:t xml:space="preserve">Inbrenger draait terug en vertelt in twee minuten wat hij meeneemt en wat hij deze week doet. De anderen reageren daar niet meer op.</w:t>
      </w:r>
    </w:p>
    <w:p>
      <w:pPr>
        <w:spacing w:after="60" w:before="60" w:line="264"/>
      </w:pPr>
      <w:r>
        <w:rPr>
          <w:rFonts w:ascii="Arial" w:cs="Arial" w:eastAsia="Arial" w:hAnsi="Arial"/>
          <w:b/>
          <w:bCs/>
          <w:color w:val="1A1A1A"/>
          <w:sz w:val="21"/>
          <w:szCs w:val="21"/>
        </w:rPr>
        <w:t xml:space="preserve">Waarom dat omdraaien werkt: </w:t>
      </w:r>
      <w:r>
        <w:rPr>
          <w:rFonts w:ascii="Arial" w:cs="Arial" w:eastAsia="Arial" w:hAnsi="Arial"/>
          <w:b w:val="false"/>
          <w:bCs w:val="false"/>
          <w:color w:val="1A1A1A"/>
          <w:sz w:val="21"/>
          <w:szCs w:val="21"/>
        </w:rPr>
        <w:t xml:space="preserve">zodra de inbrenger meeluistert zonder te kunnen reageren, hoeft hij niets te verdedigen. Hij hoort daardoor dingen die hij in een gewoon gesprek zou wegpraten.</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twee adviseurs richten zich toch tot de inbrenger. Grijp direct in, anders valt de vorm uit elkaar.</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casus is een verhaal zonder vraag. Laat de inbrenger zijn vraag eerst opschrijven.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Stap 4 wordt een nieuw gesprek. Hard afsluiten.</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drie mensen met een concrete stap, in drie kwartier.</w:t>
      </w:r>
    </w:p>
    <w:p>
      <w:pPr>
        <w:pStyle w:val="Heading3"/>
        <w:spacing w:after="80" w:before="260"/>
      </w:pPr>
      <w:r>
        <w:rPr>
          <w:rFonts w:ascii="Arial" w:cs="Arial" w:eastAsia="Arial" w:hAnsi="Arial"/>
          <w:b/>
          <w:bCs/>
          <w:color w:val="E5007D"/>
          <w:sz w:val="22"/>
          <w:szCs w:val="22"/>
        </w:rPr>
        <w:t xml:space="preserve">2. Wandelintervisie</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het onderwerp gevoelig is, bijvoorbeeld twijfel of je hier wel op je plek zit of spanning met een teamgenoot. Ook goed als de groep na een lang blok stil en moe is. Buiten lopen haalt de druk van het oogcontact af, waardoor mensen meer zeggen.</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je met de hele groep tot een gedeeld beeld wilt komen. Deze vorm levert losse gesprekken op, tenzij je stap 4 echt doet.</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tweetallen, 20 minuten, vaste route zodat iedereen op tijd terug is. Telefoon in de zak.</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4"/>
        </w:numPr>
        <w:spacing w:after="40" w:before="40" w:line="264"/>
      </w:pPr>
      <w:r>
        <w:rPr>
          <w:rFonts w:ascii="Arial" w:cs="Arial" w:eastAsia="Arial" w:hAnsi="Arial"/>
          <w:b w:val="false"/>
          <w:bCs w:val="false"/>
          <w:color w:val="1A1A1A"/>
          <w:sz w:val="21"/>
          <w:szCs w:val="21"/>
        </w:rPr>
        <w:t xml:space="preserve">Spreek vooraf af: tien minuten heen praat A, tien minuten terug praat B. Bij het keerpunt wisselen, ook als A nog niet klaar is.</w:t>
      </w:r>
    </w:p>
    <w:p>
      <w:pPr>
        <w:pStyle w:val="ListParagraph"/>
        <w:numPr>
          <w:ilvl w:val="0"/>
          <w:numId w:val="4"/>
        </w:numPr>
        <w:spacing w:after="40" w:before="40" w:line="264"/>
      </w:pPr>
      <w:r>
        <w:rPr>
          <w:rFonts w:ascii="Arial" w:cs="Arial" w:eastAsia="Arial" w:hAnsi="Arial"/>
          <w:b w:val="false"/>
          <w:bCs w:val="false"/>
          <w:color w:val="1A1A1A"/>
          <w:sz w:val="21"/>
          <w:szCs w:val="21"/>
        </w:rPr>
        <w:t xml:space="preserve">De luisteraar doet drie dingen: doorvragen, samenvatten en stil zijn. Geen advies, geen eigen verhaal.</w:t>
      </w:r>
    </w:p>
    <w:p>
      <w:pPr>
        <w:pStyle w:val="ListParagraph"/>
        <w:numPr>
          <w:ilvl w:val="0"/>
          <w:numId w:val="4"/>
        </w:numPr>
        <w:spacing w:after="40" w:before="40" w:line="264"/>
      </w:pPr>
      <w:r>
        <w:rPr>
          <w:rFonts w:ascii="Arial" w:cs="Arial" w:eastAsia="Arial" w:hAnsi="Arial"/>
          <w:b w:val="false"/>
          <w:bCs w:val="false"/>
          <w:color w:val="1A1A1A"/>
          <w:sz w:val="21"/>
          <w:szCs w:val="21"/>
        </w:rPr>
        <w:t xml:space="preserve">Laatste twee minuten van elke helft: de luisteraar vat samen wat hij hoorde, de verteller corrigeert.</w:t>
      </w:r>
    </w:p>
    <w:p>
      <w:pPr>
        <w:pStyle w:val="ListParagraph"/>
        <w:numPr>
          <w:ilvl w:val="0"/>
          <w:numId w:val="4"/>
        </w:numPr>
        <w:spacing w:after="40" w:before="40" w:line="264"/>
      </w:pPr>
      <w:r>
        <w:rPr>
          <w:rFonts w:ascii="Arial" w:cs="Arial" w:eastAsia="Arial" w:hAnsi="Arial"/>
          <w:b w:val="false"/>
          <w:bCs w:val="false"/>
          <w:color w:val="1A1A1A"/>
          <w:sz w:val="21"/>
          <w:szCs w:val="21"/>
        </w:rPr>
        <w:t xml:space="preserve">Terug in de zaal zegt ieder één zin over wat hij zelf meeneemt, niet over wat de ander vertelde.</w:t>
      </w:r>
    </w:p>
    <w:p>
      <w:pPr>
        <w:spacing w:after="60" w:before="60" w:line="264"/>
      </w:pPr>
      <w:r>
        <w:rPr>
          <w:rFonts w:ascii="Arial" w:cs="Arial" w:eastAsia="Arial" w:hAnsi="Arial"/>
          <w:b/>
          <w:bCs/>
          <w:color w:val="1A1A1A"/>
          <w:sz w:val="21"/>
          <w:szCs w:val="21"/>
        </w:rPr>
        <w:t xml:space="preserve">Voorbeeldzinnen voor de luisteraar: </w:t>
      </w:r>
      <w:r>
        <w:rPr>
          <w:rFonts w:ascii="Arial" w:cs="Arial" w:eastAsia="Arial" w:hAnsi="Arial"/>
          <w:b w:val="false"/>
          <w:bCs w:val="false"/>
          <w:color w:val="1A1A1A"/>
          <w:sz w:val="21"/>
          <w:szCs w:val="21"/>
        </w:rPr>
        <w:t xml:space="preserve">wat gebeurde er toen precies, wat maakte dat moeilijk, wat zou je willen dat er anders was, wat houdt je tegen.</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Het wordt gezellig bijpraten. Geef daarom een concrete opdracht mee, bijvoorbeeld: praat over het moment van deze week waar je het meest over hebt nagedacht.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luisteraar gaat adviseren. Zeg vooraf expliciet dat dat niet de bedoeling is.</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Niemand schrijft iets op. Plan twee minuten aan tafel direct na terugkomst.</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dingen die in een kring niet gezegd worden, plus een groep die daarna makkelijker praat.</w:t>
      </w:r>
    </w:p>
    <w:p>
      <w:pPr>
        <w:pStyle w:val="Heading3"/>
        <w:spacing w:after="80" w:before="260"/>
      </w:pPr>
      <w:r>
        <w:rPr>
          <w:rFonts w:ascii="Arial" w:cs="Arial" w:eastAsia="Arial" w:hAnsi="Arial"/>
          <w:b/>
          <w:bCs/>
          <w:color w:val="E5007D"/>
          <w:sz w:val="22"/>
          <w:szCs w:val="22"/>
        </w:rPr>
        <w:t xml:space="preserve">3. Stille schrijfronde</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de inbrenger zelf niet weet wat zijn vraag is, of als steeds dezelfde twee mensen aan het woord zijn. Schrijven maakt iedereen even hard.</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er al een scherpe vraag ligt. Dan is het onnodige vertraging.</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15 tot 20 minuten, één A3-vel of een gedeeld document, pennen.</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5"/>
        </w:numPr>
        <w:spacing w:after="40" w:before="40" w:line="264"/>
      </w:pPr>
      <w:r>
        <w:rPr>
          <w:rFonts w:ascii="Arial" w:cs="Arial" w:eastAsia="Arial" w:hAnsi="Arial"/>
          <w:b w:val="false"/>
          <w:bCs w:val="false"/>
          <w:color w:val="1A1A1A"/>
          <w:sz w:val="21"/>
          <w:szCs w:val="21"/>
        </w:rPr>
        <w:t xml:space="preserve">Inbrenger schrijft zijn situatie in vier of vijf zinnen boven aan het vel en zet zijn voorlopige vraag eronder.</w:t>
      </w:r>
    </w:p>
    <w:p>
      <w:pPr>
        <w:pStyle w:val="ListParagraph"/>
        <w:numPr>
          <w:ilvl w:val="0"/>
          <w:numId w:val="5"/>
        </w:numPr>
        <w:spacing w:after="40" w:before="40" w:line="264"/>
      </w:pPr>
      <w:r>
        <w:rPr>
          <w:rFonts w:ascii="Arial" w:cs="Arial" w:eastAsia="Arial" w:hAnsi="Arial"/>
          <w:b w:val="false"/>
          <w:bCs w:val="false"/>
          <w:color w:val="1A1A1A"/>
          <w:sz w:val="21"/>
          <w:szCs w:val="21"/>
        </w:rPr>
        <w:t xml:space="preserve">Het vel gaat rond. Iedereen schrijft in stilte vragen op, alleen vragen. Drie minuten.</w:t>
      </w:r>
    </w:p>
    <w:p>
      <w:pPr>
        <w:pStyle w:val="ListParagraph"/>
        <w:numPr>
          <w:ilvl w:val="0"/>
          <w:numId w:val="5"/>
        </w:numPr>
        <w:spacing w:after="40" w:before="40" w:line="264"/>
      </w:pPr>
      <w:r>
        <w:rPr>
          <w:rFonts w:ascii="Arial" w:cs="Arial" w:eastAsia="Arial" w:hAnsi="Arial"/>
          <w:b w:val="false"/>
          <w:bCs w:val="false"/>
          <w:color w:val="1A1A1A"/>
          <w:sz w:val="21"/>
          <w:szCs w:val="21"/>
        </w:rPr>
        <w:t xml:space="preserve">Tweede ronde: iedereen leest wat er staat en mag doorschrijven op de vraag van een ander, bijvoorbeeld: en als het antwoord daarop nee is, wat dan.</w:t>
      </w:r>
    </w:p>
    <w:p>
      <w:pPr>
        <w:pStyle w:val="ListParagraph"/>
        <w:numPr>
          <w:ilvl w:val="0"/>
          <w:numId w:val="5"/>
        </w:numPr>
        <w:spacing w:after="40" w:before="40" w:line="264"/>
      </w:pPr>
      <w:r>
        <w:rPr>
          <w:rFonts w:ascii="Arial" w:cs="Arial" w:eastAsia="Arial" w:hAnsi="Arial"/>
          <w:b w:val="false"/>
          <w:bCs w:val="false"/>
          <w:color w:val="1A1A1A"/>
          <w:sz w:val="21"/>
          <w:szCs w:val="21"/>
        </w:rPr>
        <w:t xml:space="preserve">Inbrenger leest alles en zet een streep onder de drie vragen die iets bij hem doen.</w:t>
      </w:r>
    </w:p>
    <w:p>
      <w:pPr>
        <w:pStyle w:val="ListParagraph"/>
        <w:numPr>
          <w:ilvl w:val="0"/>
          <w:numId w:val="5"/>
        </w:numPr>
        <w:spacing w:after="40" w:before="40" w:line="264"/>
      </w:pPr>
      <w:r>
        <w:rPr>
          <w:rFonts w:ascii="Arial" w:cs="Arial" w:eastAsia="Arial" w:hAnsi="Arial"/>
          <w:b w:val="false"/>
          <w:bCs w:val="false"/>
          <w:color w:val="1A1A1A"/>
          <w:sz w:val="21"/>
          <w:szCs w:val="21"/>
        </w:rPr>
        <w:t xml:space="preserve">Die drie worden hardop besproken, in de volgorde die hij kiest. Hij zegt bij elke vraag eerst waarom die hem raakte.</w:t>
      </w:r>
    </w:p>
    <w:p>
      <w:pPr>
        <w:pStyle w:val="ListParagraph"/>
        <w:numPr>
          <w:ilvl w:val="0"/>
          <w:numId w:val="5"/>
        </w:numPr>
        <w:spacing w:after="40" w:before="40" w:line="264"/>
      </w:pPr>
      <w:r>
        <w:rPr>
          <w:rFonts w:ascii="Arial" w:cs="Arial" w:eastAsia="Arial" w:hAnsi="Arial"/>
          <w:b w:val="false"/>
          <w:bCs w:val="false"/>
          <w:color w:val="1A1A1A"/>
          <w:sz w:val="21"/>
          <w:szCs w:val="21"/>
        </w:rPr>
        <w:t xml:space="preserve">Inbrenger herschrijft zijn vraag in één zin.</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Er komen adviezen op het vel. Streep die weg voor stap 4, ze trekken het gesprek meteen naar oplossingen.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inbrenger kiest de drie makkelijkste vragen. Vraag welke vraag hij het liefst zou overslaan, en waarom.</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een vraag waar de rest van de sessie mee vooruit kan, met input van iedereen.</w:t>
      </w:r>
    </w:p>
    <w:p>
      <w:pPr>
        <w:pStyle w:val="Heading2"/>
        <w:spacing w:after="120" w:before="320"/>
      </w:pPr>
      <w:r>
        <w:rPr>
          <w:rFonts w:ascii="Arial" w:cs="Arial" w:eastAsia="Arial" w:hAnsi="Arial"/>
          <w:b/>
          <w:bCs/>
          <w:color w:val="1A1A1A"/>
          <w:sz w:val="24"/>
          <w:szCs w:val="24"/>
        </w:rPr>
        <w:t xml:space="preserve">Standaard, 30 tot 45 minuten</w:t>
      </w:r>
    </w:p>
    <w:p>
      <w:pPr>
        <w:pStyle w:val="Heading3"/>
        <w:spacing w:after="80" w:before="260"/>
      </w:pPr>
      <w:r>
        <w:rPr>
          <w:rFonts w:ascii="Arial" w:cs="Arial" w:eastAsia="Arial" w:hAnsi="Arial"/>
          <w:b/>
          <w:bCs/>
          <w:color w:val="E5007D"/>
          <w:sz w:val="22"/>
          <w:szCs w:val="22"/>
        </w:rPr>
        <w:t xml:space="preserve">4. Incidentmethode</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er één afgebakend moment is dat blijft hangen. Een gesprek dat verkeerd liep, een besluit dat je achteraf zelf niet snapt, een botsing in het team, een opdrachtgever die opeens afhaakte.</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het om een langlopende situatie gaat zonder duidelijk moment. Kies dan Zeven stappen of Patronenmethode.</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35 tot 40 minuten. De gespreksleider bewaakt streng het verschil tussen feit en interpretatie.</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6"/>
        </w:numPr>
        <w:spacing w:after="40" w:before="40" w:line="264"/>
      </w:pPr>
      <w:r>
        <w:rPr>
          <w:rFonts w:ascii="Arial" w:cs="Arial" w:eastAsia="Arial" w:hAnsi="Arial"/>
          <w:b w:val="false"/>
          <w:bCs w:val="false"/>
          <w:color w:val="1A1A1A"/>
          <w:sz w:val="21"/>
          <w:szCs w:val="21"/>
        </w:rPr>
        <w:t xml:space="preserve">Inbrenger vertelt het moment als een verslag: wat ging eraan vooraf, wie waren erbij, wat werd er gezegd, wat deed jij, hoe liep het af. Vijf minuten, geen uitleg achteraf en geen invulling van wat de ander dacht.</w:t>
      </w:r>
    </w:p>
    <w:p>
      <w:pPr>
        <w:pStyle w:val="ListParagraph"/>
        <w:numPr>
          <w:ilvl w:val="0"/>
          <w:numId w:val="6"/>
        </w:numPr>
        <w:spacing w:after="40" w:before="40" w:line="264"/>
      </w:pPr>
      <w:r>
        <w:rPr>
          <w:rFonts w:ascii="Arial" w:cs="Arial" w:eastAsia="Arial" w:hAnsi="Arial"/>
          <w:b w:val="false"/>
          <w:bCs w:val="false"/>
          <w:color w:val="1A1A1A"/>
          <w:sz w:val="21"/>
          <w:szCs w:val="21"/>
        </w:rPr>
        <w:t xml:space="preserve">Feitenronde. De groep stelt alleen vragen waarop een feitelijk antwoord mogelijk is: hoe laat was het, wat zei je daarna, wie zat erbij, wat stond er in de mail. Tien minuten. Elke vraag met een oordeel erin wordt afgekapt.</w:t>
      </w:r>
    </w:p>
    <w:p>
      <w:pPr>
        <w:pStyle w:val="ListParagraph"/>
        <w:numPr>
          <w:ilvl w:val="0"/>
          <w:numId w:val="6"/>
        </w:numPr>
        <w:spacing w:after="40" w:before="40" w:line="264"/>
      </w:pPr>
      <w:r>
        <w:rPr>
          <w:rFonts w:ascii="Arial" w:cs="Arial" w:eastAsia="Arial" w:hAnsi="Arial"/>
          <w:b w:val="false"/>
          <w:bCs w:val="false"/>
          <w:color w:val="1A1A1A"/>
          <w:sz w:val="21"/>
          <w:szCs w:val="21"/>
        </w:rPr>
        <w:t xml:space="preserve">Iedereen schrijft twee minuten voor zichzelf op wat hij op dat moment gedaan zou hebben, en waarom.</w:t>
      </w:r>
    </w:p>
    <w:p>
      <w:pPr>
        <w:pStyle w:val="ListParagraph"/>
        <w:numPr>
          <w:ilvl w:val="0"/>
          <w:numId w:val="6"/>
        </w:numPr>
        <w:spacing w:after="40" w:before="40" w:line="264"/>
      </w:pPr>
      <w:r>
        <w:rPr>
          <w:rFonts w:ascii="Arial" w:cs="Arial" w:eastAsia="Arial" w:hAnsi="Arial"/>
          <w:b w:val="false"/>
          <w:bCs w:val="false"/>
          <w:color w:val="1A1A1A"/>
          <w:sz w:val="21"/>
          <w:szCs w:val="21"/>
        </w:rPr>
        <w:t xml:space="preserve">Rondje: iedereen leest zijn keuze voor, zonder toelichting. De gespreksleider legt de opties naast elkaar en benoemt waar ze uiteenlopen.</w:t>
      </w:r>
    </w:p>
    <w:p>
      <w:pPr>
        <w:pStyle w:val="ListParagraph"/>
        <w:numPr>
          <w:ilvl w:val="0"/>
          <w:numId w:val="6"/>
        </w:numPr>
        <w:spacing w:after="40" w:before="40" w:line="264"/>
      </w:pPr>
      <w:r>
        <w:rPr>
          <w:rFonts w:ascii="Arial" w:cs="Arial" w:eastAsia="Arial" w:hAnsi="Arial"/>
          <w:b w:val="false"/>
          <w:bCs w:val="false"/>
          <w:color w:val="1A1A1A"/>
          <w:sz w:val="21"/>
          <w:szCs w:val="21"/>
        </w:rPr>
        <w:t xml:space="preserve">Nu pas mag de groep interpreteren: waar zat het kantelpunt.</w:t>
      </w:r>
    </w:p>
    <w:p>
      <w:pPr>
        <w:pStyle w:val="ListParagraph"/>
        <w:numPr>
          <w:ilvl w:val="0"/>
          <w:numId w:val="6"/>
        </w:numPr>
        <w:spacing w:after="40" w:before="40" w:line="264"/>
      </w:pPr>
      <w:r>
        <w:rPr>
          <w:rFonts w:ascii="Arial" w:cs="Arial" w:eastAsia="Arial" w:hAnsi="Arial"/>
          <w:b w:val="false"/>
          <w:bCs w:val="false"/>
          <w:color w:val="1A1A1A"/>
          <w:sz w:val="21"/>
          <w:szCs w:val="21"/>
        </w:rPr>
        <w:t xml:space="preserve">Inbrenger kiest wat hij overneemt en benoemt wat hij een volgende keer eerder zou doen.</w:t>
      </w:r>
    </w:p>
    <w:p>
      <w:pPr>
        <w:spacing w:after="60" w:before="60" w:line="264"/>
      </w:pPr>
      <w:r>
        <w:rPr>
          <w:rFonts w:ascii="Arial" w:cs="Arial" w:eastAsia="Arial" w:hAnsi="Arial"/>
          <w:b/>
          <w:bCs/>
          <w:color w:val="1A1A1A"/>
          <w:sz w:val="21"/>
          <w:szCs w:val="21"/>
        </w:rPr>
        <w:t xml:space="preserve">Waarom die feitenronde: </w:t>
      </w:r>
      <w:r>
        <w:rPr>
          <w:rFonts w:ascii="Arial" w:cs="Arial" w:eastAsia="Arial" w:hAnsi="Arial"/>
          <w:b w:val="false"/>
          <w:bCs w:val="false"/>
          <w:color w:val="1A1A1A"/>
          <w:sz w:val="21"/>
          <w:szCs w:val="21"/>
        </w:rPr>
        <w:t xml:space="preserve">mensen vullen een verhaal razendsnel in en bespreken daarna hun eigen invulling in plaats van het moment. De feitenronde laat de inbrenger bovendien merken wat hij zelf niet weet.</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inbrenger vertelt in stap 1 al zijn conclusie. Laat hem opnieuw beginnen bij het begin.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groep gaat de tegenpartij analyseren. Draai terug naar wat de inbrenger deed.</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Stap 3 wordt overgeslagen omdat het lang duurt. Dat is juist de stap die voorkomt dat iedereen de eerste spreker napraat.</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een helder beeld van het kantelpunt en meerdere handelingsalternatieven in plaats van één.</w:t>
      </w:r>
    </w:p>
    <w:p>
      <w:pPr>
        <w:pStyle w:val="Heading3"/>
        <w:spacing w:after="80" w:before="260"/>
      </w:pPr>
      <w:r>
        <w:rPr>
          <w:rFonts w:ascii="Arial" w:cs="Arial" w:eastAsia="Arial" w:hAnsi="Arial"/>
          <w:b/>
          <w:bCs/>
          <w:color w:val="E5007D"/>
          <w:sz w:val="22"/>
          <w:szCs w:val="22"/>
        </w:rPr>
        <w:t xml:space="preserve">5. Zeven stappen</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er geen bijzondere reden is om iets anders te kiezen. Dit is de basisvorm en werkt op bijna elke vraag.</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de vraag over één scherp moment gaat, want dan is de Incidentmethode sterker, of als er nauwelijks tijd is.</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40 minuten. De gespreksleider houdt de stappen vast en laat niemand vooruitlopen.</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7"/>
        </w:numPr>
        <w:spacing w:after="40" w:before="40" w:line="264"/>
      </w:pPr>
      <w:r>
        <w:rPr>
          <w:rFonts w:ascii="Arial" w:cs="Arial" w:eastAsia="Arial" w:hAnsi="Arial"/>
          <w:b w:val="false"/>
          <w:bCs w:val="false"/>
          <w:color w:val="1A1A1A"/>
          <w:sz w:val="21"/>
          <w:szCs w:val="21"/>
        </w:rPr>
        <w:t xml:space="preserve">Casus. Inbrenger vertelt in drie minuten. De groep luistert, schrijft mee en onderbreekt niet.</w:t>
      </w:r>
    </w:p>
    <w:p>
      <w:pPr>
        <w:pStyle w:val="ListParagraph"/>
        <w:numPr>
          <w:ilvl w:val="0"/>
          <w:numId w:val="7"/>
        </w:numPr>
        <w:spacing w:after="40" w:before="40" w:line="264"/>
      </w:pPr>
      <w:r>
        <w:rPr>
          <w:rFonts w:ascii="Arial" w:cs="Arial" w:eastAsia="Arial" w:hAnsi="Arial"/>
          <w:b w:val="false"/>
          <w:bCs w:val="false"/>
          <w:color w:val="1A1A1A"/>
          <w:sz w:val="21"/>
          <w:szCs w:val="21"/>
        </w:rPr>
        <w:t xml:space="preserve">Verhelderende vragen. Alleen om te begrijpen wat er speelt, nog niet om te sturen.</w:t>
      </w:r>
    </w:p>
    <w:p>
      <w:pPr>
        <w:pStyle w:val="ListParagraph"/>
        <w:numPr>
          <w:ilvl w:val="0"/>
          <w:numId w:val="7"/>
        </w:numPr>
        <w:spacing w:after="40" w:before="40" w:line="264"/>
      </w:pPr>
      <w:r>
        <w:rPr>
          <w:rFonts w:ascii="Arial" w:cs="Arial" w:eastAsia="Arial" w:hAnsi="Arial"/>
          <w:b w:val="false"/>
          <w:bCs w:val="false"/>
          <w:color w:val="1A1A1A"/>
          <w:sz w:val="21"/>
          <w:szCs w:val="21"/>
        </w:rPr>
        <w:t xml:space="preserve">Vraag formuleren. Inbrenger zegt hardop wat hij van de groep wil weten en schrijft die vraag op waar iedereen hem ziet.</w:t>
      </w:r>
    </w:p>
    <w:p>
      <w:pPr>
        <w:pStyle w:val="ListParagraph"/>
        <w:numPr>
          <w:ilvl w:val="0"/>
          <w:numId w:val="7"/>
        </w:numPr>
        <w:spacing w:after="40" w:before="40" w:line="264"/>
      </w:pPr>
      <w:r>
        <w:rPr>
          <w:rFonts w:ascii="Arial" w:cs="Arial" w:eastAsia="Arial" w:hAnsi="Arial"/>
          <w:b w:val="false"/>
          <w:bCs w:val="false"/>
          <w:color w:val="1A1A1A"/>
          <w:sz w:val="21"/>
          <w:szCs w:val="21"/>
        </w:rPr>
        <w:t xml:space="preserve">Toetsen. De groep vraagt of dit echt zijn vraag is. Vaak verandert de vraag hier nog een keer. Dat is winst, geen tijdverlies.</w:t>
      </w:r>
    </w:p>
    <w:p>
      <w:pPr>
        <w:pStyle w:val="ListParagraph"/>
        <w:numPr>
          <w:ilvl w:val="0"/>
          <w:numId w:val="7"/>
        </w:numPr>
        <w:spacing w:after="40" w:before="40" w:line="264"/>
      </w:pPr>
      <w:r>
        <w:rPr>
          <w:rFonts w:ascii="Arial" w:cs="Arial" w:eastAsia="Arial" w:hAnsi="Arial"/>
          <w:b w:val="false"/>
          <w:bCs w:val="false"/>
          <w:color w:val="1A1A1A"/>
          <w:sz w:val="21"/>
          <w:szCs w:val="21"/>
        </w:rPr>
        <w:t xml:space="preserve">Analyse. Wat speelt hier onder: welk belang, welke aanname, welk patroon. Nog geen oplossingen.</w:t>
      </w:r>
    </w:p>
    <w:p>
      <w:pPr>
        <w:pStyle w:val="ListParagraph"/>
        <w:numPr>
          <w:ilvl w:val="0"/>
          <w:numId w:val="7"/>
        </w:numPr>
        <w:spacing w:after="40" w:before="40" w:line="264"/>
      </w:pPr>
      <w:r>
        <w:rPr>
          <w:rFonts w:ascii="Arial" w:cs="Arial" w:eastAsia="Arial" w:hAnsi="Arial"/>
          <w:b w:val="false"/>
          <w:bCs w:val="false"/>
          <w:color w:val="1A1A1A"/>
          <w:sz w:val="21"/>
          <w:szCs w:val="21"/>
        </w:rPr>
        <w:t xml:space="preserve">Adviesronde. Ieder geeft één advies in één zin, zonder toelichting en zonder te reageren op de vorige spreker. De inbrenger reageert niet, hij schrijft alleen op.</w:t>
      </w:r>
    </w:p>
    <w:p>
      <w:pPr>
        <w:pStyle w:val="ListParagraph"/>
        <w:numPr>
          <w:ilvl w:val="0"/>
          <w:numId w:val="7"/>
        </w:numPr>
        <w:spacing w:after="40" w:before="40" w:line="264"/>
      </w:pPr>
      <w:r>
        <w:rPr>
          <w:rFonts w:ascii="Arial" w:cs="Arial" w:eastAsia="Arial" w:hAnsi="Arial"/>
          <w:b w:val="false"/>
          <w:bCs w:val="false"/>
          <w:color w:val="1A1A1A"/>
          <w:sz w:val="21"/>
          <w:szCs w:val="21"/>
        </w:rPr>
        <w:t xml:space="preserve">Afronding. Inbrenger zegt welk advies hij meeneemt, wat hij laat liggen en wat zijn eerstvolgende stap is. Verantwoorden hoeft niet.</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Stap 3 en 4 worden samengevoegd. Dan blijft de vraag steken op het niveau van hoe pak ik dit aan, waar je weinig mee kunt.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In stap 6 gaan mensen hun advies verdedigen. Eén zin, punt, volgende.</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vraag gaat over wat een ander zou moeten doen. Herformuleer naar wat de inbrenger zelf kan.</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een scherpere vraag dan waarmee begonnen werd, plus een reeks alternatieven waaruit de inbrenger kiest.</w:t>
      </w:r>
    </w:p>
    <w:p>
      <w:pPr>
        <w:pStyle w:val="Heading3"/>
        <w:spacing w:after="80" w:before="260"/>
      </w:pPr>
      <w:r>
        <w:rPr>
          <w:rFonts w:ascii="Arial" w:cs="Arial" w:eastAsia="Arial" w:hAnsi="Arial"/>
          <w:b/>
          <w:bCs/>
          <w:color w:val="E5007D"/>
          <w:sz w:val="22"/>
          <w:szCs w:val="22"/>
        </w:rPr>
        <w:t xml:space="preserve">6. Socratisch doorvragen</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de inbrenger zijn conclusie al klaar heeft, bijvoorbeeld ik moet gewoon duidelijker communiceren, of als er een oordeel onder zit dat niemand onderzoekt, bijvoorbeeld die opdrachtgever weet zelf niet wat hij wil.</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de inbrenger onder tijdsdruk een besluit moet nemen. Deze vorm vertraagt met opzet.</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30 minuten. Eén gespreksleider met één taak: alles tegenhouden wat geen open vraag is.</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8"/>
        </w:numPr>
        <w:spacing w:after="40" w:before="40" w:line="264"/>
      </w:pPr>
      <w:r>
        <w:rPr>
          <w:rFonts w:ascii="Arial" w:cs="Arial" w:eastAsia="Arial" w:hAnsi="Arial"/>
          <w:b w:val="false"/>
          <w:bCs w:val="false"/>
          <w:color w:val="1A1A1A"/>
          <w:sz w:val="21"/>
          <w:szCs w:val="21"/>
        </w:rPr>
        <w:t xml:space="preserve">Inbrenger vertelt kort en formuleert zijn overtuiging in één zin. Die zin komt zichtbaar op het bord.</w:t>
      </w:r>
    </w:p>
    <w:p>
      <w:pPr>
        <w:pStyle w:val="ListParagraph"/>
        <w:numPr>
          <w:ilvl w:val="0"/>
          <w:numId w:val="8"/>
        </w:numPr>
        <w:spacing w:after="40" w:before="40" w:line="264"/>
      </w:pPr>
      <w:r>
        <w:rPr>
          <w:rFonts w:ascii="Arial" w:cs="Arial" w:eastAsia="Arial" w:hAnsi="Arial"/>
          <w:b w:val="false"/>
          <w:bCs w:val="false"/>
          <w:color w:val="1A1A1A"/>
          <w:sz w:val="21"/>
          <w:szCs w:val="21"/>
        </w:rPr>
        <w:t xml:space="preserve">De groep stelt uitsluitend open vragen. Geen adviezen, geen suggesties in vraagvorm, en geen waarom-vragen, want die lokken verdediging uit.</w:t>
      </w:r>
    </w:p>
    <w:p>
      <w:pPr>
        <w:pStyle w:val="ListParagraph"/>
        <w:numPr>
          <w:ilvl w:val="0"/>
          <w:numId w:val="8"/>
        </w:numPr>
        <w:spacing w:after="40" w:before="40" w:line="264"/>
      </w:pPr>
      <w:r>
        <w:rPr>
          <w:rFonts w:ascii="Arial" w:cs="Arial" w:eastAsia="Arial" w:hAnsi="Arial"/>
          <w:b w:val="false"/>
          <w:bCs w:val="false"/>
          <w:color w:val="1A1A1A"/>
          <w:sz w:val="21"/>
          <w:szCs w:val="21"/>
        </w:rPr>
        <w:t xml:space="preserve">Werk van abstract naar concreet en vraag steeds om het voorbeeld: wanneer gebeurde dat, wat zei je toen letterlijk, waaraan merkte je dat.</w:t>
      </w:r>
    </w:p>
    <w:p>
      <w:pPr>
        <w:pStyle w:val="ListParagraph"/>
        <w:numPr>
          <w:ilvl w:val="0"/>
          <w:numId w:val="8"/>
        </w:numPr>
        <w:spacing w:after="40" w:before="40" w:line="264"/>
      </w:pPr>
      <w:r>
        <w:rPr>
          <w:rFonts w:ascii="Arial" w:cs="Arial" w:eastAsia="Arial" w:hAnsi="Arial"/>
          <w:b w:val="false"/>
          <w:bCs w:val="false"/>
          <w:color w:val="1A1A1A"/>
          <w:sz w:val="21"/>
          <w:szCs w:val="21"/>
        </w:rPr>
        <w:t xml:space="preserve">Toets de aanname: wat zou er gebeuren als het niet zo was, hoe weet je dat, wie zou het anders zien.</w:t>
      </w:r>
    </w:p>
    <w:p>
      <w:pPr>
        <w:pStyle w:val="ListParagraph"/>
        <w:numPr>
          <w:ilvl w:val="0"/>
          <w:numId w:val="8"/>
        </w:numPr>
        <w:spacing w:after="40" w:before="40" w:line="264"/>
      </w:pPr>
      <w:r>
        <w:rPr>
          <w:rFonts w:ascii="Arial" w:cs="Arial" w:eastAsia="Arial" w:hAnsi="Arial"/>
          <w:b w:val="false"/>
          <w:bCs w:val="false"/>
          <w:color w:val="1A1A1A"/>
          <w:sz w:val="21"/>
          <w:szCs w:val="21"/>
        </w:rPr>
        <w:t xml:space="preserve">Na twintig minuten schrijft de inbrenger zijn zin opnieuw op.</w:t>
      </w:r>
    </w:p>
    <w:p>
      <w:pPr>
        <w:pStyle w:val="ListParagraph"/>
        <w:numPr>
          <w:ilvl w:val="0"/>
          <w:numId w:val="8"/>
        </w:numPr>
        <w:spacing w:after="40" w:before="40" w:line="264"/>
      </w:pPr>
      <w:r>
        <w:rPr>
          <w:rFonts w:ascii="Arial" w:cs="Arial" w:eastAsia="Arial" w:hAnsi="Arial"/>
          <w:b w:val="false"/>
          <w:bCs w:val="false"/>
          <w:color w:val="1A1A1A"/>
          <w:sz w:val="21"/>
          <w:szCs w:val="21"/>
        </w:rPr>
        <w:t xml:space="preserve">Leg de twee zinnen naast elkaar en bespreek het verschil.</w:t>
      </w:r>
    </w:p>
    <w:p>
      <w:pPr>
        <w:spacing w:after="60" w:before="60" w:line="264"/>
      </w:pPr>
      <w:r>
        <w:rPr>
          <w:rFonts w:ascii="Arial" w:cs="Arial" w:eastAsia="Arial" w:hAnsi="Arial"/>
          <w:b/>
          <w:bCs/>
          <w:color w:val="1A1A1A"/>
          <w:sz w:val="21"/>
          <w:szCs w:val="21"/>
        </w:rPr>
        <w:t xml:space="preserve">Voorbeeldzinnen: </w:t>
      </w:r>
      <w:r>
        <w:rPr>
          <w:rFonts w:ascii="Arial" w:cs="Arial" w:eastAsia="Arial" w:hAnsi="Arial"/>
          <w:b w:val="false"/>
          <w:bCs w:val="false"/>
          <w:color w:val="1A1A1A"/>
          <w:sz w:val="21"/>
          <w:szCs w:val="21"/>
        </w:rPr>
        <w:t xml:space="preserve">wat bedoel je precies met duidelijk, geef eens een moment waarop het wel lukte, wat maakt dat jij hier verantwoordelijk voor bent, wat zou de opdrachtgever hierover zeggen.</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Adviezen sluipen erin als vraag, bijvoorbeeld heb je al overwogen om. Meteen benoemen, anders is de vorm binnen vijf minuten weg.</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Het wordt een kruisverhoor. Houd het tempo laag, laat stiltes vallen, één vraag per keer.</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inbrenger voelt zich aangevallen. Zeg vooraf waar de vorm voor bedoeld is en dat de groep niets probeert te bewijzen.</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het verschil tussen de eerste en de tweede zin. Dat verschil is de leeropbrengst, ook als er geen oplossing uitkomt.</w:t>
      </w:r>
    </w:p>
    <w:p>
      <w:pPr>
        <w:pStyle w:val="Heading3"/>
        <w:spacing w:after="80" w:before="260"/>
      </w:pPr>
      <w:r>
        <w:rPr>
          <w:rFonts w:ascii="Arial" w:cs="Arial" w:eastAsia="Arial" w:hAnsi="Arial"/>
          <w:b/>
          <w:bCs/>
          <w:color w:val="E5007D"/>
          <w:sz w:val="22"/>
          <w:szCs w:val="22"/>
        </w:rPr>
        <w:t xml:space="preserve">7. Roddelmethode</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iemand wil weten hoe hij overkomt, of als de groep zo beleefd is dat er niets scherps gezegd wordt. Ook goed bij samenwerkingsvragen waarbij de inbrenger op alles een tegenargument heeft.</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de groep elkaar nog nauwelijks kent of als er onderling gedoe speelt. De vorm vraagt vertrouwen.</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30 minuten. De inbrenger schuift fysiek buiten de kring, met zijn rug half naar de groep.</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9"/>
        </w:numPr>
        <w:spacing w:after="40" w:before="40" w:line="264"/>
      </w:pPr>
      <w:r>
        <w:rPr>
          <w:rFonts w:ascii="Arial" w:cs="Arial" w:eastAsia="Arial" w:hAnsi="Arial"/>
          <w:b w:val="false"/>
          <w:bCs w:val="false"/>
          <w:color w:val="1A1A1A"/>
          <w:sz w:val="21"/>
          <w:szCs w:val="21"/>
        </w:rPr>
        <w:t xml:space="preserve">Inbrenger vertelt zijn casus, inclusief wat hij zelf deed. Vijf minuten.</w:t>
      </w:r>
    </w:p>
    <w:p>
      <w:pPr>
        <w:pStyle w:val="ListParagraph"/>
        <w:numPr>
          <w:ilvl w:val="0"/>
          <w:numId w:val="9"/>
        </w:numPr>
        <w:spacing w:after="40" w:before="40" w:line="264"/>
      </w:pPr>
      <w:r>
        <w:rPr>
          <w:rFonts w:ascii="Arial" w:cs="Arial" w:eastAsia="Arial" w:hAnsi="Arial"/>
          <w:b w:val="false"/>
          <w:bCs w:val="false"/>
          <w:color w:val="1A1A1A"/>
          <w:sz w:val="21"/>
          <w:szCs w:val="21"/>
        </w:rPr>
        <w:t xml:space="preserve">Twee of drie verhelderende vragen, daarna schuift hij naar buiten en zegt niets meer. Ook geen gebaren.</w:t>
      </w:r>
    </w:p>
    <w:p>
      <w:pPr>
        <w:pStyle w:val="ListParagraph"/>
        <w:numPr>
          <w:ilvl w:val="0"/>
          <w:numId w:val="9"/>
        </w:numPr>
        <w:spacing w:after="40" w:before="40" w:line="264"/>
      </w:pPr>
      <w:r>
        <w:rPr>
          <w:rFonts w:ascii="Arial" w:cs="Arial" w:eastAsia="Arial" w:hAnsi="Arial"/>
          <w:b w:val="false"/>
          <w:bCs w:val="false"/>
          <w:color w:val="1A1A1A"/>
          <w:sz w:val="21"/>
          <w:szCs w:val="21"/>
        </w:rPr>
        <w:t xml:space="preserve">De groep praat tien minuten over de casus alsof hij er niet is: wat mij opvalt is dat hij, ik denk dat hij hier vooral. Ze praten over gedrag en keuzes, niet over karakter.</w:t>
      </w:r>
    </w:p>
    <w:p>
      <w:pPr>
        <w:pStyle w:val="ListParagraph"/>
        <w:numPr>
          <w:ilvl w:val="0"/>
          <w:numId w:val="9"/>
        </w:numPr>
        <w:spacing w:after="40" w:before="40" w:line="264"/>
      </w:pPr>
      <w:r>
        <w:rPr>
          <w:rFonts w:ascii="Arial" w:cs="Arial" w:eastAsia="Arial" w:hAnsi="Arial"/>
          <w:b w:val="false"/>
          <w:bCs w:val="false"/>
          <w:color w:val="1A1A1A"/>
          <w:sz w:val="21"/>
          <w:szCs w:val="21"/>
        </w:rPr>
        <w:t xml:space="preserve">De gespreksleider vraagt halverwege door: wat zou hij anders kunnen doen, wat zou jij lastig vinden aan samenwerken met hem in deze situatie.</w:t>
      </w:r>
    </w:p>
    <w:p>
      <w:pPr>
        <w:pStyle w:val="ListParagraph"/>
        <w:numPr>
          <w:ilvl w:val="0"/>
          <w:numId w:val="9"/>
        </w:numPr>
        <w:spacing w:after="40" w:before="40" w:line="264"/>
      </w:pPr>
      <w:r>
        <w:rPr>
          <w:rFonts w:ascii="Arial" w:cs="Arial" w:eastAsia="Arial" w:hAnsi="Arial"/>
          <w:b w:val="false"/>
          <w:bCs w:val="false"/>
          <w:color w:val="1A1A1A"/>
          <w:sz w:val="21"/>
          <w:szCs w:val="21"/>
        </w:rPr>
        <w:t xml:space="preserve">Inbrenger schuift aan en vertelt wat hij hoorde, wat klopt, wat niet klopt en wat het meeste met hem deed.</w:t>
      </w:r>
    </w:p>
    <w:p>
      <w:pPr>
        <w:pStyle w:val="ListParagraph"/>
        <w:numPr>
          <w:ilvl w:val="0"/>
          <w:numId w:val="9"/>
        </w:numPr>
        <w:spacing w:after="40" w:before="40" w:line="264"/>
      </w:pPr>
      <w:r>
        <w:rPr>
          <w:rFonts w:ascii="Arial" w:cs="Arial" w:eastAsia="Arial" w:hAnsi="Arial"/>
          <w:b w:val="false"/>
          <w:bCs w:val="false"/>
          <w:color w:val="1A1A1A"/>
          <w:sz w:val="21"/>
          <w:szCs w:val="21"/>
        </w:rPr>
        <w:t xml:space="preserve">Korte reactie van de groep, daarna afsluiten met de stap die hij zet.</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groep doet aardig omdat hij het toch hoort. Zeg vooraf dat aardig zijn hier niet helpt.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Het wordt persoonlijk, bijvoorbeeld hij is nou eenmaal chaotisch. Stuur naar gedrag: hij levert dingen laat aan en zegt dat niet.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inbrenger gaat in stap 5 verdedigen. Vraag hem eerst alleen te vertellen wat hij hoorde.</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informatie die mensen normaal niet tegen elkaar zeggen, in een vorm die te verdragen is.</w:t>
      </w:r>
    </w:p>
    <w:p>
      <w:pPr>
        <w:pStyle w:val="Heading3"/>
        <w:spacing w:after="80" w:before="260"/>
      </w:pPr>
      <w:r>
        <w:rPr>
          <w:rFonts w:ascii="Arial" w:cs="Arial" w:eastAsia="Arial" w:hAnsi="Arial"/>
          <w:b/>
          <w:bCs/>
          <w:color w:val="E5007D"/>
          <w:sz w:val="22"/>
          <w:szCs w:val="22"/>
        </w:rPr>
        <w:t xml:space="preserve">8. Vijf perspectieven</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de inbrenger vastzit op wat de ander doet. Een opdrachtgever die van gedachten verandert, een teamgenoot die afhaakt, een gebruiker die het prototype niet snapt.</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de vraag vooral over de inbrenger zelf gaat.</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30 minuten. Vijf stoelen of vijf briefjes: de inbrenger, de opdrachtgever, een teamgenoot, de eindgebruiker, en een buitenstaander die er niets mee te maken heeft.</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10"/>
        </w:numPr>
        <w:spacing w:after="40" w:before="40" w:line="264"/>
      </w:pPr>
      <w:r>
        <w:rPr>
          <w:rFonts w:ascii="Arial" w:cs="Arial" w:eastAsia="Arial" w:hAnsi="Arial"/>
          <w:b w:val="false"/>
          <w:bCs w:val="false"/>
          <w:color w:val="1A1A1A"/>
          <w:sz w:val="21"/>
          <w:szCs w:val="21"/>
        </w:rPr>
        <w:t xml:space="preserve">Inbrenger vertelt de situatie en verdeelt de rollen. Hij geeft per rol drie zinnen achtergrond.</w:t>
      </w:r>
    </w:p>
    <w:p>
      <w:pPr>
        <w:pStyle w:val="ListParagraph"/>
        <w:numPr>
          <w:ilvl w:val="0"/>
          <w:numId w:val="10"/>
        </w:numPr>
        <w:spacing w:after="40" w:before="40" w:line="264"/>
      </w:pPr>
      <w:r>
        <w:rPr>
          <w:rFonts w:ascii="Arial" w:cs="Arial" w:eastAsia="Arial" w:hAnsi="Arial"/>
          <w:b w:val="false"/>
          <w:bCs w:val="false"/>
          <w:color w:val="1A1A1A"/>
          <w:sz w:val="21"/>
          <w:szCs w:val="21"/>
        </w:rPr>
        <w:t xml:space="preserve">Iedereen neemt zijn positie in en beantwoordt vanuit die positie drie vragen: wat zie ik hier gebeuren, wat wil ik echt, waar ben ik bang voor.</w:t>
      </w:r>
    </w:p>
    <w:p>
      <w:pPr>
        <w:pStyle w:val="ListParagraph"/>
        <w:numPr>
          <w:ilvl w:val="0"/>
          <w:numId w:val="10"/>
        </w:numPr>
        <w:spacing w:after="40" w:before="40" w:line="264"/>
      </w:pPr>
      <w:r>
        <w:rPr>
          <w:rFonts w:ascii="Arial" w:cs="Arial" w:eastAsia="Arial" w:hAnsi="Arial"/>
          <w:b w:val="false"/>
          <w:bCs w:val="false"/>
          <w:color w:val="1A1A1A"/>
          <w:sz w:val="21"/>
          <w:szCs w:val="21"/>
        </w:rPr>
        <w:t xml:space="preserve">De rollen reageren op elkaar, in de ik-vorm. Vijf tot tien minuten.</w:t>
      </w:r>
    </w:p>
    <w:p>
      <w:pPr>
        <w:pStyle w:val="ListParagraph"/>
        <w:numPr>
          <w:ilvl w:val="0"/>
          <w:numId w:val="10"/>
        </w:numPr>
        <w:spacing w:after="40" w:before="40" w:line="264"/>
      </w:pPr>
      <w:r>
        <w:rPr>
          <w:rFonts w:ascii="Arial" w:cs="Arial" w:eastAsia="Arial" w:hAnsi="Arial"/>
          <w:b w:val="false"/>
          <w:bCs w:val="false"/>
          <w:color w:val="1A1A1A"/>
          <w:sz w:val="21"/>
          <w:szCs w:val="21"/>
        </w:rPr>
        <w:t xml:space="preserve">Inbrenger luistert, schrijft mee en zegt niets.</w:t>
      </w:r>
    </w:p>
    <w:p>
      <w:pPr>
        <w:pStyle w:val="ListParagraph"/>
        <w:numPr>
          <w:ilvl w:val="0"/>
          <w:numId w:val="10"/>
        </w:numPr>
        <w:spacing w:after="40" w:before="40" w:line="264"/>
      </w:pPr>
      <w:r>
        <w:rPr>
          <w:rFonts w:ascii="Arial" w:cs="Arial" w:eastAsia="Arial" w:hAnsi="Arial"/>
          <w:b w:val="false"/>
          <w:bCs w:val="false"/>
          <w:color w:val="1A1A1A"/>
          <w:sz w:val="21"/>
          <w:szCs w:val="21"/>
        </w:rPr>
        <w:t xml:space="preserve">Rollen af. Iedereen zegt in één zin wat hem opviel toen hij in die positie zat.</w:t>
      </w:r>
    </w:p>
    <w:p>
      <w:pPr>
        <w:pStyle w:val="ListParagraph"/>
        <w:numPr>
          <w:ilvl w:val="0"/>
          <w:numId w:val="10"/>
        </w:numPr>
        <w:spacing w:after="40" w:before="40" w:line="264"/>
      </w:pPr>
      <w:r>
        <w:rPr>
          <w:rFonts w:ascii="Arial" w:cs="Arial" w:eastAsia="Arial" w:hAnsi="Arial"/>
          <w:b w:val="false"/>
          <w:bCs w:val="false"/>
          <w:color w:val="1A1A1A"/>
          <w:sz w:val="21"/>
          <w:szCs w:val="21"/>
        </w:rPr>
        <w:t xml:space="preserve">Inbrenger benoemt welk perspectief hij het minst scherp had en wat dat betekent voor zijn eerstvolgende gesprek.</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Mensen spelen een karikatuur van de opdrachtgever. Geef de opdracht de rol serieus te verdedigen.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inbrenger mengt zich. Zet hem letterlijk buiten de kring.</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Het blijft bij interessant. Dwing stap 6 af met een concreet gesprek en een datum.</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meestal het inzicht dat de ander een belang heeft dat niemand had uitgesproken.</w:t>
      </w:r>
    </w:p>
    <w:p>
      <w:pPr>
        <w:pStyle w:val="Heading3"/>
        <w:spacing w:after="80" w:before="260"/>
      </w:pPr>
      <w:r>
        <w:rPr>
          <w:rFonts w:ascii="Arial" w:cs="Arial" w:eastAsia="Arial" w:hAnsi="Arial"/>
          <w:b/>
          <w:bCs/>
          <w:color w:val="E5007D"/>
          <w:sz w:val="22"/>
          <w:szCs w:val="22"/>
        </w:rPr>
        <w:t xml:space="preserve">9. Dilemmamethode</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er een keuze ligt waarbij beide kanten te verdedigen zijn. Doorgaan met een oplossing waar de opdrachtgever om vraagt maar die je zelf niet goed vindt, eerlijk zijn over tegenvallende resultaten of het mooier brengen, kwaliteit tegenover deadline.</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het geen dilemma is maar uitstel. Als één kant duidelijk beter is, gaat het gesprek over durven, niet over kiezen.</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35 minuten, verdeeld in twee subgroepen. Bord of vel voor de argumenten.</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11"/>
        </w:numPr>
        <w:spacing w:after="40" w:before="40" w:line="264"/>
      </w:pPr>
      <w:r>
        <w:rPr>
          <w:rFonts w:ascii="Arial" w:cs="Arial" w:eastAsia="Arial" w:hAnsi="Arial"/>
          <w:b w:val="false"/>
          <w:bCs w:val="false"/>
          <w:color w:val="1A1A1A"/>
          <w:sz w:val="21"/>
          <w:szCs w:val="21"/>
        </w:rPr>
        <w:t xml:space="preserve">Formuleer het dilemma als of dit, of dat. Beide kanten in evenveel woorden. De gespreksleider toetst of het echt twee kanten zijn.</w:t>
      </w:r>
    </w:p>
    <w:p>
      <w:pPr>
        <w:pStyle w:val="ListParagraph"/>
        <w:numPr>
          <w:ilvl w:val="0"/>
          <w:numId w:val="11"/>
        </w:numPr>
        <w:spacing w:after="40" w:before="40" w:line="264"/>
      </w:pPr>
      <w:r>
        <w:rPr>
          <w:rFonts w:ascii="Arial" w:cs="Arial" w:eastAsia="Arial" w:hAnsi="Arial"/>
          <w:b w:val="false"/>
          <w:bCs w:val="false"/>
          <w:color w:val="1A1A1A"/>
          <w:sz w:val="21"/>
          <w:szCs w:val="21"/>
        </w:rPr>
        <w:t xml:space="preserve">Twee subgroepen. Elke groep bouwt tien minuten de sterkst mogelijke redenering voor één kant en beantwoordt daarbij: wie wordt hier beter van, wie heeft er last van, wat accepteer je als je dit kiest.</w:t>
      </w:r>
    </w:p>
    <w:p>
      <w:pPr>
        <w:pStyle w:val="ListParagraph"/>
        <w:numPr>
          <w:ilvl w:val="0"/>
          <w:numId w:val="11"/>
        </w:numPr>
        <w:spacing w:after="40" w:before="40" w:line="264"/>
      </w:pPr>
      <w:r>
        <w:rPr>
          <w:rFonts w:ascii="Arial" w:cs="Arial" w:eastAsia="Arial" w:hAnsi="Arial"/>
          <w:b w:val="false"/>
          <w:bCs w:val="false"/>
          <w:color w:val="1A1A1A"/>
          <w:sz w:val="21"/>
          <w:szCs w:val="21"/>
        </w:rPr>
        <w:t xml:space="preserve">Elke groep presenteert drie minuten. De andere groep stelt alleen verhelderende vragen.</w:t>
      </w:r>
    </w:p>
    <w:p>
      <w:pPr>
        <w:pStyle w:val="ListParagraph"/>
        <w:numPr>
          <w:ilvl w:val="0"/>
          <w:numId w:val="11"/>
        </w:numPr>
        <w:spacing w:after="40" w:before="40" w:line="264"/>
      </w:pPr>
      <w:r>
        <w:rPr>
          <w:rFonts w:ascii="Arial" w:cs="Arial" w:eastAsia="Arial" w:hAnsi="Arial"/>
          <w:b w:val="false"/>
          <w:bCs w:val="false"/>
          <w:color w:val="1A1A1A"/>
          <w:sz w:val="21"/>
          <w:szCs w:val="21"/>
        </w:rPr>
        <w:t xml:space="preserve">Inbrenger zegt welke argumenten voor hem het zwaarst wegen en waarom.</w:t>
      </w:r>
    </w:p>
    <w:p>
      <w:pPr>
        <w:pStyle w:val="ListParagraph"/>
        <w:numPr>
          <w:ilvl w:val="0"/>
          <w:numId w:val="11"/>
        </w:numPr>
        <w:spacing w:after="40" w:before="40" w:line="264"/>
      </w:pPr>
      <w:r>
        <w:rPr>
          <w:rFonts w:ascii="Arial" w:cs="Arial" w:eastAsia="Arial" w:hAnsi="Arial"/>
          <w:b w:val="false"/>
          <w:bCs w:val="false"/>
          <w:color w:val="1A1A1A"/>
          <w:sz w:val="21"/>
          <w:szCs w:val="21"/>
        </w:rPr>
        <w:t xml:space="preserve">Hij kiest en benoemt expliciet wat hij daarmee accepteert. Dat laatste is het punt van de hele vorm.</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subgroepen gaan een tussenoplossing zoeken. Verbied dat tot na stap 3, anders verdwijnt het dilemma en leert niemand iets.</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Mensen verdedigen alleen de kant die ze zelf al vinden. Wijs de kanten toe, laat ze niet kiezen.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inbrenger kiest niet. Vraag dan wat hij nodig heeft om binnen een week wel te kiezen.</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een keuze die hij kan uitleggen, inclusief de prijs ervan. Dat is precies wat er in het assessment en bij de opdrachtgever van hem gevraagd wordt.</w:t>
      </w:r>
    </w:p>
    <w:p>
      <w:pPr>
        <w:pStyle w:val="Heading3"/>
        <w:spacing w:after="80" w:before="260"/>
      </w:pPr>
      <w:r>
        <w:rPr>
          <w:rFonts w:ascii="Arial" w:cs="Arial" w:eastAsia="Arial" w:hAnsi="Arial"/>
          <w:b/>
          <w:bCs/>
          <w:color w:val="E5007D"/>
          <w:sz w:val="22"/>
          <w:szCs w:val="22"/>
        </w:rPr>
        <w:t xml:space="preserve">10. Succesmethode</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iets goed ging en niemand weet waarom. Ook goed na een dip of een zware periode, omdat de vorm zichtbaar maakt dat er wel degelijk iets werkt.</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er iets urgents ligt dat eerst opgelost moet worden.</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25 minuten.</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12"/>
        </w:numPr>
        <w:spacing w:after="40" w:before="40" w:line="264"/>
      </w:pPr>
      <w:r>
        <w:rPr>
          <w:rFonts w:ascii="Arial" w:cs="Arial" w:eastAsia="Arial" w:hAnsi="Arial"/>
          <w:b w:val="false"/>
          <w:bCs w:val="false"/>
          <w:color w:val="1A1A1A"/>
          <w:sz w:val="21"/>
          <w:szCs w:val="21"/>
        </w:rPr>
        <w:t xml:space="preserve">Inbrenger vertelt een moment dat lukte. Een concreet moment, niet een algemeen het gaat wel goed.</w:t>
      </w:r>
    </w:p>
    <w:p>
      <w:pPr>
        <w:pStyle w:val="ListParagraph"/>
        <w:numPr>
          <w:ilvl w:val="0"/>
          <w:numId w:val="12"/>
        </w:numPr>
        <w:spacing w:after="40" w:before="40" w:line="264"/>
      </w:pPr>
      <w:r>
        <w:rPr>
          <w:rFonts w:ascii="Arial" w:cs="Arial" w:eastAsia="Arial" w:hAnsi="Arial"/>
          <w:b w:val="false"/>
          <w:bCs w:val="false"/>
          <w:color w:val="1A1A1A"/>
          <w:sz w:val="21"/>
          <w:szCs w:val="21"/>
        </w:rPr>
        <w:t xml:space="preserve">De groep zoekt met vragen naar wat de inbrenger zelf deed en stuurt steeds terug naar handelen: wat deed je vlak daarvoor, wat zei je precies, wat deed je anders dan de vorige keer.</w:t>
      </w:r>
    </w:p>
    <w:p>
      <w:pPr>
        <w:pStyle w:val="ListParagraph"/>
        <w:numPr>
          <w:ilvl w:val="0"/>
          <w:numId w:val="12"/>
        </w:numPr>
        <w:spacing w:after="40" w:before="40" w:line="264"/>
      </w:pPr>
      <w:r>
        <w:rPr>
          <w:rFonts w:ascii="Arial" w:cs="Arial" w:eastAsia="Arial" w:hAnsi="Arial"/>
          <w:b w:val="false"/>
          <w:bCs w:val="false"/>
          <w:color w:val="1A1A1A"/>
          <w:sz w:val="21"/>
          <w:szCs w:val="21"/>
        </w:rPr>
        <w:t xml:space="preserve">De groep filtert het toeval eruit: wat hiervan zou ook zonder hem gebeurd zijn.</w:t>
      </w:r>
    </w:p>
    <w:p>
      <w:pPr>
        <w:pStyle w:val="ListParagraph"/>
        <w:numPr>
          <w:ilvl w:val="0"/>
          <w:numId w:val="12"/>
        </w:numPr>
        <w:spacing w:after="40" w:before="40" w:line="264"/>
      </w:pPr>
      <w:r>
        <w:rPr>
          <w:rFonts w:ascii="Arial" w:cs="Arial" w:eastAsia="Arial" w:hAnsi="Arial"/>
          <w:b w:val="false"/>
          <w:bCs w:val="false"/>
          <w:color w:val="1A1A1A"/>
          <w:sz w:val="21"/>
          <w:szCs w:val="21"/>
        </w:rPr>
        <w:t xml:space="preserve">De groep benoemt de twee concrete handelingen die overblijven, in werkwoorden.</w:t>
      </w:r>
    </w:p>
    <w:p>
      <w:pPr>
        <w:pStyle w:val="ListParagraph"/>
        <w:numPr>
          <w:ilvl w:val="0"/>
          <w:numId w:val="12"/>
        </w:numPr>
        <w:spacing w:after="40" w:before="40" w:line="264"/>
      </w:pPr>
      <w:r>
        <w:rPr>
          <w:rFonts w:ascii="Arial" w:cs="Arial" w:eastAsia="Arial" w:hAnsi="Arial"/>
          <w:b w:val="false"/>
          <w:bCs w:val="false"/>
          <w:color w:val="1A1A1A"/>
          <w:sz w:val="21"/>
          <w:szCs w:val="21"/>
        </w:rPr>
        <w:t xml:space="preserve">Inbrenger bepaalt waar hij die twee deze week opnieuw inzet, in een situatie die er niet op lijkt.</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inbrenger wuift het weg met het ging vanzelf. Doorvragen tot er handelingen liggen.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groep gaat complimenten geven. Complimenten zijn geen analyse, stuur terug naar wat hij deed.</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Stap 5 blijft vaag. Juist de overdracht naar een andere situatie levert de winst op.</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gedrag dat de student al beheerst en nu bewust kan inzetten. Sterk materiaal voor het assessment.</w:t>
      </w:r>
    </w:p>
    <w:p>
      <w:pPr>
        <w:pStyle w:val="Heading3"/>
        <w:spacing w:after="80" w:before="260"/>
      </w:pPr>
      <w:r>
        <w:rPr>
          <w:rFonts w:ascii="Arial" w:cs="Arial" w:eastAsia="Arial" w:hAnsi="Arial"/>
          <w:b/>
          <w:bCs/>
          <w:color w:val="E5007D"/>
          <w:sz w:val="22"/>
          <w:szCs w:val="22"/>
        </w:rPr>
        <w:t xml:space="preserve">11. Pre-mortem</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er iets belangrijks aankomt. De battle, een pitch, de workshop bij de opdrachtgever, de Circulaire Oogst, of een gesprek waar veel van afhangt.</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het moment al geweest is.</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25 minuten, briefjes of een gedeeld vel.</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13"/>
        </w:numPr>
        <w:spacing w:after="40" w:before="40" w:line="264"/>
      </w:pPr>
      <w:r>
        <w:rPr>
          <w:rFonts w:ascii="Arial" w:cs="Arial" w:eastAsia="Arial" w:hAnsi="Arial"/>
          <w:b w:val="false"/>
          <w:bCs w:val="false"/>
          <w:color w:val="1A1A1A"/>
          <w:sz w:val="21"/>
          <w:szCs w:val="21"/>
        </w:rPr>
        <w:t xml:space="preserve">Zet de situatie neer alsof hij al voorbij is: het is over twee weken, de workshop is geweest en het is mislukt, de opdrachtgever is niet enthousiast en niemand doet iets met wat we hebben opgeleverd.</w:t>
      </w:r>
    </w:p>
    <w:p>
      <w:pPr>
        <w:pStyle w:val="ListParagraph"/>
        <w:numPr>
          <w:ilvl w:val="0"/>
          <w:numId w:val="13"/>
        </w:numPr>
        <w:spacing w:after="40" w:before="40" w:line="264"/>
      </w:pPr>
      <w:r>
        <w:rPr>
          <w:rFonts w:ascii="Arial" w:cs="Arial" w:eastAsia="Arial" w:hAnsi="Arial"/>
          <w:b w:val="false"/>
          <w:bCs w:val="false"/>
          <w:color w:val="1A1A1A"/>
          <w:sz w:val="21"/>
          <w:szCs w:val="21"/>
        </w:rPr>
        <w:t xml:space="preserve">Drie minuten schrijft iedereen in stilte oorzaken op, één per briefje. Ook de ongemakkelijke.</w:t>
      </w:r>
    </w:p>
    <w:p>
      <w:pPr>
        <w:pStyle w:val="ListParagraph"/>
        <w:numPr>
          <w:ilvl w:val="0"/>
          <w:numId w:val="13"/>
        </w:numPr>
        <w:spacing w:after="40" w:before="40" w:line="264"/>
      </w:pPr>
      <w:r>
        <w:rPr>
          <w:rFonts w:ascii="Arial" w:cs="Arial" w:eastAsia="Arial" w:hAnsi="Arial"/>
          <w:b w:val="false"/>
          <w:bCs w:val="false"/>
          <w:color w:val="1A1A1A"/>
          <w:sz w:val="21"/>
          <w:szCs w:val="21"/>
        </w:rPr>
        <w:t xml:space="preserve">Ophangen en clusteren. De gespreksleider leest hardop voor.</w:t>
      </w:r>
    </w:p>
    <w:p>
      <w:pPr>
        <w:pStyle w:val="ListParagraph"/>
        <w:numPr>
          <w:ilvl w:val="0"/>
          <w:numId w:val="13"/>
        </w:numPr>
        <w:spacing w:after="40" w:before="40" w:line="264"/>
      </w:pPr>
      <w:r>
        <w:rPr>
          <w:rFonts w:ascii="Arial" w:cs="Arial" w:eastAsia="Arial" w:hAnsi="Arial"/>
          <w:b w:val="false"/>
          <w:bCs w:val="false"/>
          <w:color w:val="1A1A1A"/>
          <w:sz w:val="21"/>
          <w:szCs w:val="21"/>
        </w:rPr>
        <w:t xml:space="preserve">Kies met de groep de twee meest waarschijnlijke oorzaken, niet de ergste.</w:t>
      </w:r>
    </w:p>
    <w:p>
      <w:pPr>
        <w:pStyle w:val="ListParagraph"/>
        <w:numPr>
          <w:ilvl w:val="0"/>
          <w:numId w:val="13"/>
        </w:numPr>
        <w:spacing w:after="40" w:before="40" w:line="264"/>
      </w:pPr>
      <w:r>
        <w:rPr>
          <w:rFonts w:ascii="Arial" w:cs="Arial" w:eastAsia="Arial" w:hAnsi="Arial"/>
          <w:b w:val="false"/>
          <w:bCs w:val="false"/>
          <w:color w:val="1A1A1A"/>
          <w:sz w:val="21"/>
          <w:szCs w:val="21"/>
        </w:rPr>
        <w:t xml:space="preserve">Per oorzaak: welke maatregel is deze week uitvoerbaar, door wie, en waaraan zien we dat het gedaan is.</w:t>
      </w:r>
    </w:p>
    <w:p>
      <w:pPr>
        <w:pStyle w:val="ListParagraph"/>
        <w:numPr>
          <w:ilvl w:val="0"/>
          <w:numId w:val="13"/>
        </w:numPr>
        <w:spacing w:after="40" w:before="40" w:line="264"/>
      </w:pPr>
      <w:r>
        <w:rPr>
          <w:rFonts w:ascii="Arial" w:cs="Arial" w:eastAsia="Arial" w:hAnsi="Arial"/>
          <w:b w:val="false"/>
          <w:bCs w:val="false"/>
          <w:color w:val="1A1A1A"/>
          <w:sz w:val="21"/>
          <w:szCs w:val="21"/>
        </w:rPr>
        <w:t xml:space="preserve">Zet die maatregelen in de sprintplanning, niet in een apart lijstje dat niemand terugleest.</w:t>
      </w:r>
    </w:p>
    <w:p>
      <w:pPr>
        <w:spacing w:after="60" w:before="60" w:line="264"/>
      </w:pPr>
      <w:r>
        <w:rPr>
          <w:rFonts w:ascii="Arial" w:cs="Arial" w:eastAsia="Arial" w:hAnsi="Arial"/>
          <w:b/>
          <w:bCs/>
          <w:color w:val="1A1A1A"/>
          <w:sz w:val="21"/>
          <w:szCs w:val="21"/>
        </w:rPr>
        <w:t xml:space="preserve">Waarom dit werkt: </w:t>
      </w:r>
      <w:r>
        <w:rPr>
          <w:rFonts w:ascii="Arial" w:cs="Arial" w:eastAsia="Arial" w:hAnsi="Arial"/>
          <w:b w:val="false"/>
          <w:bCs w:val="false"/>
          <w:color w:val="1A1A1A"/>
          <w:sz w:val="21"/>
          <w:szCs w:val="21"/>
        </w:rPr>
        <w:t xml:space="preserve">vragen wat er mis kan gaan levert braaf gemompel op. Doen alsof het al mislukt is haalt de risico's boven die mensen wel zien maar niet uitspreken.</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Er worden alleen externe oorzaken genoemd, bijvoorbeeld de opdrachtgever had geen tijd. Vraag expliciet om oorzaken die bij het team zelf liggen.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Er komen twintig maatregelen. Twee is genoeg, de rest gebeurt toch niet.</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twee concrete acties in de week voor een belangrijk moment.</w:t>
      </w:r>
    </w:p>
    <w:p>
      <w:pPr>
        <w:pStyle w:val="Heading3"/>
        <w:spacing w:after="80" w:before="260"/>
      </w:pPr>
      <w:r>
        <w:rPr>
          <w:rFonts w:ascii="Arial" w:cs="Arial" w:eastAsia="Arial" w:hAnsi="Arial"/>
          <w:b/>
          <w:bCs/>
          <w:color w:val="E5007D"/>
          <w:sz w:val="22"/>
          <w:szCs w:val="22"/>
        </w:rPr>
        <w:t xml:space="preserve">12. Werkbespreking</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er echt materiaal ligt. Aanpakplan, ketenschets, prototype, canvas, presentatie of een stuk van het transitieplan.</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het werk nog te weinig af is om iets over te zeggen, of als de inbrenger eigenlijk bevestiging zoekt.</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30 minuten per stuk. Werk zichtbaar op tafel of op het scherm. De inbrenger stelt vooraf één vraag.</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14"/>
        </w:numPr>
        <w:spacing w:after="40" w:before="40" w:line="264"/>
      </w:pPr>
      <w:r>
        <w:rPr>
          <w:rFonts w:ascii="Arial" w:cs="Arial" w:eastAsia="Arial" w:hAnsi="Arial"/>
          <w:b w:val="false"/>
          <w:bCs w:val="false"/>
          <w:color w:val="1A1A1A"/>
          <w:sz w:val="21"/>
          <w:szCs w:val="21"/>
        </w:rPr>
        <w:t xml:space="preserve">Inbrenger legt het werk neer, vertelt in twee minuten wat hij ermee wil bereiken en bij wie, en stelt zijn vraag. Bijvoorbeeld: klopt de logica van stap 2 naar stap 3, of snapt een leek dit.</w:t>
      </w:r>
    </w:p>
    <w:p>
      <w:pPr>
        <w:pStyle w:val="ListParagraph"/>
        <w:numPr>
          <w:ilvl w:val="0"/>
          <w:numId w:val="14"/>
        </w:numPr>
        <w:spacing w:after="40" w:before="40" w:line="264"/>
      </w:pPr>
      <w:r>
        <w:rPr>
          <w:rFonts w:ascii="Arial" w:cs="Arial" w:eastAsia="Arial" w:hAnsi="Arial"/>
          <w:b w:val="false"/>
          <w:bCs w:val="false"/>
          <w:color w:val="1A1A1A"/>
          <w:sz w:val="21"/>
          <w:szCs w:val="21"/>
        </w:rPr>
        <w:t xml:space="preserve">Vijf minuten kijkt de groep in stilte en noteert.</w:t>
      </w:r>
    </w:p>
    <w:p>
      <w:pPr>
        <w:pStyle w:val="ListParagraph"/>
        <w:numPr>
          <w:ilvl w:val="0"/>
          <w:numId w:val="14"/>
        </w:numPr>
        <w:spacing w:after="40" w:before="40" w:line="264"/>
      </w:pPr>
      <w:r>
        <w:rPr>
          <w:rFonts w:ascii="Arial" w:cs="Arial" w:eastAsia="Arial" w:hAnsi="Arial"/>
          <w:b w:val="false"/>
          <w:bCs w:val="false"/>
          <w:color w:val="1A1A1A"/>
          <w:sz w:val="21"/>
          <w:szCs w:val="21"/>
        </w:rPr>
        <w:t xml:space="preserve">Ronde 1, feitelijk: wat zie ik. Alleen beschrijven, nog niet vinden. Dit voelt overbodig maar is het niet, want de inbrenger hoort hier wat er daadwerkelijk overkomt.</w:t>
      </w:r>
    </w:p>
    <w:p>
      <w:pPr>
        <w:pStyle w:val="ListParagraph"/>
        <w:numPr>
          <w:ilvl w:val="0"/>
          <w:numId w:val="14"/>
        </w:numPr>
        <w:spacing w:after="40" w:before="40" w:line="264"/>
      </w:pPr>
      <w:r>
        <w:rPr>
          <w:rFonts w:ascii="Arial" w:cs="Arial" w:eastAsia="Arial" w:hAnsi="Arial"/>
          <w:b w:val="false"/>
          <w:bCs w:val="false"/>
          <w:color w:val="1A1A1A"/>
          <w:sz w:val="21"/>
          <w:szCs w:val="21"/>
        </w:rPr>
        <w:t xml:space="preserve">Ronde 2: waar wringt het met wat hij zei dat hij wilde. Verwijs naar zijn doel, niet naar hoe jij het zou doen.</w:t>
      </w:r>
    </w:p>
    <w:p>
      <w:pPr>
        <w:pStyle w:val="ListParagraph"/>
        <w:numPr>
          <w:ilvl w:val="0"/>
          <w:numId w:val="14"/>
        </w:numPr>
        <w:spacing w:after="40" w:before="40" w:line="264"/>
      </w:pPr>
      <w:r>
        <w:rPr>
          <w:rFonts w:ascii="Arial" w:cs="Arial" w:eastAsia="Arial" w:hAnsi="Arial"/>
          <w:b w:val="false"/>
          <w:bCs w:val="false"/>
          <w:color w:val="1A1A1A"/>
          <w:sz w:val="21"/>
          <w:szCs w:val="21"/>
        </w:rPr>
        <w:t xml:space="preserve">Ronde 3: één suggestie per persoon, kort.</w:t>
      </w:r>
    </w:p>
    <w:p>
      <w:pPr>
        <w:pStyle w:val="ListParagraph"/>
        <w:numPr>
          <w:ilvl w:val="0"/>
          <w:numId w:val="14"/>
        </w:numPr>
        <w:spacing w:after="40" w:before="40" w:line="264"/>
      </w:pPr>
      <w:r>
        <w:rPr>
          <w:rFonts w:ascii="Arial" w:cs="Arial" w:eastAsia="Arial" w:hAnsi="Arial"/>
          <w:b w:val="false"/>
          <w:bCs w:val="false"/>
          <w:color w:val="1A1A1A"/>
          <w:sz w:val="21"/>
          <w:szCs w:val="21"/>
        </w:rPr>
        <w:t xml:space="preserve">Inbrenger vat samen wat hij aanpast en wat hij bewust laat staan.</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groep praat over smaak, zoals kleuren en lettertype, terwijl de vraag over de logica ging. De vraag van de inbrenger is de grens.</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Iedereen herhaalt hetzelfde punt. Laat de tweede spreker alleen aanvullen.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inbrenger legt bij elk punt uit waarom hij het zo deed. Spreek af dat hij pas bij stap 6 reageert.</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gerichte feedback op echt werk, en een inbrenger die leert een feedbackvraag te stellen in plaats van te vragen of het goed is.</w:t>
      </w:r>
    </w:p>
    <w:p>
      <w:pPr>
        <w:pStyle w:val="Heading3"/>
        <w:spacing w:after="80" w:before="260"/>
      </w:pPr>
      <w:r>
        <w:rPr>
          <w:rFonts w:ascii="Arial" w:cs="Arial" w:eastAsia="Arial" w:hAnsi="Arial"/>
          <w:b/>
          <w:bCs/>
          <w:color w:val="E5007D"/>
          <w:sz w:val="22"/>
          <w:szCs w:val="22"/>
        </w:rPr>
        <w:t xml:space="preserve">13. Rollenspel</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er een gesprek aankomt waar iemand tegenop ziet, of als een gesprek slecht liep en de student niet weet waarom. Slecht nieuws brengen, iemand aanspreken, nee zeggen tegen een opdrachtgever, uitstel vragen.</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de groep het te ongemakkelijk vindt om te spelen. Begin dan met alleen de eerste twee zinnen van het gesprek.</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30 minuten. Twee stoelen vooraan, de rest kijkt en let op één afgesproken punt.</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15"/>
        </w:numPr>
        <w:spacing w:after="40" w:before="40" w:line="264"/>
      </w:pPr>
      <w:r>
        <w:rPr>
          <w:rFonts w:ascii="Arial" w:cs="Arial" w:eastAsia="Arial" w:hAnsi="Arial"/>
          <w:b w:val="false"/>
          <w:bCs w:val="false"/>
          <w:color w:val="1A1A1A"/>
          <w:sz w:val="21"/>
          <w:szCs w:val="21"/>
        </w:rPr>
        <w:t xml:space="preserve">Inbrenger beschrijft de ander in twee minuten: wat wil die, hoe praat die, waar wordt die kribbig van.</w:t>
      </w:r>
    </w:p>
    <w:p>
      <w:pPr>
        <w:pStyle w:val="ListParagraph"/>
        <w:numPr>
          <w:ilvl w:val="0"/>
          <w:numId w:val="15"/>
        </w:numPr>
        <w:spacing w:after="40" w:before="40" w:line="264"/>
      </w:pPr>
      <w:r>
        <w:rPr>
          <w:rFonts w:ascii="Arial" w:cs="Arial" w:eastAsia="Arial" w:hAnsi="Arial"/>
          <w:b w:val="false"/>
          <w:bCs w:val="false"/>
          <w:color w:val="1A1A1A"/>
          <w:sz w:val="21"/>
          <w:szCs w:val="21"/>
        </w:rPr>
        <w:t xml:space="preserve">Een groepslid speelt die ander, de inbrenger speelt zichzelf.</w:t>
      </w:r>
    </w:p>
    <w:p>
      <w:pPr>
        <w:pStyle w:val="ListParagraph"/>
        <w:numPr>
          <w:ilvl w:val="0"/>
          <w:numId w:val="15"/>
        </w:numPr>
        <w:spacing w:after="40" w:before="40" w:line="264"/>
      </w:pPr>
      <w:r>
        <w:rPr>
          <w:rFonts w:ascii="Arial" w:cs="Arial" w:eastAsia="Arial" w:hAnsi="Arial"/>
          <w:b w:val="false"/>
          <w:bCs w:val="false"/>
          <w:color w:val="1A1A1A"/>
          <w:sz w:val="21"/>
          <w:szCs w:val="21"/>
        </w:rPr>
        <w:t xml:space="preserve">Speel vijf minuten en stop dan, ook als het loopt.</w:t>
      </w:r>
    </w:p>
    <w:p>
      <w:pPr>
        <w:pStyle w:val="ListParagraph"/>
        <w:numPr>
          <w:ilvl w:val="0"/>
          <w:numId w:val="15"/>
        </w:numPr>
        <w:spacing w:after="40" w:before="40" w:line="264"/>
      </w:pPr>
      <w:r>
        <w:rPr>
          <w:rFonts w:ascii="Arial" w:cs="Arial" w:eastAsia="Arial" w:hAnsi="Arial"/>
          <w:b w:val="false"/>
          <w:bCs w:val="false"/>
          <w:color w:val="1A1A1A"/>
          <w:sz w:val="21"/>
          <w:szCs w:val="21"/>
        </w:rPr>
        <w:t xml:space="preserve">Eerst de speler van de ander: wat deed dit met mij, wanneer klapte ik dicht of ging ik juist mee. Daarna de kijkers: wat zagen we gebeuren, feitelijk.</w:t>
      </w:r>
    </w:p>
    <w:p>
      <w:pPr>
        <w:pStyle w:val="ListParagraph"/>
        <w:numPr>
          <w:ilvl w:val="0"/>
          <w:numId w:val="15"/>
        </w:numPr>
        <w:spacing w:after="40" w:before="40" w:line="264"/>
      </w:pPr>
      <w:r>
        <w:rPr>
          <w:rFonts w:ascii="Arial" w:cs="Arial" w:eastAsia="Arial" w:hAnsi="Arial"/>
          <w:b w:val="false"/>
          <w:bCs w:val="false"/>
          <w:color w:val="1A1A1A"/>
          <w:sz w:val="21"/>
          <w:szCs w:val="21"/>
        </w:rPr>
        <w:t xml:space="preserve">Inbrenger kiest één ding dat hij anders doet. Eén, niet drie.</w:t>
      </w:r>
    </w:p>
    <w:p>
      <w:pPr>
        <w:pStyle w:val="ListParagraph"/>
        <w:numPr>
          <w:ilvl w:val="0"/>
          <w:numId w:val="15"/>
        </w:numPr>
        <w:spacing w:after="40" w:before="40" w:line="264"/>
      </w:pPr>
      <w:r>
        <w:rPr>
          <w:rFonts w:ascii="Arial" w:cs="Arial" w:eastAsia="Arial" w:hAnsi="Arial"/>
          <w:b w:val="false"/>
          <w:bCs w:val="false"/>
          <w:color w:val="1A1A1A"/>
          <w:sz w:val="21"/>
          <w:szCs w:val="21"/>
        </w:rPr>
        <w:t xml:space="preserve">Speel dezelfde scène opnieuw met alleen die verandering.</w:t>
      </w:r>
    </w:p>
    <w:p>
      <w:pPr>
        <w:pStyle w:val="ListParagraph"/>
        <w:numPr>
          <w:ilvl w:val="0"/>
          <w:numId w:val="15"/>
        </w:numPr>
        <w:spacing w:after="40" w:before="40" w:line="264"/>
      </w:pPr>
      <w:r>
        <w:rPr>
          <w:rFonts w:ascii="Arial" w:cs="Arial" w:eastAsia="Arial" w:hAnsi="Arial"/>
          <w:b w:val="false"/>
          <w:bCs w:val="false"/>
          <w:color w:val="1A1A1A"/>
          <w:sz w:val="21"/>
          <w:szCs w:val="21"/>
        </w:rPr>
        <w:t xml:space="preserve">Vergelijk: wat ging er anders, ook bij de ander.</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tegenspeler maakt het te makkelijk of juist onmogelijk. Geef hem de instructie lastig te zijn zoals de echte persoon lastig is, niet lastiger.</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Er wordt over het gesprek gepraat in plaats van gespeeld. Gewoon beginnen, ook halfslachtig, het loopt vanzelf.</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Er worden drie dingen tegelijk veranderd, waarna niemand weet wat hielp.</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de student heeft het gesprek één keer gevoerd voordat het echt gebeurt, en weet welke zin werkt.</w:t>
      </w:r>
    </w:p>
    <w:p>
      <w:pPr>
        <w:pStyle w:val="Heading3"/>
        <w:spacing w:after="80" w:before="260"/>
      </w:pPr>
      <w:r>
        <w:rPr>
          <w:rFonts w:ascii="Arial" w:cs="Arial" w:eastAsia="Arial" w:hAnsi="Arial"/>
          <w:b/>
          <w:bCs/>
          <w:color w:val="E5007D"/>
          <w:sz w:val="22"/>
          <w:szCs w:val="22"/>
        </w:rPr>
        <w:t xml:space="preserve">14. Clinic</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iemand een vaardigheid concreet wil verbeteren. Uitleggen zonder jargon, interviewen, pitchen, doorvragen bij een opdrachtgever, een workshop openen, feedback geven.</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het probleem geen vaardigheid is maar een keuze of een conflict.</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40 minuten. De inbrenger neemt zijn eigen materiaal mee: zijn pitch, zijn interviewvragen, zijn workshopopzet.</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16"/>
        </w:numPr>
        <w:spacing w:after="40" w:before="40" w:line="264"/>
      </w:pPr>
      <w:r>
        <w:rPr>
          <w:rFonts w:ascii="Arial" w:cs="Arial" w:eastAsia="Arial" w:hAnsi="Arial"/>
          <w:b w:val="false"/>
          <w:bCs w:val="false"/>
          <w:color w:val="1A1A1A"/>
          <w:sz w:val="21"/>
          <w:szCs w:val="21"/>
        </w:rPr>
        <w:t xml:space="preserve">Inbrenger benoemt wat hij wil kunnen, zo klein mogelijk. Niet beter presenteren, maar beginnen zonder excuus vooraf.</w:t>
      </w:r>
    </w:p>
    <w:p>
      <w:pPr>
        <w:pStyle w:val="ListParagraph"/>
        <w:numPr>
          <w:ilvl w:val="0"/>
          <w:numId w:val="16"/>
        </w:numPr>
        <w:spacing w:after="40" w:before="40" w:line="264"/>
      </w:pPr>
      <w:r>
        <w:rPr>
          <w:rFonts w:ascii="Arial" w:cs="Arial" w:eastAsia="Arial" w:hAnsi="Arial"/>
          <w:b w:val="false"/>
          <w:bCs w:val="false"/>
          <w:color w:val="1A1A1A"/>
          <w:sz w:val="21"/>
          <w:szCs w:val="21"/>
        </w:rPr>
        <w:t xml:space="preserve">De groep spreekt één observatiepunt af dat daarbij hoort. Iedereen let alleen daarop.</w:t>
      </w:r>
    </w:p>
    <w:p>
      <w:pPr>
        <w:pStyle w:val="ListParagraph"/>
        <w:numPr>
          <w:ilvl w:val="0"/>
          <w:numId w:val="16"/>
        </w:numPr>
        <w:spacing w:after="40" w:before="40" w:line="264"/>
      </w:pPr>
      <w:r>
        <w:rPr>
          <w:rFonts w:ascii="Arial" w:cs="Arial" w:eastAsia="Arial" w:hAnsi="Arial"/>
          <w:b w:val="false"/>
          <w:bCs w:val="false"/>
          <w:color w:val="1A1A1A"/>
          <w:sz w:val="21"/>
          <w:szCs w:val="21"/>
        </w:rPr>
        <w:t xml:space="preserve">Inbrenger doet het vijf minuten voor, alsof het echt is.</w:t>
      </w:r>
    </w:p>
    <w:p>
      <w:pPr>
        <w:pStyle w:val="ListParagraph"/>
        <w:numPr>
          <w:ilvl w:val="0"/>
          <w:numId w:val="16"/>
        </w:numPr>
        <w:spacing w:after="40" w:before="40" w:line="264"/>
      </w:pPr>
      <w:r>
        <w:rPr>
          <w:rFonts w:ascii="Arial" w:cs="Arial" w:eastAsia="Arial" w:hAnsi="Arial"/>
          <w:b w:val="false"/>
          <w:bCs w:val="false"/>
          <w:color w:val="1A1A1A"/>
          <w:sz w:val="21"/>
          <w:szCs w:val="21"/>
        </w:rPr>
        <w:t xml:space="preserve">Eerst zegt hij zelf wat hij merkte. Daarna de groep, alleen op dat ene punt en in waarnemingen: je zei drie keer sorry in de eerste minuut.</w:t>
      </w:r>
    </w:p>
    <w:p>
      <w:pPr>
        <w:pStyle w:val="ListParagraph"/>
        <w:numPr>
          <w:ilvl w:val="0"/>
          <w:numId w:val="16"/>
        </w:numPr>
        <w:spacing w:after="40" w:before="40" w:line="264"/>
      </w:pPr>
      <w:r>
        <w:rPr>
          <w:rFonts w:ascii="Arial" w:cs="Arial" w:eastAsia="Arial" w:hAnsi="Arial"/>
          <w:b w:val="false"/>
          <w:bCs w:val="false"/>
          <w:color w:val="1A1A1A"/>
          <w:sz w:val="21"/>
          <w:szCs w:val="21"/>
        </w:rPr>
        <w:t xml:space="preserve">De groep geeft twee concrete alternatieven, in woorden die hij letterlijk kan gebruiken.</w:t>
      </w:r>
    </w:p>
    <w:p>
      <w:pPr>
        <w:pStyle w:val="ListParagraph"/>
        <w:numPr>
          <w:ilvl w:val="0"/>
          <w:numId w:val="16"/>
        </w:numPr>
        <w:spacing w:after="40" w:before="40" w:line="264"/>
      </w:pPr>
      <w:r>
        <w:rPr>
          <w:rFonts w:ascii="Arial" w:cs="Arial" w:eastAsia="Arial" w:hAnsi="Arial"/>
          <w:b w:val="false"/>
          <w:bCs w:val="false"/>
          <w:color w:val="1A1A1A"/>
          <w:sz w:val="21"/>
          <w:szCs w:val="21"/>
        </w:rPr>
        <w:t xml:space="preserve">Tweede poging, direct erna.</w:t>
      </w:r>
    </w:p>
    <w:p>
      <w:pPr>
        <w:pStyle w:val="ListParagraph"/>
        <w:numPr>
          <w:ilvl w:val="0"/>
          <w:numId w:val="16"/>
        </w:numPr>
        <w:spacing w:after="40" w:before="40" w:line="264"/>
      </w:pPr>
      <w:r>
        <w:rPr>
          <w:rFonts w:ascii="Arial" w:cs="Arial" w:eastAsia="Arial" w:hAnsi="Arial"/>
          <w:b w:val="false"/>
          <w:bCs w:val="false"/>
          <w:color w:val="1A1A1A"/>
          <w:sz w:val="21"/>
          <w:szCs w:val="21"/>
        </w:rPr>
        <w:t xml:space="preserve">Afspraak: waar gebruikt hij dit deze week echt, en wie ziet dat.</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Het observatiepunt is te breed, waarna iedereen over alles iets zegt. Eén punt.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tweede poging sneuvelt door tijdgebrek. Plan die als eerste in.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feedback gaat over hoe iemand het zelf zou doen. Alleen waarnemingen en alternatieven.</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zichtbaar verschil tussen poging één en twee, in veertig minuten.</w:t>
      </w:r>
    </w:p>
    <w:p>
      <w:pPr>
        <w:pStyle w:val="Heading2"/>
        <w:spacing w:after="120" w:before="320"/>
      </w:pPr>
      <w:r>
        <w:rPr>
          <w:rFonts w:ascii="Arial" w:cs="Arial" w:eastAsia="Arial" w:hAnsi="Arial"/>
          <w:b/>
          <w:bCs/>
          <w:color w:val="1A1A1A"/>
          <w:sz w:val="24"/>
          <w:szCs w:val="24"/>
        </w:rPr>
        <w:t xml:space="preserve">Groepsbreed</w:t>
      </w:r>
    </w:p>
    <w:p>
      <w:pPr>
        <w:pStyle w:val="Heading3"/>
        <w:spacing w:after="80" w:before="260"/>
      </w:pPr>
      <w:r>
        <w:rPr>
          <w:rFonts w:ascii="Arial" w:cs="Arial" w:eastAsia="Arial" w:hAnsi="Arial"/>
          <w:b/>
          <w:bCs/>
          <w:color w:val="E5007D"/>
          <w:sz w:val="22"/>
          <w:szCs w:val="22"/>
        </w:rPr>
        <w:t xml:space="preserve">15. Patronenmethode</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meerdere mensen tegen iets soortgelijks aanlopen, of als je aan het eind van een periode wilt oogsten in plaats van opnieuw één casus te behandelen. Sterk in week 50.</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er één acute casus ligt die voorgaat.</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45 minuten, bord of vel om de overeenkomsten op te schrijven.</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17"/>
        </w:numPr>
        <w:spacing w:after="40" w:before="40" w:line="264"/>
      </w:pPr>
      <w:r>
        <w:rPr>
          <w:rFonts w:ascii="Arial" w:cs="Arial" w:eastAsia="Arial" w:hAnsi="Arial"/>
          <w:b w:val="false"/>
          <w:bCs w:val="false"/>
          <w:color w:val="1A1A1A"/>
          <w:sz w:val="21"/>
          <w:szCs w:val="21"/>
        </w:rPr>
        <w:t xml:space="preserve">Iedereen vertelt zijn casus in twee minuten. Strak timen, geen vragen tussendoor.</w:t>
      </w:r>
    </w:p>
    <w:p>
      <w:pPr>
        <w:pStyle w:val="ListParagraph"/>
        <w:numPr>
          <w:ilvl w:val="0"/>
          <w:numId w:val="17"/>
        </w:numPr>
        <w:spacing w:after="40" w:before="40" w:line="264"/>
      </w:pPr>
      <w:r>
        <w:rPr>
          <w:rFonts w:ascii="Arial" w:cs="Arial" w:eastAsia="Arial" w:hAnsi="Arial"/>
          <w:b w:val="false"/>
          <w:bCs w:val="false"/>
          <w:color w:val="1A1A1A"/>
          <w:sz w:val="21"/>
          <w:szCs w:val="21"/>
        </w:rPr>
        <w:t xml:space="preserve">De groep zoekt overeenkomsten, geen oplossingen. De gespreksleider schrijft alles op.</w:t>
      </w:r>
    </w:p>
    <w:p>
      <w:pPr>
        <w:pStyle w:val="ListParagraph"/>
        <w:numPr>
          <w:ilvl w:val="0"/>
          <w:numId w:val="17"/>
        </w:numPr>
        <w:spacing w:after="40" w:before="40" w:line="264"/>
      </w:pPr>
      <w:r>
        <w:rPr>
          <w:rFonts w:ascii="Arial" w:cs="Arial" w:eastAsia="Arial" w:hAnsi="Arial"/>
          <w:b w:val="false"/>
          <w:bCs w:val="false"/>
          <w:color w:val="1A1A1A"/>
          <w:sz w:val="21"/>
          <w:szCs w:val="21"/>
        </w:rPr>
        <w:t xml:space="preserve">Formuleer het patroon in één zin, in gedrag: wij wachten met slecht nieuws tot het niet meer kan wachten.</w:t>
      </w:r>
    </w:p>
    <w:p>
      <w:pPr>
        <w:pStyle w:val="ListParagraph"/>
        <w:numPr>
          <w:ilvl w:val="0"/>
          <w:numId w:val="17"/>
        </w:numPr>
        <w:spacing w:after="40" w:before="40" w:line="264"/>
      </w:pPr>
      <w:r>
        <w:rPr>
          <w:rFonts w:ascii="Arial" w:cs="Arial" w:eastAsia="Arial" w:hAnsi="Arial"/>
          <w:b w:val="false"/>
          <w:bCs w:val="false"/>
          <w:color w:val="1A1A1A"/>
          <w:sz w:val="21"/>
          <w:szCs w:val="21"/>
        </w:rPr>
        <w:t xml:space="preserve">Toets het patroon: wie herkent dit, wie niet, en wat is bij die laatste anders.</w:t>
      </w:r>
    </w:p>
    <w:p>
      <w:pPr>
        <w:pStyle w:val="ListParagraph"/>
        <w:numPr>
          <w:ilvl w:val="0"/>
          <w:numId w:val="17"/>
        </w:numPr>
        <w:spacing w:after="40" w:before="40" w:line="264"/>
      </w:pPr>
      <w:r>
        <w:rPr>
          <w:rFonts w:ascii="Arial" w:cs="Arial" w:eastAsia="Arial" w:hAnsi="Arial"/>
          <w:b w:val="false"/>
          <w:bCs w:val="false"/>
          <w:color w:val="1A1A1A"/>
          <w:sz w:val="21"/>
          <w:szCs w:val="21"/>
        </w:rPr>
        <w:t xml:space="preserve">Per persoon: waar herken ik dit buiten dit project, in mijn stage, in mijn vorige groep.</w:t>
      </w:r>
    </w:p>
    <w:p>
      <w:pPr>
        <w:pStyle w:val="ListParagraph"/>
        <w:numPr>
          <w:ilvl w:val="0"/>
          <w:numId w:val="17"/>
        </w:numPr>
        <w:spacing w:after="40" w:before="40" w:line="264"/>
      </w:pPr>
      <w:r>
        <w:rPr>
          <w:rFonts w:ascii="Arial" w:cs="Arial" w:eastAsia="Arial" w:hAnsi="Arial"/>
          <w:b w:val="false"/>
          <w:bCs w:val="false"/>
          <w:color w:val="1A1A1A"/>
          <w:sz w:val="21"/>
          <w:szCs w:val="21"/>
        </w:rPr>
        <w:t xml:space="preserve">Ieder formuleert één ding dat hij anders gaat doen en zegt waaraan de anderen dat gaan merken.</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groep blijft bij oppervlakkige overeenkomsten, bijvoorbeeld we hebben allemaal een lastige opdrachtgever. Vraag door naar wat zij daar zelf in doen.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Het patroon wordt een grap en daarna vergeten. Schrijf het op en kom er in het volgende contactmoment op terug.</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inzicht dat verder reikt dan dit project, en dat is precies wat in het assessment gevraagd wordt.</w:t>
      </w:r>
    </w:p>
    <w:p>
      <w:pPr>
        <w:pStyle w:val="Heading3"/>
        <w:spacing w:after="80" w:before="260"/>
      </w:pPr>
      <w:r>
        <w:rPr>
          <w:rFonts w:ascii="Arial" w:cs="Arial" w:eastAsia="Arial" w:hAnsi="Arial"/>
          <w:b/>
          <w:bCs/>
          <w:color w:val="E5007D"/>
          <w:sz w:val="22"/>
          <w:szCs w:val="22"/>
        </w:rPr>
        <w:t xml:space="preserve">16. AI-panel</w:t>
      </w:r>
    </w:p>
    <w:p>
      <w:pPr>
        <w:spacing w:after="60" w:before="60" w:line="264"/>
      </w:pPr>
      <w:r>
        <w:rPr>
          <w:rFonts w:ascii="Arial" w:cs="Arial" w:eastAsia="Arial" w:hAnsi="Arial"/>
          <w:b/>
          <w:bCs/>
          <w:color w:val="1A1A1A"/>
          <w:sz w:val="21"/>
          <w:szCs w:val="21"/>
        </w:rPr>
        <w:t xml:space="preserve">Kies deze vorm als: </w:t>
      </w:r>
      <w:r>
        <w:rPr>
          <w:rFonts w:ascii="Arial" w:cs="Arial" w:eastAsia="Arial" w:hAnsi="Arial"/>
          <w:b w:val="false"/>
          <w:bCs w:val="false"/>
          <w:color w:val="1A1A1A"/>
          <w:sz w:val="21"/>
          <w:szCs w:val="21"/>
        </w:rPr>
        <w:t xml:space="preserve">de groep te snel eensgezind is, of als er te weinig opties op tafel liggen. Ook goed om te oefenen met AI als sparringpartner in plaats van als antwoordmachine.</w:t>
      </w:r>
    </w:p>
    <w:p>
      <w:pPr>
        <w:spacing w:after="60" w:before="60" w:line="264"/>
      </w:pPr>
      <w:r>
        <w:rPr>
          <w:rFonts w:ascii="Arial" w:cs="Arial" w:eastAsia="Arial" w:hAnsi="Arial"/>
          <w:b/>
          <w:bCs/>
          <w:color w:val="1A1A1A"/>
          <w:sz w:val="21"/>
          <w:szCs w:val="21"/>
        </w:rPr>
        <w:t xml:space="preserve">Niet als: </w:t>
      </w:r>
      <w:r>
        <w:rPr>
          <w:rFonts w:ascii="Arial" w:cs="Arial" w:eastAsia="Arial" w:hAnsi="Arial"/>
          <w:b w:val="false"/>
          <w:bCs w:val="false"/>
          <w:color w:val="1A1A1A"/>
          <w:sz w:val="21"/>
          <w:szCs w:val="21"/>
        </w:rPr>
        <w:t xml:space="preserve">de casus vertrouwelijke of persoonlijke informatie bevat. Anonimiseer eerst, of kies een andere vorm.</w:t>
      </w:r>
    </w:p>
    <w:p>
      <w:pPr>
        <w:spacing w:after="60" w:before="60" w:line="264"/>
      </w:pPr>
      <w:r>
        <w:rPr>
          <w:rFonts w:ascii="Arial" w:cs="Arial" w:eastAsia="Arial" w:hAnsi="Arial"/>
          <w:b/>
          <w:bCs/>
          <w:color w:val="1A1A1A"/>
          <w:sz w:val="21"/>
          <w:szCs w:val="21"/>
        </w:rPr>
        <w:t xml:space="preserve">Opzet: </w:t>
      </w:r>
      <w:r>
        <w:rPr>
          <w:rFonts w:ascii="Arial" w:cs="Arial" w:eastAsia="Arial" w:hAnsi="Arial"/>
          <w:b w:val="false"/>
          <w:bCs w:val="false"/>
          <w:color w:val="1A1A1A"/>
          <w:sz w:val="21"/>
          <w:szCs w:val="21"/>
        </w:rPr>
        <w:t xml:space="preserve">hele groep, 25 minuten, één laptop op het scherm zodat iedereen meeleest.</w:t>
      </w:r>
    </w:p>
    <w:p>
      <w:pPr>
        <w:spacing w:after="60" w:before="60" w:line="264"/>
      </w:pPr>
      <w:r>
        <w:rPr>
          <w:rFonts w:ascii="Arial" w:cs="Arial" w:eastAsia="Arial" w:hAnsi="Arial"/>
          <w:b/>
          <w:bCs/>
          <w:color w:val="1A1A1A"/>
          <w:sz w:val="21"/>
          <w:szCs w:val="21"/>
        </w:rPr>
        <w:t xml:space="preserve">Verloop: </w:t>
      </w:r>
      <w:r>
        <w:rPr>
          <w:rFonts w:ascii="Arial" w:cs="Arial" w:eastAsia="Arial" w:hAnsi="Arial"/>
          <w:color w:val="1A1A1A"/>
          <w:sz w:val="21"/>
          <w:szCs w:val="21"/>
        </w:rPr>
        <w:t xml:space="preserve"/>
      </w:r>
    </w:p>
    <w:p>
      <w:pPr>
        <w:pStyle w:val="ListParagraph"/>
        <w:numPr>
          <w:ilvl w:val="0"/>
          <w:numId w:val="18"/>
        </w:numPr>
        <w:spacing w:after="40" w:before="40" w:line="264"/>
      </w:pPr>
      <w:r>
        <w:rPr>
          <w:rFonts w:ascii="Arial" w:cs="Arial" w:eastAsia="Arial" w:hAnsi="Arial"/>
          <w:b w:val="false"/>
          <w:bCs w:val="false"/>
          <w:color w:val="1A1A1A"/>
          <w:sz w:val="21"/>
          <w:szCs w:val="21"/>
        </w:rPr>
        <w:t xml:space="preserve">Inbrenger schrijft zijn casus in vijf zinnen, zonder namen.</w:t>
      </w:r>
    </w:p>
    <w:p>
      <w:pPr>
        <w:pStyle w:val="ListParagraph"/>
        <w:numPr>
          <w:ilvl w:val="0"/>
          <w:numId w:val="18"/>
        </w:numPr>
        <w:spacing w:after="40" w:before="40" w:line="264"/>
      </w:pPr>
      <w:r>
        <w:rPr>
          <w:rFonts w:ascii="Arial" w:cs="Arial" w:eastAsia="Arial" w:hAnsi="Arial"/>
          <w:b w:val="false"/>
          <w:bCs w:val="false"/>
          <w:color w:val="1A1A1A"/>
          <w:sz w:val="21"/>
          <w:szCs w:val="21"/>
        </w:rPr>
        <w:t xml:space="preserve">Vraag om drie adviezen die elkaar tegenspreken, met bij elk advies de aanname waarop het rust en wat er nodig is om het te laten werken. Door tegenstrijdigheid te eisen dwing je echt verschillende richtingen af.</w:t>
      </w:r>
    </w:p>
    <w:p>
      <w:pPr>
        <w:pStyle w:val="ListParagraph"/>
        <w:numPr>
          <w:ilvl w:val="0"/>
          <w:numId w:val="18"/>
        </w:numPr>
        <w:spacing w:after="40" w:before="40" w:line="264"/>
      </w:pPr>
      <w:r>
        <w:rPr>
          <w:rFonts w:ascii="Arial" w:cs="Arial" w:eastAsia="Arial" w:hAnsi="Arial"/>
          <w:b w:val="false"/>
          <w:bCs w:val="false"/>
          <w:color w:val="1A1A1A"/>
          <w:sz w:val="21"/>
          <w:szCs w:val="21"/>
        </w:rPr>
        <w:t xml:space="preserve">Lees ze samen. De groep beoordeelt per advies: welke aanname klopt hier niet, wat weet dit advies niet, wie wordt hier vergeten.</w:t>
      </w:r>
    </w:p>
    <w:p>
      <w:pPr>
        <w:pStyle w:val="ListParagraph"/>
        <w:numPr>
          <w:ilvl w:val="0"/>
          <w:numId w:val="18"/>
        </w:numPr>
        <w:spacing w:after="40" w:before="40" w:line="264"/>
      </w:pPr>
      <w:r>
        <w:rPr>
          <w:rFonts w:ascii="Arial" w:cs="Arial" w:eastAsia="Arial" w:hAnsi="Arial"/>
          <w:b w:val="false"/>
          <w:bCs w:val="false"/>
          <w:color w:val="1A1A1A"/>
          <w:sz w:val="21"/>
          <w:szCs w:val="21"/>
        </w:rPr>
        <w:t xml:space="preserve">Voeg toe wat mist en vraag om een vierde advies dat rekening houdt met wat de groep noemde.</w:t>
      </w:r>
    </w:p>
    <w:p>
      <w:pPr>
        <w:pStyle w:val="ListParagraph"/>
        <w:numPr>
          <w:ilvl w:val="0"/>
          <w:numId w:val="18"/>
        </w:numPr>
        <w:spacing w:after="40" w:before="40" w:line="264"/>
      </w:pPr>
      <w:r>
        <w:rPr>
          <w:rFonts w:ascii="Arial" w:cs="Arial" w:eastAsia="Arial" w:hAnsi="Arial"/>
          <w:b w:val="false"/>
          <w:bCs w:val="false"/>
          <w:color w:val="1A1A1A"/>
          <w:sz w:val="21"/>
          <w:szCs w:val="21"/>
        </w:rPr>
        <w:t xml:space="preserve">Inbrenger kiest wat hij overneemt en zegt in zijn eigen woorden waarom.</w:t>
      </w:r>
    </w:p>
    <w:p>
      <w:pPr>
        <w:pStyle w:val="ListParagraph"/>
        <w:numPr>
          <w:ilvl w:val="0"/>
          <w:numId w:val="18"/>
        </w:numPr>
        <w:spacing w:after="40" w:before="40" w:line="264"/>
      </w:pPr>
      <w:r>
        <w:rPr>
          <w:rFonts w:ascii="Arial" w:cs="Arial" w:eastAsia="Arial" w:hAnsi="Arial"/>
          <w:b w:val="false"/>
          <w:bCs w:val="false"/>
          <w:color w:val="1A1A1A"/>
          <w:sz w:val="21"/>
          <w:szCs w:val="21"/>
        </w:rPr>
        <w:t xml:space="preserve">Noteer wat de groep zelf bedacht en wat van het panel kwam. Dat onderscheid heeft hij nodig voor het assessment.</w:t>
      </w:r>
    </w:p>
    <w:p>
      <w:pPr>
        <w:spacing w:after="60" w:before="60" w:line="264"/>
      </w:pPr>
      <w:r>
        <w:rPr>
          <w:rFonts w:ascii="Arial" w:cs="Arial" w:eastAsia="Arial" w:hAnsi="Arial"/>
          <w:b/>
          <w:bCs/>
          <w:color w:val="1A1A1A"/>
          <w:sz w:val="21"/>
          <w:szCs w:val="21"/>
        </w:rPr>
        <w:t xml:space="preserve">Waar het misgaat: </w:t>
      </w:r>
      <w:r>
        <w:rPr>
          <w:rFonts w:ascii="Arial" w:cs="Arial" w:eastAsia="Arial" w:hAnsi="Arial"/>
          <w:color w:val="1A1A1A"/>
          <w:sz w:val="21"/>
          <w:szCs w:val="21"/>
        </w:rPr>
        <w:t xml:space="preserve"/>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groep gaat het beste advies zoeken in plaats van de adviezen te wegen. Het panel levert materiaal, de weging is van de groep.</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casus is zo vaag opgeschreven dat de adviezen algemeen worden. Besteed aandacht aan die vijf zinnen, daar zit de helft van de opbrengst.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Niemand kan later uitleggen wat zijn eigen aandeel was. Vandaar stap 6.</w:t>
      </w:r>
    </w:p>
    <w:p>
      <w:pPr>
        <w:spacing w:after="60" w:before="60" w:line="264"/>
      </w:pPr>
      <w:r>
        <w:rPr>
          <w:rFonts w:ascii="Arial" w:cs="Arial" w:eastAsia="Arial" w:hAnsi="Arial"/>
          <w:b/>
          <w:bCs/>
          <w:color w:val="1A1A1A"/>
          <w:sz w:val="21"/>
          <w:szCs w:val="21"/>
        </w:rPr>
        <w:t xml:space="preserve">Opbrengst: </w:t>
      </w:r>
      <w:r>
        <w:rPr>
          <w:rFonts w:ascii="Arial" w:cs="Arial" w:eastAsia="Arial" w:hAnsi="Arial"/>
          <w:b w:val="false"/>
          <w:bCs w:val="false"/>
          <w:color w:val="1A1A1A"/>
          <w:sz w:val="21"/>
          <w:szCs w:val="21"/>
        </w:rPr>
        <w:t xml:space="preserve">meer opties dan de groep zelf bedenkt, plus oefening in het beoordelen van AI-advies in plaats van het overnemen ervan.</w:t>
      </w:r>
    </w:p>
    <w:p>
      <w:pPr>
        <w:pBdr>
          <w:bottom w:val="single" w:color="DDDDDD" w:sz="6" w:space="1"/>
        </w:pBdr>
        <w:spacing w:after="200" w:before="200"/>
      </w:pPr>
      <w:r>
        <w:rPr>
          <w:sz w:val="2"/>
          <w:szCs w:val="2"/>
        </w:rPr>
        <w:t xml:space="preserve"/>
      </w:r>
    </w:p>
    <w:p>
      <w:pPr>
        <w:pStyle w:val="Heading1"/>
        <w:pBdr>
          <w:bottom w:val="single" w:color="E5007D" w:sz="8" w:space="4"/>
        </w:pBdr>
        <w:spacing w:after="160" w:before="400"/>
      </w:pPr>
      <w:r>
        <w:rPr>
          <w:rFonts w:ascii="Arial" w:cs="Arial" w:eastAsia="Arial" w:hAnsi="Arial"/>
          <w:b/>
          <w:bCs/>
          <w:color w:val="E5007D"/>
          <w:sz w:val="30"/>
          <w:szCs w:val="30"/>
        </w:rPr>
        <w:t xml:space="preserve">Per intervisiemoment</w:t>
      </w:r>
    </w:p>
    <w:p>
      <w:pPr>
        <w:pStyle w:val="Heading2"/>
        <w:spacing w:after="120" w:before="320"/>
      </w:pPr>
      <w:r>
        <w:rPr>
          <w:rFonts w:ascii="Arial" w:cs="Arial" w:eastAsia="Arial" w:hAnsi="Arial"/>
          <w:b/>
          <w:bCs/>
          <w:color w:val="1A1A1A"/>
          <w:sz w:val="24"/>
          <w:szCs w:val="24"/>
        </w:rPr>
        <w:t xml:space="preserve">1. Week 37, Discover</w:t>
      </w:r>
    </w:p>
    <w:p>
      <w:pPr>
        <w:spacing w:after="60" w:before="60" w:line="264"/>
      </w:pPr>
      <w:r>
        <w:rPr>
          <w:rFonts w:ascii="Arial" w:cs="Arial" w:eastAsia="Arial" w:hAnsi="Arial"/>
          <w:b/>
          <w:bCs/>
          <w:color w:val="1A1A1A"/>
          <w:sz w:val="21"/>
          <w:szCs w:val="21"/>
        </w:rPr>
        <w:t xml:space="preserve">Waar ze zitten:</w:t>
      </w:r>
      <w:r>
        <w:rPr>
          <w:rFonts w:ascii="Arial" w:cs="Arial" w:eastAsia="Arial" w:hAnsi="Arial"/>
          <w:b w:val="false"/>
          <w:bCs w:val="false"/>
          <w:color w:val="1A1A1A"/>
          <w:sz w:val="21"/>
          <w:szCs w:val="21"/>
        </w:rPr>
        <w:t xml:space="preserve"> net gestart, team net gevormd, opdracht nog vaag, opdrachtgever net gesproken of nog niet. De onzekerheid gaat over "mag dit wel" en "waar begin ik".</w:t>
      </w:r>
    </w:p>
    <w:p>
      <w:pPr>
        <w:spacing w:after="60" w:before="60" w:line="264"/>
      </w:pPr>
      <w:r>
        <w:rPr>
          <w:rFonts w:ascii="Arial" w:cs="Arial" w:eastAsia="Arial" w:hAnsi="Arial"/>
          <w:b/>
          <w:bCs/>
          <w:color w:val="1A1A1A"/>
          <w:sz w:val="21"/>
          <w:szCs w:val="21"/>
        </w:rPr>
        <w:t xml:space="preserve">Onderwerpen:</w:t>
      </w:r>
      <w:r>
        <w:rPr>
          <w:rFonts w:ascii="Arial" w:cs="Arial" w:eastAsia="Arial" w:hAnsi="Arial"/>
          <w:b w:val="false"/>
          <w:bCs w:val="false"/>
          <w:color w:val="1A1A1A"/>
          <w:sz w:val="21"/>
          <w:szCs w:val="21"/>
        </w:rPr>
        <w:t xml:space="preserve"> verwachtingen van jezelf en van elkaar, rolverdeling, omgaan met een opdracht zonder duidelijke vraag, eerste indruk van de opdrachtgever, werkafspraken over planning, aanwezigheid en AI-gebruik.</w:t>
      </w:r>
    </w:p>
    <w:p>
      <w:pPr>
        <w:pStyle w:val="Heading3"/>
        <w:spacing w:after="80" w:before="260"/>
      </w:pPr>
      <w:r>
        <w:rPr>
          <w:rFonts w:ascii="Arial" w:cs="Arial" w:eastAsia="Arial" w:hAnsi="Arial"/>
          <w:b/>
          <w:bCs/>
          <w:color w:val="E5007D"/>
          <w:sz w:val="22"/>
          <w:szCs w:val="22"/>
        </w:rPr>
        <w:t xml:space="preserve">Vragen: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verwacht je van jezelf in deze minor, en wat verwacht je van de anderen?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vind je nu het ongemakkelijkst aan deze opdracht?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Waar ben je in eerdere projecten op vastgelopen, en waaraan merk je dat het weer gebeurt?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doe je normaal als een opdracht onduidelijk is: uitstellen, zelf invullen, of doorvragen?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Welke rol pak je meestal in een groep, en wil je die deze keer weer?</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wil je in februari kunnen wat je nu niet kunt?</w:t>
      </w:r>
    </w:p>
    <w:p>
      <w:pPr>
        <w:spacing w:after="60" w:before="60" w:line="264"/>
      </w:pPr>
      <w:r>
        <w:rPr>
          <w:rFonts w:ascii="Arial" w:cs="Arial" w:eastAsia="Arial" w:hAnsi="Arial"/>
          <w:b/>
          <w:bCs/>
          <w:color w:val="1A1A1A"/>
          <w:sz w:val="21"/>
          <w:szCs w:val="21"/>
        </w:rPr>
        <w:t xml:space="preserve">Vormen:</w:t>
      </w:r>
      <w:r>
        <w:rPr>
          <w:rFonts w:ascii="Arial" w:cs="Arial" w:eastAsia="Arial" w:hAnsi="Arial"/>
          <w:b w:val="false"/>
          <w:bCs w:val="false"/>
          <w:color w:val="1A1A1A"/>
          <w:sz w:val="21"/>
          <w:szCs w:val="21"/>
        </w:rPr>
        <w:t xml:space="preserve"> start met Wandelintervisie in tweetallen, daarna Troika. Sluit af met de spelregels, de rolverdeling en de afspraak dat iedereen in week 39 een echte casus meeneemt.</w:t>
      </w:r>
    </w:p>
    <w:p>
      <w:pPr>
        <w:pStyle w:val="Heading2"/>
        <w:spacing w:after="120" w:before="320"/>
      </w:pPr>
      <w:r>
        <w:rPr>
          <w:rFonts w:ascii="Arial" w:cs="Arial" w:eastAsia="Arial" w:hAnsi="Arial"/>
          <w:b/>
          <w:bCs/>
          <w:color w:val="1A1A1A"/>
          <w:sz w:val="24"/>
          <w:szCs w:val="24"/>
        </w:rPr>
        <w:t xml:space="preserve">2. Week 39, Define</w:t>
      </w:r>
    </w:p>
    <w:p>
      <w:pPr>
        <w:spacing w:after="60" w:before="60" w:line="264"/>
      </w:pPr>
      <w:r>
        <w:rPr>
          <w:rFonts w:ascii="Arial" w:cs="Arial" w:eastAsia="Arial" w:hAnsi="Arial"/>
          <w:b/>
          <w:bCs/>
          <w:color w:val="1A1A1A"/>
          <w:sz w:val="21"/>
          <w:szCs w:val="21"/>
        </w:rPr>
        <w:t xml:space="preserve">Waar ze zitten:</w:t>
      </w:r>
      <w:r>
        <w:rPr>
          <w:rFonts w:ascii="Arial" w:cs="Arial" w:eastAsia="Arial" w:hAnsi="Arial"/>
          <w:b w:val="false"/>
          <w:bCs w:val="false"/>
          <w:color w:val="1A1A1A"/>
          <w:sz w:val="21"/>
          <w:szCs w:val="21"/>
        </w:rPr>
        <w:t xml:space="preserve"> aanpakplan ingeleverd in week 38, lowstake feedback gehad, kortcyclisch project 1 loopt. Vaak eerste wrijving: tempoverschil, iemand die alles overneemt, of een opdrachtgever die iets anders wil dan het plan.</w:t>
      </w:r>
    </w:p>
    <w:p>
      <w:pPr>
        <w:spacing w:after="60" w:before="60" w:line="264"/>
      </w:pPr>
      <w:r>
        <w:rPr>
          <w:rFonts w:ascii="Arial" w:cs="Arial" w:eastAsia="Arial" w:hAnsi="Arial"/>
          <w:b/>
          <w:bCs/>
          <w:color w:val="1A1A1A"/>
          <w:sz w:val="21"/>
          <w:szCs w:val="21"/>
        </w:rPr>
        <w:t xml:space="preserve">Onderwerpen:</w:t>
      </w:r>
      <w:r>
        <w:rPr>
          <w:rFonts w:ascii="Arial" w:cs="Arial" w:eastAsia="Arial" w:hAnsi="Arial"/>
          <w:b w:val="false"/>
          <w:bCs w:val="false"/>
          <w:color w:val="1A1A1A"/>
          <w:sz w:val="21"/>
          <w:szCs w:val="21"/>
        </w:rPr>
        <w:t xml:space="preserve"> feedback verwerken zonder je plan weg te gooien, keuzes verantwoorden, scope bewaken, samenwerking die nu echt begint te schuren, je eigen aandeel daarin.</w:t>
      </w:r>
    </w:p>
    <w:p>
      <w:pPr>
        <w:pStyle w:val="Heading3"/>
        <w:spacing w:after="80" w:before="260"/>
      </w:pPr>
      <w:r>
        <w:rPr>
          <w:rFonts w:ascii="Arial" w:cs="Arial" w:eastAsia="Arial" w:hAnsi="Arial"/>
          <w:b/>
          <w:bCs/>
          <w:color w:val="E5007D"/>
          <w:sz w:val="22"/>
          <w:szCs w:val="22"/>
        </w:rPr>
        <w:t xml:space="preserve">Vragen: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Welke feedback op je aanpakplan deed pijn, en wat klopte eraan?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heb je uit je plan geschrapt, en heb je dat aan je opdrachtgever verteld?</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Waar zeg je in je team ja terwijl je nee denkt?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doe jij waardoor het samenwerken makkelijker of moeilijker wordt?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Waar wacht je op iemand anders, en wat kun je zelf al doen?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heb je met AI gemaakt waarvan je niet zeker weet of het jouw werk is?</w:t>
      </w:r>
    </w:p>
    <w:p>
      <w:pPr>
        <w:spacing w:after="60" w:before="60" w:line="264"/>
      </w:pPr>
      <w:r>
        <w:rPr>
          <w:rFonts w:ascii="Arial" w:cs="Arial" w:eastAsia="Arial" w:hAnsi="Arial"/>
          <w:b/>
          <w:bCs/>
          <w:color w:val="1A1A1A"/>
          <w:sz w:val="21"/>
          <w:szCs w:val="21"/>
        </w:rPr>
        <w:t xml:space="preserve">Vormen:</w:t>
      </w:r>
      <w:r>
        <w:rPr>
          <w:rFonts w:ascii="Arial" w:cs="Arial" w:eastAsia="Arial" w:hAnsi="Arial"/>
          <w:b w:val="false"/>
          <w:bCs w:val="false"/>
          <w:color w:val="1A1A1A"/>
          <w:sz w:val="21"/>
          <w:szCs w:val="21"/>
        </w:rPr>
        <w:t xml:space="preserve"> Incidentmethode of Zeven stappen. Bij een team dat er onderling niet uit komt: Vijf perspectieven.</w:t>
      </w:r>
    </w:p>
    <w:p>
      <w:pPr>
        <w:pStyle w:val="Heading2"/>
        <w:spacing w:after="120" w:before="320"/>
      </w:pPr>
      <w:r>
        <w:rPr>
          <w:rFonts w:ascii="Arial" w:cs="Arial" w:eastAsia="Arial" w:hAnsi="Arial"/>
          <w:b/>
          <w:bCs/>
          <w:color w:val="1A1A1A"/>
          <w:sz w:val="24"/>
          <w:szCs w:val="24"/>
        </w:rPr>
        <w:t xml:space="preserve">3. Week 41, Ideate</w:t>
      </w:r>
    </w:p>
    <w:p>
      <w:pPr>
        <w:spacing w:after="60" w:before="60" w:line="264"/>
      </w:pPr>
      <w:r>
        <w:rPr>
          <w:rFonts w:ascii="Arial" w:cs="Arial" w:eastAsia="Arial" w:hAnsi="Arial"/>
          <w:b/>
          <w:bCs/>
          <w:color w:val="1A1A1A"/>
          <w:sz w:val="21"/>
          <w:szCs w:val="21"/>
        </w:rPr>
        <w:t xml:space="preserve">Waar ze zitten:</w:t>
      </w:r>
      <w:r>
        <w:rPr>
          <w:rFonts w:ascii="Arial" w:cs="Arial" w:eastAsia="Arial" w:hAnsi="Arial"/>
          <w:b w:val="false"/>
          <w:bCs w:val="false"/>
          <w:color w:val="1A1A1A"/>
          <w:sz w:val="21"/>
          <w:szCs w:val="21"/>
        </w:rPr>
        <w:t xml:space="preserve"> kortcyclisch project 1 opgeleverd in week 40, battle en oplevering 2 in week 42, tentamen in week 44. De druk loopt op en ideeën moeten ergens naartoe. Vaak: verliefd op het eerste idee, of juist niet durven kiezen.</w:t>
      </w:r>
    </w:p>
    <w:p>
      <w:pPr>
        <w:spacing w:after="60" w:before="60" w:line="264"/>
      </w:pPr>
      <w:r>
        <w:rPr>
          <w:rFonts w:ascii="Arial" w:cs="Arial" w:eastAsia="Arial" w:hAnsi="Arial"/>
          <w:b/>
          <w:bCs/>
          <w:color w:val="1A1A1A"/>
          <w:sz w:val="21"/>
          <w:szCs w:val="21"/>
        </w:rPr>
        <w:t xml:space="preserve">Onderwerpen:</w:t>
      </w:r>
      <w:r>
        <w:rPr>
          <w:rFonts w:ascii="Arial" w:cs="Arial" w:eastAsia="Arial" w:hAnsi="Arial"/>
          <w:b w:val="false"/>
          <w:bCs w:val="false"/>
          <w:color w:val="1A1A1A"/>
          <w:sz w:val="21"/>
          <w:szCs w:val="21"/>
        </w:rPr>
        <w:t xml:space="preserve"> kiezen en loslaten, kritiek op je idee, presteren onder tijdsdruk, aandacht verdelen over project, tentamen en AI Challenge.</w:t>
      </w:r>
    </w:p>
    <w:p>
      <w:pPr>
        <w:pStyle w:val="Heading3"/>
        <w:spacing w:after="80" w:before="260"/>
      </w:pPr>
      <w:r>
        <w:rPr>
          <w:rFonts w:ascii="Arial" w:cs="Arial" w:eastAsia="Arial" w:hAnsi="Arial"/>
          <w:b/>
          <w:bCs/>
          <w:color w:val="E5007D"/>
          <w:sz w:val="22"/>
          <w:szCs w:val="22"/>
        </w:rPr>
        <w:t xml:space="preserve">Vragen: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Aan welk idee houd je vast, en waarom eigenlijk?</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zou je moeten weten om te durven kiezen, en hoe kom je daar deze week aan?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gebeurde er in de oplevering van project 1 waar je niet tevreden over bent?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ga je de komende weken niet redden, en wat doe je daarmee?</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Hoe reageer jij als je idee wordt afgekraakt?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doe je als je merkt dat je vooral bezig bent met wat scoort in plaats van wat werkt?</w:t>
      </w:r>
    </w:p>
    <w:p>
      <w:pPr>
        <w:spacing w:after="60" w:before="60" w:line="264"/>
      </w:pPr>
      <w:r>
        <w:rPr>
          <w:rFonts w:ascii="Arial" w:cs="Arial" w:eastAsia="Arial" w:hAnsi="Arial"/>
          <w:b/>
          <w:bCs/>
          <w:color w:val="1A1A1A"/>
          <w:sz w:val="21"/>
          <w:szCs w:val="21"/>
        </w:rPr>
        <w:t xml:space="preserve">Vormen:</w:t>
      </w:r>
      <w:r>
        <w:rPr>
          <w:rFonts w:ascii="Arial" w:cs="Arial" w:eastAsia="Arial" w:hAnsi="Arial"/>
          <w:b w:val="false"/>
          <w:bCs w:val="false"/>
          <w:color w:val="1A1A1A"/>
          <w:sz w:val="21"/>
          <w:szCs w:val="21"/>
        </w:rPr>
        <w:t xml:space="preserve"> Pre-mortem met het oog op de battle, Werkbespreking op een echt idee of prototype, of Dilemmamethode als een keuze vastzit.</w:t>
      </w:r>
    </w:p>
    <w:p>
      <w:pPr>
        <w:pStyle w:val="Heading2"/>
        <w:spacing w:after="120" w:before="320"/>
      </w:pPr>
      <w:r>
        <w:rPr>
          <w:rFonts w:ascii="Arial" w:cs="Arial" w:eastAsia="Arial" w:hAnsi="Arial"/>
          <w:b/>
          <w:bCs/>
          <w:color w:val="1A1A1A"/>
          <w:sz w:val="24"/>
          <w:szCs w:val="24"/>
        </w:rPr>
        <w:t xml:space="preserve">4. Week 46, start periode 2</w:t>
      </w:r>
    </w:p>
    <w:p>
      <w:pPr>
        <w:spacing w:after="60" w:before="60" w:line="264"/>
      </w:pPr>
      <w:r>
        <w:rPr>
          <w:rFonts w:ascii="Arial" w:cs="Arial" w:eastAsia="Arial" w:hAnsi="Arial"/>
          <w:b/>
          <w:bCs/>
          <w:color w:val="1A1A1A"/>
          <w:sz w:val="21"/>
          <w:szCs w:val="21"/>
        </w:rPr>
        <w:t xml:space="preserve">Waar ze zitten:</w:t>
      </w:r>
      <w:r>
        <w:rPr>
          <w:rFonts w:ascii="Arial" w:cs="Arial" w:eastAsia="Arial" w:hAnsi="Arial"/>
          <w:b w:val="false"/>
          <w:bCs w:val="false"/>
          <w:color w:val="1A1A1A"/>
          <w:sz w:val="21"/>
          <w:szCs w:val="21"/>
        </w:rPr>
        <w:t xml:space="preserve"> midstakes gehad met docent en opdrachtgever in week 45, tentamen achter de rug, het grote project begint echt. Vaak een dip: het nieuwe is eraf, het eind is nog ver, en de feedback uit de midstakes moet nog landen.</w:t>
      </w:r>
    </w:p>
    <w:p>
      <w:pPr>
        <w:spacing w:after="60" w:before="60" w:line="264"/>
      </w:pPr>
      <w:r>
        <w:rPr>
          <w:rFonts w:ascii="Arial" w:cs="Arial" w:eastAsia="Arial" w:hAnsi="Arial"/>
          <w:b/>
          <w:bCs/>
          <w:color w:val="1A1A1A"/>
          <w:sz w:val="21"/>
          <w:szCs w:val="21"/>
        </w:rPr>
        <w:t xml:space="preserve">Onderwerpen:</w:t>
      </w:r>
      <w:r>
        <w:rPr>
          <w:rFonts w:ascii="Arial" w:cs="Arial" w:eastAsia="Arial" w:hAnsi="Arial"/>
          <w:b w:val="false"/>
          <w:bCs w:val="false"/>
          <w:color w:val="1A1A1A"/>
          <w:sz w:val="21"/>
          <w:szCs w:val="21"/>
        </w:rPr>
        <w:t xml:space="preserve"> wat de midstakes echt zeiden, opnieuw afspraken maken in het team, werkritme voor een lange periode, een deel van het project echt van jezelf maken.</w:t>
      </w:r>
    </w:p>
    <w:p>
      <w:pPr>
        <w:pStyle w:val="Heading3"/>
        <w:spacing w:after="80" w:before="260"/>
      </w:pPr>
      <w:r>
        <w:rPr>
          <w:rFonts w:ascii="Arial" w:cs="Arial" w:eastAsia="Arial" w:hAnsi="Arial"/>
          <w:b/>
          <w:bCs/>
          <w:color w:val="E5007D"/>
          <w:sz w:val="22"/>
          <w:szCs w:val="22"/>
        </w:rPr>
        <w:t xml:space="preserve">Vragen: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is er in de midstakes gezegd dat je liever niet had gehoord?</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is er sinds september veranderd aan jouw rol in het team?</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Waar heb jij in periode 1 op geleund, en gaat dat de komende weken nog werken?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Welk deel van het project is van jou, zo dat de anderen het merken als jij het laat liggen?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is je patroon als een project lang duurt?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wil je in periode 2 anders doen, en waaraan zien wij dat in week 48?</w:t>
      </w:r>
    </w:p>
    <w:p>
      <w:pPr>
        <w:spacing w:after="60" w:before="60" w:line="264"/>
      </w:pPr>
      <w:r>
        <w:rPr>
          <w:rFonts w:ascii="Arial" w:cs="Arial" w:eastAsia="Arial" w:hAnsi="Arial"/>
          <w:b/>
          <w:bCs/>
          <w:color w:val="1A1A1A"/>
          <w:sz w:val="21"/>
          <w:szCs w:val="21"/>
        </w:rPr>
        <w:t xml:space="preserve">Vormen:</w:t>
      </w:r>
      <w:r>
        <w:rPr>
          <w:rFonts w:ascii="Arial" w:cs="Arial" w:eastAsia="Arial" w:hAnsi="Arial"/>
          <w:b w:val="false"/>
          <w:bCs w:val="false"/>
          <w:color w:val="1A1A1A"/>
          <w:sz w:val="21"/>
          <w:szCs w:val="21"/>
        </w:rPr>
        <w:t xml:space="preserve"> Succesmethode om uit periode 1 te halen wat werkte, daarna Zeven stappen. Bij lage energie beginnen met Wandelintervisie, dan Troika.</w:t>
      </w:r>
    </w:p>
    <w:p>
      <w:pPr>
        <w:pStyle w:val="Heading2"/>
        <w:spacing w:after="120" w:before="320"/>
      </w:pPr>
      <w:r>
        <w:rPr>
          <w:rFonts w:ascii="Arial" w:cs="Arial" w:eastAsia="Arial" w:hAnsi="Arial"/>
          <w:b/>
          <w:bCs/>
          <w:color w:val="1A1A1A"/>
          <w:sz w:val="24"/>
          <w:szCs w:val="24"/>
        </w:rPr>
        <w:t xml:space="preserve">5. Week 48, Develop</w:t>
      </w:r>
    </w:p>
    <w:p>
      <w:pPr>
        <w:spacing w:after="60" w:before="60" w:line="264"/>
      </w:pPr>
      <w:r>
        <w:rPr>
          <w:rFonts w:ascii="Arial" w:cs="Arial" w:eastAsia="Arial" w:hAnsi="Arial"/>
          <w:b/>
          <w:bCs/>
          <w:color w:val="1A1A1A"/>
          <w:sz w:val="21"/>
          <w:szCs w:val="21"/>
        </w:rPr>
        <w:t xml:space="preserve">Waar ze zitten:</w:t>
      </w:r>
      <w:r>
        <w:rPr>
          <w:rFonts w:ascii="Arial" w:cs="Arial" w:eastAsia="Arial" w:hAnsi="Arial"/>
          <w:b w:val="false"/>
          <w:bCs w:val="false"/>
          <w:color w:val="1A1A1A"/>
          <w:sz w:val="21"/>
          <w:szCs w:val="21"/>
        </w:rPr>
        <w:t xml:space="preserve"> midden in maken, testen en valideren. Contact met de opdrachtgever is intensiever en verwachtingen lopen soms uiteen. Wrijving die in periode 1 is weggemoffeld komt nu boven. Kwaliteit tegenover deadline.</w:t>
      </w:r>
    </w:p>
    <w:p>
      <w:pPr>
        <w:spacing w:after="60" w:before="60" w:line="264"/>
      </w:pPr>
      <w:r>
        <w:rPr>
          <w:rFonts w:ascii="Arial" w:cs="Arial" w:eastAsia="Arial" w:hAnsi="Arial"/>
          <w:b/>
          <w:bCs/>
          <w:color w:val="1A1A1A"/>
          <w:sz w:val="21"/>
          <w:szCs w:val="21"/>
        </w:rPr>
        <w:t xml:space="preserve">Onderwerpen:</w:t>
      </w:r>
      <w:r>
        <w:rPr>
          <w:rFonts w:ascii="Arial" w:cs="Arial" w:eastAsia="Arial" w:hAnsi="Arial"/>
          <w:b w:val="false"/>
          <w:bCs w:val="false"/>
          <w:color w:val="1A1A1A"/>
          <w:sz w:val="21"/>
          <w:szCs w:val="21"/>
        </w:rPr>
        <w:t xml:space="preserve"> slecht nieuws brengen, tegenvallende resultaten, een teamgenoot aanspreken, grenzen aan wat je aankunt, gevolgen van je ontwerp voor mensen die niet aan tafel zitten.</w:t>
      </w:r>
    </w:p>
    <w:p>
      <w:pPr>
        <w:pStyle w:val="Heading3"/>
        <w:spacing w:after="80" w:before="260"/>
      </w:pPr>
      <w:r>
        <w:rPr>
          <w:rFonts w:ascii="Arial" w:cs="Arial" w:eastAsia="Arial" w:hAnsi="Arial"/>
          <w:b/>
          <w:bCs/>
          <w:color w:val="E5007D"/>
          <w:sz w:val="22"/>
          <w:szCs w:val="22"/>
        </w:rPr>
        <w:t xml:space="preserve">Vragen: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weet je opdrachtgever nog niet dat hij wel zou moeten weten?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is er misgegaan in een test, en wat heb je daarna echt veranderd?</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Wie in je team spreek je niet aan, en wat kost dat je?</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Voor wie levert jouw oplossing een probleem op?</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lever je liever half af dan dat je er een gesprek over voert?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Waar ben je harder voor jezelf dan nodig, of juist te makkelijk?</w:t>
      </w:r>
    </w:p>
    <w:p>
      <w:pPr>
        <w:spacing w:after="60" w:before="60" w:line="264"/>
      </w:pPr>
      <w:r>
        <w:rPr>
          <w:rFonts w:ascii="Arial" w:cs="Arial" w:eastAsia="Arial" w:hAnsi="Arial"/>
          <w:b/>
          <w:bCs/>
          <w:color w:val="1A1A1A"/>
          <w:sz w:val="21"/>
          <w:szCs w:val="21"/>
        </w:rPr>
        <w:t xml:space="preserve">Vormen:</w:t>
      </w:r>
      <w:r>
        <w:rPr>
          <w:rFonts w:ascii="Arial" w:cs="Arial" w:eastAsia="Arial" w:hAnsi="Arial"/>
          <w:b w:val="false"/>
          <w:bCs w:val="false"/>
          <w:color w:val="1A1A1A"/>
          <w:sz w:val="21"/>
          <w:szCs w:val="21"/>
        </w:rPr>
        <w:t xml:space="preserve"> Rollenspel voor het gesprek dat nog gevoerd moet worden, Dilemmamethode, of Werkbespreking op een tussenresultaat. Clinic als iemand een vaardigheid wil oefenen voor de workshop bij de opdrachtgever.</w:t>
      </w:r>
    </w:p>
    <w:p>
      <w:pPr>
        <w:pStyle w:val="Heading2"/>
        <w:spacing w:after="120" w:before="320"/>
      </w:pPr>
      <w:r>
        <w:rPr>
          <w:rFonts w:ascii="Arial" w:cs="Arial" w:eastAsia="Arial" w:hAnsi="Arial"/>
          <w:b/>
          <w:bCs/>
          <w:color w:val="1A1A1A"/>
          <w:sz w:val="24"/>
          <w:szCs w:val="24"/>
        </w:rPr>
        <w:t xml:space="preserve">6. Week 50, Deliver</w:t>
      </w:r>
    </w:p>
    <w:p>
      <w:pPr>
        <w:spacing w:after="60" w:before="60" w:line="264"/>
      </w:pPr>
      <w:r>
        <w:rPr>
          <w:rFonts w:ascii="Arial" w:cs="Arial" w:eastAsia="Arial" w:hAnsi="Arial"/>
          <w:b/>
          <w:bCs/>
          <w:color w:val="1A1A1A"/>
          <w:sz w:val="21"/>
          <w:szCs w:val="21"/>
        </w:rPr>
        <w:t xml:space="preserve">Waar ze zitten:</w:t>
      </w:r>
      <w:r>
        <w:rPr>
          <w:rFonts w:ascii="Arial" w:cs="Arial" w:eastAsia="Arial" w:hAnsi="Arial"/>
          <w:b w:val="false"/>
          <w:bCs w:val="false"/>
          <w:color w:val="1A1A1A"/>
          <w:sz w:val="21"/>
          <w:szCs w:val="21"/>
        </w:rPr>
        <w:t xml:space="preserve"> Circulaire Oogst in week 51, daarna de workshops bij opdrachtgevers en het assessment. Afronden, bewijs verzamelen, terugkijken op een half jaar.</w:t>
      </w:r>
    </w:p>
    <w:p>
      <w:pPr>
        <w:spacing w:after="60" w:before="60" w:line="264"/>
      </w:pPr>
      <w:r>
        <w:rPr>
          <w:rFonts w:ascii="Arial" w:cs="Arial" w:eastAsia="Arial" w:hAnsi="Arial"/>
          <w:b/>
          <w:bCs/>
          <w:color w:val="1A1A1A"/>
          <w:sz w:val="21"/>
          <w:szCs w:val="21"/>
        </w:rPr>
        <w:t xml:space="preserve">Onderwerpen:</w:t>
      </w:r>
      <w:r>
        <w:rPr>
          <w:rFonts w:ascii="Arial" w:cs="Arial" w:eastAsia="Arial" w:hAnsi="Arial"/>
          <w:b w:val="false"/>
          <w:bCs w:val="false"/>
          <w:color w:val="1A1A1A"/>
          <w:sz w:val="21"/>
          <w:szCs w:val="21"/>
        </w:rPr>
        <w:t xml:space="preserve"> afmaken in plaats van blijven verbeteren, overdragen aan de opdrachtgever, je eigen aandeel kunnen uitleggen, wat je meeneemt naar je stage of afstuderen.</w:t>
      </w:r>
    </w:p>
    <w:p>
      <w:pPr>
        <w:pStyle w:val="Heading3"/>
        <w:spacing w:after="80" w:before="260"/>
      </w:pPr>
      <w:r>
        <w:rPr>
          <w:rFonts w:ascii="Arial" w:cs="Arial" w:eastAsia="Arial" w:hAnsi="Arial"/>
          <w:b/>
          <w:bCs/>
          <w:color w:val="E5007D"/>
          <w:sz w:val="22"/>
          <w:szCs w:val="22"/>
        </w:rPr>
        <w:t xml:space="preserve">Vragen: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lever je op waar je niet helemaal achter staat, en wat ga je daarover zeggen?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gaat de opdrachtgever hier maandag mee doen, en klopt dat met wat je bedoelde?</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Welk moment uit dit half jaar laat het beste zien hoe jij werkt, ook als het lastig ging?</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kon je in september niet en nu wel? Waaraan is dat te zien?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heb jij gedaan dat het team zonder jou niet had gedaan?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neem je mee naar je volgende project, en wat laat je vallen?</w:t>
      </w:r>
    </w:p>
    <w:p>
      <w:pPr>
        <w:spacing w:after="60" w:before="60" w:line="264"/>
      </w:pPr>
      <w:r>
        <w:rPr>
          <w:rFonts w:ascii="Arial" w:cs="Arial" w:eastAsia="Arial" w:hAnsi="Arial"/>
          <w:b/>
          <w:bCs/>
          <w:color w:val="1A1A1A"/>
          <w:sz w:val="21"/>
          <w:szCs w:val="21"/>
        </w:rPr>
        <w:t xml:space="preserve">Vormen:</w:t>
      </w:r>
      <w:r>
        <w:rPr>
          <w:rFonts w:ascii="Arial" w:cs="Arial" w:eastAsia="Arial" w:hAnsi="Arial"/>
          <w:b w:val="false"/>
          <w:bCs w:val="false"/>
          <w:color w:val="1A1A1A"/>
          <w:sz w:val="21"/>
          <w:szCs w:val="21"/>
        </w:rPr>
        <w:t xml:space="preserve"> Patronenmethode over de hele groep. Daarna individueel: iedereen benoemt in twee minuten zijn sterkste bewijs voor het assessment, en de groep toetst of het overtuigt.</w:t>
      </w:r>
    </w:p>
    <w:p>
      <w:pPr>
        <w:pBdr>
          <w:bottom w:val="single" w:color="DDDDDD" w:sz="6" w:space="1"/>
        </w:pBdr>
        <w:spacing w:after="200" w:before="200"/>
      </w:pPr>
      <w:r>
        <w:rPr>
          <w:sz w:val="2"/>
          <w:szCs w:val="2"/>
        </w:rPr>
        <w:t xml:space="preserve"/>
      </w:r>
    </w:p>
    <w:p>
      <w:pPr>
        <w:pStyle w:val="Heading1"/>
        <w:pBdr>
          <w:bottom w:val="single" w:color="E5007D" w:sz="8" w:space="4"/>
        </w:pBdr>
        <w:spacing w:after="160" w:before="400"/>
      </w:pPr>
      <w:r>
        <w:rPr>
          <w:rFonts w:ascii="Arial" w:cs="Arial" w:eastAsia="Arial" w:hAnsi="Arial"/>
          <w:b/>
          <w:bCs/>
          <w:color w:val="E5007D"/>
          <w:sz w:val="30"/>
          <w:szCs w:val="30"/>
        </w:rPr>
        <w:t xml:space="preserve">Doorvraagvragen voor de begeleider</w:t>
      </w:r>
    </w:p>
    <w:p>
      <w:pPr>
        <w:pStyle w:val="Heading3"/>
        <w:spacing w:after="80" w:before="260"/>
      </w:pPr>
      <w:r>
        <w:rPr>
          <w:rFonts w:ascii="Arial" w:cs="Arial" w:eastAsia="Arial" w:hAnsi="Arial"/>
          <w:b/>
          <w:bCs/>
          <w:color w:val="E5007D"/>
          <w:sz w:val="22"/>
          <w:szCs w:val="22"/>
        </w:rPr>
        <w:t xml:space="preserve">Scherper krijgen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gebeurde er precies, in de volgorde waarin het gebeurde?</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zei je letterlijk?</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Wanneer wist je dat het misging?</w:t>
      </w:r>
    </w:p>
    <w:p>
      <w:pPr>
        <w:pStyle w:val="Heading3"/>
        <w:spacing w:after="80" w:before="260"/>
      </w:pPr>
      <w:r>
        <w:rPr>
          <w:rFonts w:ascii="Arial" w:cs="Arial" w:eastAsia="Arial" w:hAnsi="Arial"/>
          <w:b/>
          <w:bCs/>
          <w:color w:val="E5007D"/>
          <w:sz w:val="22"/>
          <w:szCs w:val="22"/>
        </w:rPr>
        <w:t xml:space="preserve">Eigen aandeel</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deed jij op dat moment?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had je kunnen doen en deed je niet?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is hier van jou en wat niet?</w:t>
      </w:r>
    </w:p>
    <w:p>
      <w:pPr>
        <w:pStyle w:val="Heading3"/>
        <w:spacing w:after="80" w:before="260"/>
      </w:pPr>
      <w:r>
        <w:rPr>
          <w:rFonts w:ascii="Arial" w:cs="Arial" w:eastAsia="Arial" w:hAnsi="Arial"/>
          <w:b/>
          <w:bCs/>
          <w:color w:val="E5007D"/>
          <w:sz w:val="22"/>
          <w:szCs w:val="22"/>
        </w:rPr>
        <w:t xml:space="preserve">Patroon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Waar ken je dit van?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Hoe vaak gebeurt dit?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levert het je op om het zo te doen?</w:t>
      </w:r>
    </w:p>
    <w:p>
      <w:pPr>
        <w:pStyle w:val="Heading3"/>
        <w:spacing w:after="80" w:before="260"/>
      </w:pPr>
      <w:r>
        <w:rPr>
          <w:rFonts w:ascii="Arial" w:cs="Arial" w:eastAsia="Arial" w:hAnsi="Arial"/>
          <w:b/>
          <w:bCs/>
          <w:color w:val="E5007D"/>
          <w:sz w:val="22"/>
          <w:szCs w:val="22"/>
        </w:rPr>
        <w:t xml:space="preserve">Vooruit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is de kleinste stap die je deze week kunt zetten?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Wat heb je nodig, en van wie?</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Waaraan merken wij volgende keer dat je het gedaan hebt?</w:t>
      </w:r>
    </w:p>
    <w:p>
      <w:pPr>
        <w:pStyle w:val="Heading3"/>
        <w:spacing w:after="80" w:before="260"/>
      </w:pPr>
      <w:r>
        <w:rPr>
          <w:rFonts w:ascii="Arial" w:cs="Arial" w:eastAsia="Arial" w:hAnsi="Arial"/>
          <w:b/>
          <w:bCs/>
          <w:color w:val="E5007D"/>
          <w:sz w:val="22"/>
          <w:szCs w:val="22"/>
        </w:rPr>
        <w:t xml:space="preserve">Niet gebruiken</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"Waarom deed je dat?" levert verdediging op. Vraag wat er gebeurde.</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"Heb je al gedacht aan?" is advies vermomd als vraag.</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"Ik zou..." gaat over jou, niet over de inbrenger.</w:t>
      </w:r>
    </w:p>
    <w:p>
      <w:pPr>
        <w:pBdr>
          <w:bottom w:val="single" w:color="DDDDDD" w:sz="6" w:space="1"/>
        </w:pBdr>
        <w:spacing w:after="200" w:before="200"/>
      </w:pPr>
      <w:r>
        <w:rPr>
          <w:sz w:val="2"/>
          <w:szCs w:val="2"/>
        </w:rPr>
        <w:t xml:space="preserve"/>
      </w:r>
    </w:p>
    <w:p>
      <w:pPr>
        <w:pStyle w:val="Heading1"/>
        <w:pBdr>
          <w:bottom w:val="single" w:color="E5007D" w:sz="8" w:space="4"/>
        </w:pBdr>
        <w:spacing w:after="160" w:before="400"/>
      </w:pPr>
      <w:r>
        <w:rPr>
          <w:rFonts w:ascii="Arial" w:cs="Arial" w:eastAsia="Arial" w:hAnsi="Arial"/>
          <w:b/>
          <w:bCs/>
          <w:color w:val="E5007D"/>
          <w:sz w:val="30"/>
          <w:szCs w:val="30"/>
        </w:rPr>
        <w:t xml:space="preserve">Koppeling met het individuele assessment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Na elke sessie schrijft de inbrenger vijf regels: de casus, wat ik over mezelf zag, wat ik ga doen. Dat is direct bruikbaar bewijs.</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De terugkoppeling aan het begin van de volgende sessie is het bewijs, niet het voornemen. Noteer wat je daadwerkelijk deed en wat het opleverde.</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Zorg dat je minstens één casus hebt waarin iets niet werkte en je je aanpak hebt aangepast.</w:t>
      </w:r>
    </w:p>
    <w:p>
      <w:pPr>
        <w:pStyle w:val="ListParagraph"/>
        <w:numPr>
          <w:ilvl w:val="0"/>
          <w:numId w:val="2"/>
        </w:numPr>
        <w:spacing w:after="40" w:before="40" w:line="264"/>
      </w:pPr>
      <w:r>
        <w:rPr>
          <w:rFonts w:ascii="Arial" w:cs="Arial" w:eastAsia="Arial" w:hAnsi="Arial"/>
          <w:b w:val="false"/>
          <w:bCs w:val="false"/>
          <w:color w:val="1A1A1A"/>
          <w:sz w:val="21"/>
          <w:szCs w:val="21"/>
        </w:rPr>
        <w:t xml:space="preserve">Een casus over samenwerking, een over de opdrachtgever en een over je eigen werkwijze dekt samen het meeste van wat in het assessment gevraagd wordt.</w:t>
      </w:r>
    </w:p>
    <w:sectPr>
      <w:headerReference w:type="default" r:id="rId7"/>
      <w:footerReference w:type="default" r:id="rId8"/>
      <w:pgSz w:w="11906" w:h="16838" w:orient="portrait"/>
      <w:pgMar w:top="1247" w:right="1417"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007D" w:sz="6" w:space="6"/>
      </w:pBdr>
      <w:jc w:val="right"/>
    </w:pPr>
    <w:r>
      <w:rPr>
        <w:rFonts w:ascii="Arial" w:cs="Arial" w:eastAsia="Arial" w:hAnsi="Arial"/>
        <w:color w:val="666666"/>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66666"/>
        <w:sz w:val="16"/>
        <w:szCs w:val="16"/>
      </w:rPr>
      <w:t xml:space="preserve">Minor Circulaire Economie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20"/>
      </w:pPr>
      <w:rPr>
        <w:rFonts w:ascii="Arial" w:cs="Arial" w:eastAsia="Arial" w:hAnsi="Arial"/>
        <w:color w:val="E5007D"/>
        <w:sz w:val="21"/>
        <w:szCs w:val="21"/>
      </w:rPr>
    </w:lvl>
  </w:abstractNum>
  <w:abstractNum w:abstractNumId="3"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4"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5"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6"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7"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8"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9"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10"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11"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12"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13"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14"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15"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16"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17"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abstractNum w:abstractNumId="18" w15:restartNumberingAfterBreak="0">
    <w:multiLevelType w:val="hybridMultilevel"/>
    <w:lvl w:ilvl="0" w15:tentative="1">
      <w:start w:val="1"/>
      <w:numFmt w:val="decimal"/>
      <w:lvlText w:val="%1."/>
      <w:lvlJc w:val="start"/>
      <w:pPr>
        <w:ind w:left="400" w:hanging="260"/>
      </w:pPr>
      <w:rPr>
        <w:rFonts w:ascii="Arial" w:cs="Arial" w:eastAsia="Arial" w:hAnsi="Arial"/>
        <w:b/>
        <w:bCs/>
        <w:color w:val="E5007D"/>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Intervisie in de minor</dc:title>
  <dc:creator>HAN University of Applied Sciences</dc:creator>
  <cp:lastModifiedBy>Un-named</cp:lastModifiedBy>
  <cp:revision>1</cp:revision>
  <dcterms:created xsi:type="dcterms:W3CDTF">2026-08-26T13:29:11.071Z</dcterms:created>
  <dcterms:modified xsi:type="dcterms:W3CDTF">2026-08-26T13:29:11.071Z</dcterms:modified>
</cp:coreProperties>
</file>

<file path=docProps/custom.xml><?xml version="1.0" encoding="utf-8"?>
<Properties xmlns="http://schemas.openxmlformats.org/officeDocument/2006/custom-properties" xmlns:vt="http://schemas.openxmlformats.org/officeDocument/2006/docPropsVTypes"/>
</file>