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5007D"/>
          <w:sz w:val="18"/>
          <w:szCs w:val="18"/>
        </w:rPr>
        <w:t xml:space="preserve">MINOR CIRCULAIRE ECONOMIE</w:t>
      </w:r>
    </w:p>
    <w:p>
      <w:pPr>
        <w:spacing w:after="100"/>
      </w:pPr>
      <w:r>
        <w:rPr>
          <w:b/>
          <w:bCs/>
          <w:color w:val="1C1713"/>
          <w:sz w:val="44"/>
          <w:szCs w:val="44"/>
        </w:rPr>
        <w:t xml:space="preserve">Format lowstake</w:t>
      </w:r>
    </w:p>
    <w:p>
      <w:pPr>
        <w:spacing w:after="60"/>
      </w:pPr>
      <w:r>
        <w:rPr>
          <w:color w:val="6B5D52"/>
          <w:sz w:val="24"/>
          <w:szCs w:val="24"/>
        </w:rPr>
        <w:t xml:space="preserve">Startproject en kortcyclische projecten</w:t>
      </w:r>
    </w:p>
    <w:p>
      <w:pPr>
        <w:pBdr>
          <w:bottom w:val="single" w:color="E5007D" w:sz="8" w:space="6"/>
        </w:pBdr>
        <w:spacing w:after="240"/>
      </w:pPr>
      <w:r>
        <w:rPr>
          <w:color w:val="6B5D52"/>
          <w:sz w:val="18"/>
          <w:szCs w:val="18"/>
        </w:rPr>
        <w:t xml:space="preserve">Donderdag na de procescoaching  |  Anouk Brinker en experts  |  geen cijfer, wel verplicht</w:t>
      </w:r>
    </w:p>
    <w:p>
      <w:pPr>
        <w:pBdr>
          <w:left w:val="single" w:color="E5007D" w:sz="24" w:space="8"/>
        </w:pBdr>
        <w:shd w:fill="FCE6F2" w:color="auto" w:val="clear"/>
        <w:spacing w:after="160" w:before="120" w:line="276"/>
        <w:ind w:left="160" w:right="160"/>
      </w:pPr>
      <w:r>
        <w:rPr>
          <w:b/>
          <w:bCs/>
          <w:color w:val="E5007D"/>
        </w:rPr>
        <w:t xml:space="preserve">In het kort. </w:t>
      </w:r>
      <w:r>
        <w:t xml:space="preserve">Je laat zien wat je in de procescoaching hebt afgesproken, iets wat je kunt aanwijzen: een bord, een analyse, een schets, een prototype. Je vraagt gericht om feedback en spreekt af wat je ermee doet. Half af mag. Niets laten zien niet.</w:t>
      </w:r>
    </w:p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Opbouw per duo: 12 minuten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927"/>
        <w:gridCol w:w="6651"/>
      </w:tblGrid>
      <w:tr>
        <w:trPr>
          <w:tblHeader/>
        </w:trPr>
        <w:tc>
          <w:tcPr>
            <w:tcW w:type="dxa" w:w="1060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Tijd</w:t>
            </w:r>
          </w:p>
        </w:tc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Onderdeel</w:t>
            </w:r>
          </w:p>
        </w:tc>
        <w:tc>
          <w:tcPr>
            <w:tcW w:type="dxa" w:w="66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Wat er gebeurt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1 min</w:t>
            </w:r>
          </w:p>
        </w:tc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Stand</w:t>
            </w:r>
          </w:p>
        </w:tc>
        <w:tc>
          <w:tcPr>
            <w:tcW w:type="dxa" w:w="66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Waar staan jullie met het startproject en het kortcyclische werk, in twee zinnen.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5 min</w:t>
            </w:r>
          </w:p>
        </w:tc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Startproject</w:t>
            </w:r>
          </w:p>
        </w:tc>
        <w:tc>
          <w:tcPr>
            <w:tcW w:type="dxa" w:w="66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Drie minuten laten zien wat er ligt, daarna feedback op jullie vraag.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4 min</w:t>
            </w:r>
          </w:p>
        </w:tc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Kortcyclisch</w:t>
            </w:r>
          </w:p>
        </w:tc>
        <w:tc>
          <w:tcPr>
            <w:tcW w:type="dxa" w:w="66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Kort per project de status, daarna feedback op jullie vraag.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2 min</w:t>
            </w:r>
          </w:p>
        </w:tc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Afspraken</w:t>
            </w:r>
          </w:p>
        </w:tc>
        <w:tc>
          <w:tcPr>
            <w:tcW w:type="dxa" w:w="66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Duo vult deel D in: wat doen we ermee vóór de volgende procescoaching.</w:t>
            </w:r>
          </w:p>
        </w:tc>
      </w:tr>
    </w:tbl>
    <w:p>
      <w:pPr>
        <w:spacing w:after="120" w:line="276"/>
      </w:pPr>
      <w:r>
        <w:t xml:space="preserve">Veel duo's: twee tafels tegelijk, docent en expert. Week 40 is langer: 20 minuten per duo, inclusief de oplevering van kortcyclisch project 1.</w:t>
      </w:r>
    </w:p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Wat er per lowstake moet liggen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529"/>
        <w:gridCol w:w="3567"/>
      </w:tblGrid>
      <w:tr>
        <w:trPr>
          <w:tblHeader/>
        </w:trPr>
        <w:tc>
          <w:tcPr>
            <w:tcW w:type="dxa" w:w="154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Lowstake</w:t>
            </w:r>
          </w:p>
        </w:tc>
        <w:tc>
          <w:tcPr>
            <w:tcW w:type="dxa" w:w="452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Startproject</w:t>
            </w:r>
          </w:p>
        </w:tc>
        <w:tc>
          <w:tcPr>
            <w:tcW w:type="dxa" w:w="356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Kortcyclische projecten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P1 week 38</w:t>
            </w:r>
          </w:p>
        </w:tc>
        <w:tc>
          <w:tcPr>
            <w:tcW w:type="dxa" w:w="452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Aanpakplan af, met deconstructie, stakeholdermapping (met ethiek) en analyse van de deskresearch.</w:t>
            </w:r>
          </w:p>
        </w:tc>
        <w:tc>
          <w:tcPr>
            <w:tcW w:type="dxa" w:w="356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Eerste project gekozen: voor wie, wat lever je op.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P1 week 40</w:t>
            </w:r>
          </w:p>
        </w:tc>
        <w:tc>
          <w:tcPr>
            <w:tcW w:type="dxa" w:w="452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Define-fase afgerond. Projectpaper en ingevulde scrum.</w:t>
            </w:r>
          </w:p>
        </w:tc>
        <w:tc>
          <w:tcPr>
            <w:tcW w:type="dxa" w:w="356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Voortgang. Kortcyclisch project 1 opgeleverd.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P1 week 42</w:t>
            </w:r>
          </w:p>
        </w:tc>
        <w:tc>
          <w:tcPr>
            <w:tcW w:type="dxa" w:w="452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Korte stand: welke richting na Define, wat staat er voor de midstake.</w:t>
            </w:r>
          </w:p>
        </w:tc>
        <w:tc>
          <w:tcPr>
            <w:tcW w:type="dxa" w:w="356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Kortcyclisch project 2 opgeleverd.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P2 week 47</w:t>
            </w:r>
          </w:p>
        </w:tc>
        <w:tc>
          <w:tcPr>
            <w:tcW w:type="dxa" w:w="452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Ideekeuze staat vast, onderbouwd met de weging van factoren.</w:t>
            </w:r>
          </w:p>
        </w:tc>
        <w:tc>
          <w:tcPr>
            <w:tcW w:type="dxa" w:w="356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Status en plan voor periode 2.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P2 week 49</w:t>
            </w:r>
          </w:p>
        </w:tc>
        <w:tc>
          <w:tcPr>
            <w:tcW w:type="dxa" w:w="452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Pitch je prototype, met de meervoudige waarde erbij.</w:t>
            </w:r>
          </w:p>
        </w:tc>
        <w:tc>
          <w:tcPr>
            <w:tcW w:type="dxa" w:w="356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Update per project.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P2 week 51</w:t>
            </w:r>
          </w:p>
        </w:tc>
        <w:tc>
          <w:tcPr>
            <w:tcW w:type="dxa" w:w="452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Validatie afgerond: wat is getest, bij wie, en wat betekent het.</w:t>
            </w:r>
          </w:p>
        </w:tc>
        <w:tc>
          <w:tcPr>
            <w:tcW w:type="dxa" w:w="356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Projecten afgerond. Dekt je bewijs alle rollen?</w:t>
            </w:r>
          </w:p>
        </w:tc>
      </w:tr>
    </w:tbl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Spelregels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Neem de kaart mee met A en B ingevuld, plus de kaart van de vorige keer. C vult de feedbackgever in, D vul je in voor je weggaat.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Eén feedbackvraag per onderdeel; "Wat vinden jullie ervan?" is geen vraag. Feedback komt in drie stappen: ik zie, ik vraag me af, wat als.</w:t>
      </w:r>
    </w:p>
    <w:p>
      <w:pPr>
        <w:keepNext/>
        <w:pageBreakBefore/>
        <w:spacing w:after="140" w:before="0"/>
      </w:pPr>
      <w:r>
        <w:rPr>
          <w:b/>
          <w:bCs/>
          <w:color w:val="E5007D"/>
          <w:sz w:val="34"/>
          <w:szCs w:val="34"/>
        </w:rPr>
        <w:t xml:space="preserve">Lowstake-kaart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Duo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Opdrachtgever startproject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Lowstake (week) en datum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Feedbackgever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A. Startproject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rHeight w:val="105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Waar staan we? Wat is er veranderd sinds de vorige keer?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105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Wat laten we zien? (afgesproken in de procescoaching)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105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Belangrijkste keuze die we maakten, en waarom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105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Wat we nog niet weten, of waar we over twijfelen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105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Onze feedbackvraag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B. Kortcyclische projecten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734"/>
        <w:gridCol w:w="1252"/>
        <w:gridCol w:w="2795"/>
        <w:gridCol w:w="966"/>
      </w:tblGrid>
      <w:tr>
        <w:trPr>
          <w:tblHeader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Project, in één zin</w:t>
            </w: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Voor wie</w:t>
            </w:r>
          </w:p>
        </w:tc>
        <w:tc>
          <w:tcPr>
            <w:tcW w:type="dxa" w:w="125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79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Wat laten we zien</w:t>
            </w:r>
          </w:p>
        </w:tc>
        <w:tc>
          <w:tcPr>
            <w:tcW w:type="dxa" w:w="96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rPr>
          <w:cantSplit/>
          <w:trHeight w:val="80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25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79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96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80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25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79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96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80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25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79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96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80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252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79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96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spacing w:after="100" w:line="276"/>
      </w:pPr>
      <w:r>
        <w:t xml:space="preserve">Status: idee, loopt of opgeleverd. Rol: welke rol het project laat zien. S strateeg, M maker, V verbinder, R reflectieve professional.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rHeight w:val="900" w:hRule="atLeast"/>
        </w:trPr>
        <w:tc>
          <w:tcPr>
            <w:tcW w:type="dxa" w:w="289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Onze feedbackvraag</w:t>
            </w:r>
          </w:p>
        </w:tc>
        <w:tc>
          <w:tcPr>
            <w:tcW w:type="dxa" w:w="674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keepNext/>
        <w:pageBreakBefore/>
        <w:spacing w:after="100" w:before="0"/>
      </w:pPr>
      <w:r>
        <w:rPr>
          <w:b/>
          <w:bCs/>
          <w:color w:val="E5007D"/>
          <w:sz w:val="26"/>
          <w:szCs w:val="26"/>
        </w:rPr>
        <w:t xml:space="preserve">C. Feedback (in te vullen door de feedbackgever)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951"/>
        <w:gridCol w:w="3953"/>
      </w:tblGrid>
      <w:tr>
        <w:trPr>
          <w:tblHeader/>
        </w:trPr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</w:p>
        </w:tc>
        <w:tc>
          <w:tcPr>
            <w:tcW w:type="dxa" w:w="39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Startproject</w:t>
            </w:r>
          </w:p>
        </w:tc>
        <w:tc>
          <w:tcPr>
            <w:tcW w:type="dxa" w:w="3953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Kortcyclisch</w:t>
            </w:r>
          </w:p>
        </w:tc>
      </w:tr>
      <w:tr>
        <w:trPr>
          <w:cantSplit/>
          <w:trHeight w:val="1300" w:hRule="atLeast"/>
        </w:trPr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Ik zie</w:t>
            </w:r>
          </w:p>
        </w:tc>
        <w:tc>
          <w:tcPr>
            <w:tcW w:type="dxa" w:w="39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953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1300" w:hRule="atLeast"/>
        </w:trPr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Ik vraag me af</w:t>
            </w:r>
          </w:p>
        </w:tc>
        <w:tc>
          <w:tcPr>
            <w:tcW w:type="dxa" w:w="39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953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1300" w:hRule="atLeast"/>
        </w:trPr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Wat als</w:t>
            </w:r>
          </w:p>
        </w:tc>
        <w:tc>
          <w:tcPr>
            <w:tcW w:type="dxa" w:w="39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953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1300" w:hRule="atLeast"/>
        </w:trPr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F6F3F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Stand</w:t>
            </w:r>
          </w:p>
        </w:tc>
        <w:tc>
          <w:tcPr>
            <w:tcW w:type="dxa" w:w="3951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□ groen   □ oranje   □ rood</w:t>
            </w:r>
          </w:p>
        </w:tc>
        <w:tc>
          <w:tcPr>
            <w:tcW w:type="dxa" w:w="3953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□ groen   □ oranje   □ rood</w:t>
            </w:r>
          </w:p>
        </w:tc>
      </w:tr>
    </w:tbl>
    <w:p>
      <w:pPr>
        <w:spacing w:after="160" w:line="276"/>
      </w:pPr>
      <w:r>
        <w:t xml:space="preserve">Groen: op koers. Oranje: aandacht, bespreken in de volgende procescoaching. Rood: actie nodig, de procescoach krijgt deze week een seintje.</w:t>
      </w:r>
    </w:p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D. Wat doen we ermee?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8"/>
        <w:gridCol w:w="1734"/>
        <w:gridCol w:w="1736"/>
      </w:tblGrid>
      <w:tr>
        <w:trPr>
          <w:tblHeader/>
        </w:trPr>
        <w:tc>
          <w:tcPr>
            <w:tcW w:type="dxa" w:w="616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Actie</w:t>
            </w: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Wie</w:t>
            </w:r>
          </w:p>
        </w:tc>
        <w:tc>
          <w:tcPr>
            <w:tcW w:type="dxa" w:w="173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Klaar op</w:t>
            </w:r>
          </w:p>
        </w:tc>
      </w:tr>
      <w:tr>
        <w:trPr>
          <w:cantSplit/>
          <w:trHeight w:val="750" w:hRule="atLeast"/>
        </w:trPr>
        <w:tc>
          <w:tcPr>
            <w:tcW w:type="dxa" w:w="616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750" w:hRule="atLeast"/>
        </w:trPr>
        <w:tc>
          <w:tcPr>
            <w:tcW w:type="dxa" w:w="616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750" w:hRule="atLeast"/>
        </w:trPr>
        <w:tc>
          <w:tcPr>
            <w:tcW w:type="dxa" w:w="616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36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keepNext/>
        <w:pageBreakBefore/>
        <w:spacing w:after="140" w:before="0"/>
      </w:pPr>
      <w:r>
        <w:rPr>
          <w:b/>
          <w:bCs/>
          <w:color w:val="E5007D"/>
          <w:sz w:val="34"/>
          <w:szCs w:val="34"/>
        </w:rPr>
        <w:t xml:space="preserve">Voor docenten en experts</w:t>
      </w:r>
    </w:p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Waar je op let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144"/>
        <w:gridCol w:w="4145"/>
      </w:tblGrid>
      <w:tr>
        <w:trPr>
          <w:tblHeader/>
        </w:trPr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</w:p>
        </w:tc>
        <w:tc>
          <w:tcPr>
            <w:tcW w:type="dxa" w:w="414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Startproject</w:t>
            </w:r>
          </w:p>
        </w:tc>
        <w:tc>
          <w:tcPr>
            <w:tcW w:type="dxa" w:w="414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Kortcyclische projecten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Groen</w:t>
            </w:r>
          </w:p>
        </w:tc>
        <w:tc>
          <w:tcPr>
            <w:tcW w:type="dxa" w:w="414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Er ligt iets concreets. Een keuze is gemaakt en onderbouwd. Feedback van de vorige keer is zichtbaar verwerkt.</w:t>
            </w:r>
          </w:p>
        </w:tc>
        <w:tc>
          <w:tcPr>
            <w:tcW w:type="dxa" w:w="414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Projecten lopen of zijn opgeleverd, voor een echte afnemer. Het bewijs is bewaard.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Oranje</w:t>
            </w:r>
          </w:p>
        </w:tc>
        <w:tc>
          <w:tcPr>
            <w:tcW w:type="dxa" w:w="414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Veel gemaakt, weinig gekozen. De afgesproken deliverable is half. Contact met de opdrachtgever ligt stil.</w:t>
            </w:r>
          </w:p>
        </w:tc>
        <w:tc>
          <w:tcPr>
            <w:tcW w:type="dxa" w:w="414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Achter op schema, of alle projecten lijken op elkaar en laten maar één rol zien.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Rood</w:t>
            </w:r>
          </w:p>
        </w:tc>
        <w:tc>
          <w:tcPr>
            <w:tcW w:type="dxa" w:w="4144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Niets te zien. Een oplossing vastgezet zonder begrip van het probleem. Afspraken van de vorige keer niet nagekomen.</w:t>
            </w:r>
          </w:p>
        </w:tc>
        <w:tc>
          <w:tcPr>
            <w:tcW w:type="dxa" w:w="414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Na week 40 nog geen project gestart of opgeleverd. Opgeleverd werk is niet bewaard of niet uit te leggen.</w:t>
            </w:r>
          </w:p>
        </w:tc>
      </w:tr>
    </w:tbl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Vragen die werken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Startproject</w:t>
            </w:r>
          </w:p>
        </w:tc>
        <w:tc>
          <w:tcPr>
            <w:tcW w:type="dxa" w:w="481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Kortcyclische projecten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Welke keuze laat dit zien? Wat lieten jullie daarvoor vallen?</w:t>
            </w:r>
          </w:p>
          <w:p>
            <w:pPr>
              <w:spacing w:after="40" w:line="264"/>
            </w:pPr>
            <w:r>
              <w:t xml:space="preserve">Wat weet de opdrachtgever hier al van?</w:t>
            </w:r>
          </w:p>
          <w:p>
            <w:pPr>
              <w:spacing w:after="40" w:line="264"/>
            </w:pPr>
            <w:r>
              <w:t xml:space="preserve">Welke aanname moet als eerste getest worden?</w:t>
            </w:r>
          </w:p>
          <w:p>
            <w:pPr>
              <w:spacing w:after="40" w:line="264"/>
            </w:pPr>
            <w:r>
              <w:t xml:space="preserve">Wat ligt er de volgende keer dat er nu niet ligt?</w:t>
            </w:r>
          </w:p>
        </w:tc>
        <w:tc>
          <w:tcPr>
            <w:tcW w:type="dxa" w:w="481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  <w:r>
              <w:t xml:space="preserve">Wie heeft hier echt iets aan?</w:t>
            </w:r>
          </w:p>
          <w:p>
            <w:pPr>
              <w:spacing w:after="40" w:line="264"/>
            </w:pPr>
            <w:r>
              <w:t xml:space="preserve">Welke rol laat dit project zien, en welke rol mis je nog?</w:t>
            </w:r>
          </w:p>
          <w:p>
            <w:pPr>
              <w:spacing w:after="40" w:line="264"/>
            </w:pPr>
            <w:r>
              <w:t xml:space="preserve">Wat bewaar je als bewijs, en kun je je eigen aandeel uitleggen?</w:t>
            </w:r>
          </w:p>
          <w:p>
            <w:pPr>
              <w:spacing w:after="40" w:line="264"/>
            </w:pPr>
            <w:r>
              <w:t xml:space="preserve">Wat zou je anders aanpakken bij het volgende project?</w:t>
            </w:r>
          </w:p>
        </w:tc>
      </w:tr>
    </w:tbl>
    <w:p>
      <w:pPr>
        <w:keepNext/>
        <w:spacing w:after="100" w:before="280"/>
      </w:pPr>
      <w:r>
        <w:rPr>
          <w:b/>
          <w:bCs/>
          <w:color w:val="E5007D"/>
          <w:sz w:val="26"/>
          <w:szCs w:val="26"/>
        </w:rPr>
        <w:t xml:space="preserve">Overzicht per lowstake</w:t>
      </w:r>
    </w:p>
    <w:p>
      <w:pPr>
        <w:spacing w:after="120" w:line="276"/>
      </w:pPr>
      <w:r>
        <w:t xml:space="preserve">Vul tijdens of direct na het blok in. Oranje en rood gaan naar de procescoach.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349"/>
        <w:gridCol w:w="1349"/>
        <w:gridCol w:w="3855"/>
        <w:gridCol w:w="1158"/>
      </w:tblGrid>
      <w:tr>
        <w:trPr>
          <w:tblHeader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Duo</w:t>
            </w: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Start-project</w:t>
            </w: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Kort-cyclisch</w:t>
            </w: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Belangrijkste signaal</w:t>
            </w: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shd w:fill="E5007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</w:rPr>
              <w:t xml:space="preserve">Naar coach</w:t>
            </w: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  <w:trHeight w:val="430" w:hRule="atLeast"/>
        </w:trPr>
        <w:tc>
          <w:tcPr>
            <w:tcW w:type="dxa" w:w="1927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349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55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158"/>
            <w:tcBorders>
              <w:top w:val="single" w:color="D9D2CC" w:sz="4"/>
              <w:left w:val="single" w:color="D9D2CC" w:sz="4"/>
              <w:bottom w:val="single" w:color="D9D2CC" w:sz="4"/>
              <w:right w:val="single" w:color="D9D2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5D52"/>
        <w:sz w:val="15"/>
        <w:szCs w:val="15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van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E5007D"/>
        <w:sz w:val="15"/>
        <w:szCs w:val="15"/>
      </w:rPr>
      <w:t xml:space="preserve">FORMAT LOWSTAKE  |  Minor Circulaire Economie  |  HAN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71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lowstake</dc:title>
  <dc:creator>Minor Circulaire Economie, HAN</dc:creator>
  <cp:lastModifiedBy>Un-named</cp:lastModifiedBy>
  <cp:revision>1</cp:revision>
  <dcterms:created xsi:type="dcterms:W3CDTF">2026-10-26T18:24:15.691Z</dcterms:created>
  <dcterms:modified xsi:type="dcterms:W3CDTF">2026-10-26T18:24:15.691Z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