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815EE" w14:paraId="2CF5EF2A"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E5007D"/>
            <w:tcMar>
              <w:top w:w="260" w:type="dxa"/>
              <w:left w:w="280" w:type="dxa"/>
              <w:bottom w:w="260" w:type="dxa"/>
              <w:right w:w="280" w:type="dxa"/>
            </w:tcMar>
          </w:tcPr>
          <w:p w14:paraId="41FDEE03" w14:textId="77777777" w:rsidR="00C815EE" w:rsidRDefault="00000000">
            <w:pPr>
              <w:spacing w:after="60"/>
            </w:pPr>
            <w:r>
              <w:rPr>
                <w:b/>
                <w:bCs/>
                <w:color w:val="FFFFFF"/>
                <w:spacing w:val="30"/>
                <w:sz w:val="16"/>
                <w:szCs w:val="16"/>
              </w:rPr>
              <w:t>MINOR CIRCULAIRE ECONOMIE  ·  HULPMIDDEL 05</w:t>
            </w:r>
          </w:p>
          <w:p w14:paraId="45A0C1F4" w14:textId="77777777" w:rsidR="00C815EE" w:rsidRDefault="00000000">
            <w:pPr>
              <w:spacing w:after="40"/>
            </w:pPr>
            <w:r>
              <w:rPr>
                <w:b/>
                <w:bCs/>
                <w:color w:val="FFFFFF"/>
                <w:sz w:val="52"/>
                <w:szCs w:val="52"/>
              </w:rPr>
              <w:t>Stakeholderanalyse</w:t>
            </w:r>
          </w:p>
          <w:p w14:paraId="433D97D0" w14:textId="77777777" w:rsidR="00C815EE" w:rsidRDefault="00000000">
            <w:r>
              <w:rPr>
                <w:color w:val="FBD9EA"/>
                <w:sz w:val="22"/>
                <w:szCs w:val="22"/>
              </w:rPr>
              <w:t>In kaart brengen wie belang heeft bij je project en wie er invloed op heeft</w:t>
            </w:r>
          </w:p>
        </w:tc>
      </w:tr>
    </w:tbl>
    <w:p w14:paraId="71E4E79C" w14:textId="77777777" w:rsidR="00C815EE" w:rsidRDefault="00C815EE">
      <w:pPr>
        <w:spacing w:after="160"/>
      </w:pPr>
    </w:p>
    <w:p w14:paraId="75964534" w14:textId="77777777" w:rsidR="00C815EE" w:rsidRDefault="00000000">
      <w:pPr>
        <w:keepNext/>
        <w:pBdr>
          <w:bottom w:val="single" w:sz="8" w:space="4" w:color="E5007D"/>
        </w:pBdr>
        <w:spacing w:before="360" w:after="140"/>
      </w:pPr>
      <w:r>
        <w:rPr>
          <w:b/>
          <w:bCs/>
          <w:color w:val="E5007D"/>
          <w:sz w:val="28"/>
          <w:szCs w:val="28"/>
        </w:rPr>
        <w:t>Waarom een stakeholderanalyse?</w:t>
      </w:r>
    </w:p>
    <w:p w14:paraId="20E9CDB5" w14:textId="77777777" w:rsidR="00C815EE" w:rsidRDefault="00000000">
      <w:pPr>
        <w:spacing w:after="120" w:line="264" w:lineRule="auto"/>
      </w:pPr>
      <w:r>
        <w:t>Een stakeholder is iedereen met een belang bij of invloed op je project. Niet alleen je opdrachtgever, maar ook de eindgebruikers, collega's van de opdrachtgever, en mensen die ergens in het systeem zitten.</w:t>
      </w:r>
    </w:p>
    <w:p w14:paraId="44856F4C" w14:textId="77777777" w:rsidR="00C815EE" w:rsidRDefault="00000000">
      <w:pPr>
        <w:spacing w:after="120" w:line="264" w:lineRule="auto"/>
      </w:pPr>
      <w:r>
        <w:t>Je brengt ze in kaart om twee redenen. Je wilt weten van wie je informatie nodig hebt, en je wilt voorkomen dat iemand met veel invloed halverwege dwarsligt omdat je hem niet hebt betrokken.</w:t>
      </w:r>
    </w:p>
    <w:p w14:paraId="4E0B8895" w14:textId="77777777" w:rsidR="00C815EE" w:rsidRDefault="00000000">
      <w:pPr>
        <w:spacing w:after="120" w:line="264" w:lineRule="auto"/>
      </w:pPr>
      <w:r>
        <w:t>Maak de analyse in de discover-fase (01), zodra je de opdracht kent. Werk hem bij als je nieuwe betrokkenen ontdekt.</w:t>
      </w:r>
    </w:p>
    <w:p w14:paraId="2B838B08" w14:textId="77777777" w:rsidR="00C815EE" w:rsidRDefault="00000000">
      <w:pPr>
        <w:keepNext/>
        <w:pBdr>
          <w:bottom w:val="single" w:sz="8" w:space="4" w:color="E5007D"/>
        </w:pBdr>
        <w:spacing w:before="360" w:after="140"/>
      </w:pPr>
      <w:r>
        <w:rPr>
          <w:b/>
          <w:bCs/>
          <w:color w:val="E5007D"/>
          <w:sz w:val="28"/>
          <w:szCs w:val="28"/>
        </w:rPr>
        <w:t>Het macht/belang-grid</w:t>
      </w:r>
    </w:p>
    <w:p w14:paraId="70796FA5" w14:textId="77777777" w:rsidR="00C815EE" w:rsidRDefault="00000000">
      <w:pPr>
        <w:spacing w:after="120" w:line="264" w:lineRule="auto"/>
      </w:pPr>
      <w:r>
        <w:t>Je zet elke stakeholder in een grid met twee assen: invloed (hoeveel macht heeft iemand over je project) en belang (hoeveel raakt je project hem). Waar iemand terechtkomt, bepaalt hoe je met hem omgaat.</w:t>
      </w:r>
    </w:p>
    <w:p w14:paraId="7DBD008D" w14:textId="77777777" w:rsidR="00C815EE" w:rsidRDefault="00000000">
      <w:pPr>
        <w:spacing w:before="80" w:after="60"/>
        <w:jc w:val="center"/>
      </w:pPr>
      <w:r>
        <w:rPr>
          <w:noProof/>
        </w:rPr>
        <w:drawing>
          <wp:inline distT="0" distB="0" distL="0" distR="0" wp14:anchorId="7F45714F" wp14:editId="2618E494">
            <wp:extent cx="4591050" cy="3743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91050" cy="3743325"/>
                    </a:xfrm>
                    <a:prstGeom prst="rect">
                      <a:avLst/>
                    </a:prstGeom>
                  </pic:spPr>
                </pic:pic>
              </a:graphicData>
            </a:graphic>
          </wp:inline>
        </w:drawing>
      </w:r>
    </w:p>
    <w:p w14:paraId="56CB2BEA" w14:textId="77777777" w:rsidR="00C815EE" w:rsidRDefault="00000000">
      <w:pPr>
        <w:spacing w:after="120"/>
        <w:jc w:val="center"/>
      </w:pPr>
      <w:r>
        <w:rPr>
          <w:i/>
          <w:iCs/>
          <w:color w:val="595959"/>
          <w:sz w:val="16"/>
          <w:szCs w:val="16"/>
        </w:rPr>
        <w:t>Het macht/belang-grid met de aanpak per kwadrant.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00"/>
        <w:gridCol w:w="3446"/>
      </w:tblGrid>
      <w:tr w:rsidR="00C815EE" w14:paraId="75FF8B8C" w14:textId="77777777">
        <w:tblPrEx>
          <w:tblCellMar>
            <w:top w:w="0" w:type="dxa"/>
            <w:bottom w:w="0" w:type="dxa"/>
          </w:tblCellMar>
        </w:tblPrEx>
        <w:trPr>
          <w:tblHeader/>
        </w:trPr>
        <w:tc>
          <w:tcPr>
            <w:tcW w:w="26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vAlign w:val="center"/>
          </w:tcPr>
          <w:p w14:paraId="4B60923D" w14:textId="77777777" w:rsidR="00C815EE" w:rsidRDefault="00000000">
            <w:r>
              <w:rPr>
                <w:b/>
                <w:bCs/>
                <w:color w:val="FFFFFF"/>
                <w:sz w:val="19"/>
                <w:szCs w:val="19"/>
              </w:rPr>
              <w:t>Kwadrant</w:t>
            </w:r>
          </w:p>
        </w:tc>
        <w:tc>
          <w:tcPr>
            <w:tcW w:w="37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vAlign w:val="center"/>
          </w:tcPr>
          <w:p w14:paraId="52D70D05" w14:textId="77777777" w:rsidR="00C815EE" w:rsidRDefault="00000000">
            <w:r>
              <w:rPr>
                <w:b/>
                <w:bCs/>
                <w:color w:val="FFFFFF"/>
                <w:sz w:val="19"/>
                <w:szCs w:val="19"/>
              </w:rPr>
              <w:t>Wat het betekent</w:t>
            </w:r>
          </w:p>
        </w:tc>
        <w:tc>
          <w:tcPr>
            <w:tcW w:w="3446" w:type="dxa"/>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vAlign w:val="center"/>
          </w:tcPr>
          <w:p w14:paraId="1F1B5102" w14:textId="77777777" w:rsidR="00C815EE" w:rsidRDefault="00000000">
            <w:r>
              <w:rPr>
                <w:b/>
                <w:bCs/>
                <w:color w:val="FFFFFF"/>
                <w:sz w:val="19"/>
                <w:szCs w:val="19"/>
              </w:rPr>
              <w:t>Wat doe je</w:t>
            </w:r>
          </w:p>
        </w:tc>
      </w:tr>
      <w:tr w:rsidR="00C815EE" w14:paraId="4607847D"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6799612F" w14:textId="77777777" w:rsidR="00C815EE" w:rsidRDefault="00000000">
            <w:pPr>
              <w:spacing w:line="252" w:lineRule="auto"/>
            </w:pPr>
            <w:r>
              <w:rPr>
                <w:sz w:val="19"/>
                <w:szCs w:val="19"/>
              </w:rPr>
              <w:t>Hoge invloed, hoog belang</w:t>
            </w:r>
          </w:p>
        </w:tc>
        <w:tc>
          <w:tcPr>
            <w:tcW w:w="3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02323480" w14:textId="77777777" w:rsidR="00C815EE" w:rsidRDefault="00000000">
            <w:pPr>
              <w:spacing w:line="252" w:lineRule="auto"/>
            </w:pPr>
            <w:r>
              <w:rPr>
                <w:sz w:val="19"/>
                <w:szCs w:val="19"/>
              </w:rPr>
              <w:t>Je belangrijkste stakeholders. Vaak de opdrachtgever of een beslisser.</w:t>
            </w:r>
          </w:p>
        </w:tc>
        <w:tc>
          <w:tcPr>
            <w:tcW w:w="34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5B14BF9B" w14:textId="77777777" w:rsidR="00C815EE" w:rsidRDefault="00000000">
            <w:pPr>
              <w:spacing w:line="252" w:lineRule="auto"/>
            </w:pPr>
            <w:r>
              <w:rPr>
                <w:sz w:val="19"/>
                <w:szCs w:val="19"/>
              </w:rPr>
              <w:t>Nauw betrekken: stem regelmatig af en houd ze actief betrokken.</w:t>
            </w:r>
          </w:p>
        </w:tc>
      </w:tr>
      <w:tr w:rsidR="00C815EE" w14:paraId="6576CCA6"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29727E76" w14:textId="77777777" w:rsidR="00C815EE" w:rsidRDefault="00000000">
            <w:pPr>
              <w:spacing w:line="252" w:lineRule="auto"/>
            </w:pPr>
            <w:r>
              <w:rPr>
                <w:sz w:val="19"/>
                <w:szCs w:val="19"/>
              </w:rPr>
              <w:lastRenderedPageBreak/>
              <w:t>Hoge invloed, laag belang</w:t>
            </w:r>
          </w:p>
        </w:tc>
        <w:tc>
          <w:tcPr>
            <w:tcW w:w="3700"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286A408C" w14:textId="77777777" w:rsidR="00C815EE" w:rsidRDefault="00000000">
            <w:pPr>
              <w:spacing w:line="252" w:lineRule="auto"/>
            </w:pPr>
            <w:r>
              <w:rPr>
                <w:sz w:val="19"/>
                <w:szCs w:val="19"/>
              </w:rPr>
              <w:t>Veel macht, maar weinig direct belang bij jouw project.</w:t>
            </w:r>
          </w:p>
        </w:tc>
        <w:tc>
          <w:tcPr>
            <w:tcW w:w="3446"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0F3AFFDF" w14:textId="77777777" w:rsidR="00C815EE" w:rsidRDefault="00000000">
            <w:pPr>
              <w:spacing w:line="252" w:lineRule="auto"/>
            </w:pPr>
            <w:r>
              <w:rPr>
                <w:sz w:val="19"/>
                <w:szCs w:val="19"/>
              </w:rPr>
              <w:t>Tevreden houden: informeer op hoofdlijnen en voorkom dat ze gaan dwarsliggen.</w:t>
            </w:r>
          </w:p>
        </w:tc>
      </w:tr>
      <w:tr w:rsidR="00C815EE" w14:paraId="3FDEEABB"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1995F6D1" w14:textId="77777777" w:rsidR="00C815EE" w:rsidRDefault="00000000">
            <w:pPr>
              <w:spacing w:line="252" w:lineRule="auto"/>
            </w:pPr>
            <w:r>
              <w:rPr>
                <w:sz w:val="19"/>
                <w:szCs w:val="19"/>
              </w:rPr>
              <w:t>Lage invloed, hoog belang</w:t>
            </w:r>
          </w:p>
        </w:tc>
        <w:tc>
          <w:tcPr>
            <w:tcW w:w="3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292A62BB" w14:textId="77777777" w:rsidR="00C815EE" w:rsidRDefault="00000000">
            <w:pPr>
              <w:spacing w:line="252" w:lineRule="auto"/>
            </w:pPr>
            <w:r>
              <w:rPr>
                <w:sz w:val="19"/>
                <w:szCs w:val="19"/>
              </w:rPr>
              <w:t>Groot belang, weinig macht. Vaak je eindgebruikers.</w:t>
            </w:r>
          </w:p>
        </w:tc>
        <w:tc>
          <w:tcPr>
            <w:tcW w:w="34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5A1A5941" w14:textId="77777777" w:rsidR="00C815EE" w:rsidRDefault="00000000">
            <w:pPr>
              <w:spacing w:line="252" w:lineRule="auto"/>
            </w:pPr>
            <w:r>
              <w:rPr>
                <w:sz w:val="19"/>
                <w:szCs w:val="19"/>
              </w:rPr>
              <w:t>Goed informeren: houd ze op de hoogte en gebruik hun input.</w:t>
            </w:r>
          </w:p>
        </w:tc>
      </w:tr>
      <w:tr w:rsidR="00C815EE" w14:paraId="0682ABEB"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65DFD2C9" w14:textId="77777777" w:rsidR="00C815EE" w:rsidRDefault="00000000">
            <w:pPr>
              <w:spacing w:line="252" w:lineRule="auto"/>
            </w:pPr>
            <w:r>
              <w:rPr>
                <w:sz w:val="19"/>
                <w:szCs w:val="19"/>
              </w:rPr>
              <w:t>Lage invloed, laag belang</w:t>
            </w:r>
          </w:p>
        </w:tc>
        <w:tc>
          <w:tcPr>
            <w:tcW w:w="3700"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56A65477" w14:textId="77777777" w:rsidR="00C815EE" w:rsidRDefault="00000000">
            <w:pPr>
              <w:spacing w:line="252" w:lineRule="auto"/>
            </w:pPr>
            <w:r>
              <w:rPr>
                <w:sz w:val="19"/>
                <w:szCs w:val="19"/>
              </w:rPr>
              <w:t>Weinig belang, weinig macht.</w:t>
            </w:r>
          </w:p>
        </w:tc>
        <w:tc>
          <w:tcPr>
            <w:tcW w:w="3446"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46034534" w14:textId="77777777" w:rsidR="00C815EE" w:rsidRDefault="00000000">
            <w:pPr>
              <w:spacing w:line="252" w:lineRule="auto"/>
            </w:pPr>
            <w:r>
              <w:rPr>
                <w:sz w:val="19"/>
                <w:szCs w:val="19"/>
              </w:rPr>
              <w:t>In de gaten houden: minimale aandacht, maar blijf alert of dat verandert.</w:t>
            </w:r>
          </w:p>
        </w:tc>
      </w:tr>
    </w:tbl>
    <w:p w14:paraId="5E0A098C" w14:textId="77777777" w:rsidR="00C815EE" w:rsidRDefault="00000000">
      <w:pPr>
        <w:keepNext/>
        <w:pBdr>
          <w:bottom w:val="single" w:sz="8" w:space="4" w:color="E5007D"/>
        </w:pBdr>
        <w:spacing w:before="360" w:after="140"/>
      </w:pPr>
      <w:r>
        <w:rPr>
          <w:b/>
          <w:bCs/>
          <w:color w:val="E5007D"/>
          <w:sz w:val="28"/>
          <w:szCs w:val="28"/>
        </w:rPr>
        <w:t>Zo maak je een stakeholderanalyse</w:t>
      </w:r>
    </w:p>
    <w:p w14:paraId="421D1C05" w14:textId="77777777" w:rsidR="00C815EE" w:rsidRDefault="00000000">
      <w:pPr>
        <w:pStyle w:val="ListParagraph"/>
        <w:numPr>
          <w:ilvl w:val="0"/>
          <w:numId w:val="2"/>
        </w:numPr>
        <w:spacing w:after="90" w:line="262" w:lineRule="auto"/>
      </w:pPr>
      <w:r>
        <w:rPr>
          <w:b/>
          <w:bCs/>
        </w:rPr>
        <w:t>Maak een brede lijst.</w:t>
      </w:r>
      <w:r>
        <w:t xml:space="preserve"> Schrijf iedereen op die met je project te maken heeft: opdrachtgever, gebruikers, beslissers, leveranciers, omwonenden, collega's.</w:t>
      </w:r>
    </w:p>
    <w:p w14:paraId="71C8D5B0" w14:textId="77777777" w:rsidR="00C815EE" w:rsidRDefault="00000000">
      <w:pPr>
        <w:pStyle w:val="ListParagraph"/>
        <w:numPr>
          <w:ilvl w:val="0"/>
          <w:numId w:val="2"/>
        </w:numPr>
        <w:spacing w:after="90" w:line="262" w:lineRule="auto"/>
      </w:pPr>
      <w:r>
        <w:rPr>
          <w:b/>
          <w:bCs/>
        </w:rPr>
        <w:t>Bepaal per stakeholder het belang.</w:t>
      </w:r>
      <w:r>
        <w:t xml:space="preserve"> Hoeveel raakt jouw project hen? Hoog of laag.</w:t>
      </w:r>
    </w:p>
    <w:p w14:paraId="40BAB407" w14:textId="77777777" w:rsidR="00C815EE" w:rsidRDefault="00000000">
      <w:pPr>
        <w:pStyle w:val="ListParagraph"/>
        <w:numPr>
          <w:ilvl w:val="0"/>
          <w:numId w:val="2"/>
        </w:numPr>
        <w:spacing w:after="90" w:line="262" w:lineRule="auto"/>
      </w:pPr>
      <w:r>
        <w:rPr>
          <w:b/>
          <w:bCs/>
        </w:rPr>
        <w:t>Bepaal per stakeholder de invloed.</w:t>
      </w:r>
      <w:r>
        <w:t xml:space="preserve"> Hoeveel macht hebben zij over jouw project of het resultaat? Hoog of laag.</w:t>
      </w:r>
    </w:p>
    <w:p w14:paraId="55994A62" w14:textId="77777777" w:rsidR="00C815EE" w:rsidRDefault="00000000">
      <w:pPr>
        <w:pStyle w:val="ListParagraph"/>
        <w:numPr>
          <w:ilvl w:val="0"/>
          <w:numId w:val="2"/>
        </w:numPr>
        <w:spacing w:after="90" w:line="262" w:lineRule="auto"/>
      </w:pPr>
      <w:r>
        <w:rPr>
          <w:b/>
          <w:bCs/>
        </w:rPr>
        <w:t>Plaats ze in het grid.</w:t>
      </w:r>
      <w:r>
        <w:t xml:space="preserve"> Gebruik de positie, niet je onderbuik. Beoordeel invloed en belang los van elkaar.</w:t>
      </w:r>
    </w:p>
    <w:p w14:paraId="74C76345" w14:textId="77777777" w:rsidR="00C815EE" w:rsidRDefault="00000000">
      <w:pPr>
        <w:pStyle w:val="ListParagraph"/>
        <w:numPr>
          <w:ilvl w:val="0"/>
          <w:numId w:val="2"/>
        </w:numPr>
        <w:spacing w:after="90" w:line="262" w:lineRule="auto"/>
      </w:pPr>
      <w:r>
        <w:rPr>
          <w:b/>
          <w:bCs/>
        </w:rPr>
        <w:t>Bepaal je aanpak per kwadrant.</w:t>
      </w:r>
      <w:r>
        <w:t xml:space="preserve"> Leg vast hoe en hoe vaak je contact houdt (zie 06 Opdrachtgever-afspraken).</w:t>
      </w:r>
    </w:p>
    <w:p w14:paraId="20384DD2" w14:textId="77777777" w:rsidR="00C815EE" w:rsidRDefault="00000000">
      <w:pPr>
        <w:pStyle w:val="ListParagraph"/>
        <w:numPr>
          <w:ilvl w:val="0"/>
          <w:numId w:val="2"/>
        </w:numPr>
        <w:spacing w:after="90" w:line="262" w:lineRule="auto"/>
      </w:pPr>
      <w:r>
        <w:rPr>
          <w:b/>
          <w:bCs/>
        </w:rPr>
        <w:t>Werk het bij.</w:t>
      </w:r>
      <w:r>
        <w:t xml:space="preserve"> Stakeholders verschuiven; iemand kan belangrijker worden naarmate het project vordert.</w:t>
      </w:r>
    </w:p>
    <w:p w14:paraId="2B0E3F97" w14:textId="77777777" w:rsidR="00C815EE" w:rsidRDefault="00000000">
      <w:pPr>
        <w:keepNext/>
        <w:pBdr>
          <w:bottom w:val="single" w:sz="8" w:space="4" w:color="E5007D"/>
        </w:pBdr>
        <w:spacing w:before="360" w:after="140"/>
      </w:pPr>
      <w:r>
        <w:rPr>
          <w:b/>
          <w:bCs/>
          <w:color w:val="E5007D"/>
          <w:sz w:val="28"/>
          <w:szCs w:val="28"/>
        </w:rPr>
        <w:t>Invulbaar grid</w:t>
      </w:r>
    </w:p>
    <w:p w14:paraId="5CAA5693" w14:textId="77777777" w:rsidR="00C815EE" w:rsidRDefault="00000000">
      <w:pPr>
        <w:spacing w:after="120" w:line="264" w:lineRule="auto"/>
      </w:pPr>
      <w:r>
        <w:t>Plaats je stakeholders in het juiste vak. Lees de invloed van onder (laag) naar boven (hoog) en het belang van links (laag) naar rechts (hoog).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373"/>
        <w:gridCol w:w="4373"/>
      </w:tblGrid>
      <w:tr w:rsidR="00C815EE" w14:paraId="1CAD7EF7" w14:textId="77777777">
        <w:tblPrEx>
          <w:tblCellMar>
            <w:top w:w="0" w:type="dxa"/>
            <w:bottom w:w="0" w:type="dxa"/>
          </w:tblCellMar>
        </w:tblPrEx>
        <w:tc>
          <w:tcPr>
            <w:tcW w:w="1000" w:type="dxa"/>
            <w:tcBorders>
              <w:bottom w:val="single" w:sz="4" w:space="0" w:color="D9D9D9"/>
              <w:right w:val="single" w:sz="4" w:space="0" w:color="D9D9D9"/>
            </w:tcBorders>
          </w:tcPr>
          <w:p w14:paraId="0DC833A0" w14:textId="77777777" w:rsidR="00C815EE" w:rsidRDefault="00C815EE"/>
        </w:tc>
        <w:tc>
          <w:tcPr>
            <w:tcW w:w="4373" w:type="dxa"/>
            <w:tcBorders>
              <w:top w:val="single" w:sz="4" w:space="0" w:color="D9D9D9"/>
              <w:left w:val="single" w:sz="4" w:space="0" w:color="D9D9D9"/>
              <w:bottom w:val="single" w:sz="4" w:space="0" w:color="D9D9D9"/>
              <w:right w:val="single" w:sz="4" w:space="0" w:color="D9D9D9"/>
            </w:tcBorders>
            <w:shd w:val="clear" w:color="auto" w:fill="F4F4F4"/>
            <w:tcMar>
              <w:top w:w="60" w:type="dxa"/>
              <w:left w:w="120" w:type="dxa"/>
              <w:bottom w:w="60" w:type="dxa"/>
              <w:right w:w="120" w:type="dxa"/>
            </w:tcMar>
          </w:tcPr>
          <w:p w14:paraId="54713C05" w14:textId="77777777" w:rsidR="00C815EE" w:rsidRDefault="00000000">
            <w:pPr>
              <w:jc w:val="center"/>
            </w:pPr>
            <w:r>
              <w:rPr>
                <w:b/>
                <w:bCs/>
                <w:color w:val="595959"/>
                <w:sz w:val="17"/>
                <w:szCs w:val="17"/>
              </w:rPr>
              <w:t>Laag belang</w:t>
            </w:r>
          </w:p>
        </w:tc>
        <w:tc>
          <w:tcPr>
            <w:tcW w:w="4373" w:type="dxa"/>
            <w:tcBorders>
              <w:top w:val="single" w:sz="4" w:space="0" w:color="D9D9D9"/>
              <w:left w:val="single" w:sz="4" w:space="0" w:color="D9D9D9"/>
              <w:bottom w:val="single" w:sz="4" w:space="0" w:color="D9D9D9"/>
              <w:right w:val="single" w:sz="4" w:space="0" w:color="D9D9D9"/>
            </w:tcBorders>
            <w:shd w:val="clear" w:color="auto" w:fill="F4F4F4"/>
            <w:tcMar>
              <w:top w:w="60" w:type="dxa"/>
              <w:left w:w="120" w:type="dxa"/>
              <w:bottom w:w="60" w:type="dxa"/>
              <w:right w:w="120" w:type="dxa"/>
            </w:tcMar>
          </w:tcPr>
          <w:p w14:paraId="17185CD1" w14:textId="77777777" w:rsidR="00C815EE" w:rsidRDefault="00000000">
            <w:pPr>
              <w:jc w:val="center"/>
            </w:pPr>
            <w:r>
              <w:rPr>
                <w:b/>
                <w:bCs/>
                <w:color w:val="595959"/>
                <w:sz w:val="17"/>
                <w:szCs w:val="17"/>
              </w:rPr>
              <w:t>Hoog belang</w:t>
            </w:r>
          </w:p>
        </w:tc>
      </w:tr>
      <w:tr w:rsidR="00C815EE" w14:paraId="74EC4EFA" w14:textId="77777777">
        <w:tblPrEx>
          <w:tblCellMar>
            <w:top w:w="0" w:type="dxa"/>
            <w:bottom w:w="0" w:type="dxa"/>
          </w:tblCellMar>
        </w:tblPrEx>
        <w:tc>
          <w:tcPr>
            <w:tcW w:w="1000" w:type="dxa"/>
            <w:tcBorders>
              <w:top w:val="single" w:sz="4" w:space="0" w:color="D9D9D9"/>
              <w:left w:val="single" w:sz="4" w:space="0" w:color="D9D9D9"/>
              <w:bottom w:val="single" w:sz="4" w:space="0" w:color="D9D9D9"/>
              <w:right w:val="single" w:sz="4" w:space="0" w:color="D9D9D9"/>
            </w:tcBorders>
            <w:shd w:val="clear" w:color="auto" w:fill="F4F4F4"/>
            <w:tcMar>
              <w:top w:w="60" w:type="dxa"/>
              <w:left w:w="100" w:type="dxa"/>
              <w:bottom w:w="60" w:type="dxa"/>
              <w:right w:w="100" w:type="dxa"/>
            </w:tcMar>
            <w:vAlign w:val="center"/>
          </w:tcPr>
          <w:p w14:paraId="46EC96AF" w14:textId="77777777" w:rsidR="00C815EE" w:rsidRDefault="00000000">
            <w:pPr>
              <w:jc w:val="center"/>
            </w:pPr>
            <w:r>
              <w:rPr>
                <w:b/>
                <w:bCs/>
                <w:color w:val="595959"/>
                <w:sz w:val="17"/>
                <w:szCs w:val="17"/>
              </w:rPr>
              <w:t>Hoge invloed</w:t>
            </w:r>
          </w:p>
        </w:tc>
        <w:tc>
          <w:tcPr>
            <w:tcW w:w="4373" w:type="dxa"/>
            <w:tcBorders>
              <w:top w:val="single" w:sz="4" w:space="0" w:color="D9D9D9"/>
              <w:left w:val="single" w:sz="4" w:space="0" w:color="D9D9D9"/>
              <w:bottom w:val="single" w:sz="4" w:space="0" w:color="D9D9D9"/>
              <w:right w:val="single" w:sz="4" w:space="0" w:color="D9D9D9"/>
            </w:tcBorders>
            <w:tcMar>
              <w:top w:w="90" w:type="dxa"/>
              <w:left w:w="130" w:type="dxa"/>
              <w:bottom w:w="150" w:type="dxa"/>
              <w:right w:w="130" w:type="dxa"/>
            </w:tcMar>
          </w:tcPr>
          <w:p w14:paraId="7D5D7FF4" w14:textId="77777777" w:rsidR="00C815EE" w:rsidRDefault="00000000">
            <w:pPr>
              <w:spacing w:after="80"/>
            </w:pPr>
            <w:r>
              <w:rPr>
                <w:b/>
                <w:bCs/>
                <w:color w:val="E5007D"/>
                <w:sz w:val="19"/>
                <w:szCs w:val="19"/>
              </w:rPr>
              <w:t>Tevreden houden</w:t>
            </w:r>
          </w:p>
          <w:p w14:paraId="07029F51" w14:textId="77777777" w:rsidR="00C815EE" w:rsidRDefault="00000000">
            <w:pPr>
              <w:spacing w:before="40" w:after="40"/>
            </w:pPr>
            <w:r>
              <w:rPr>
                <w:i/>
                <w:iCs/>
                <w:color w:val="595959"/>
                <w:sz w:val="18"/>
                <w:szCs w:val="18"/>
              </w:rPr>
              <w:t>[ vul hier in ]</w:t>
            </w:r>
          </w:p>
          <w:p w14:paraId="0AA69AA8" w14:textId="77777777" w:rsidR="00C815EE" w:rsidRDefault="00000000">
            <w:pPr>
              <w:spacing w:before="40" w:after="40"/>
            </w:pPr>
            <w:r>
              <w:rPr>
                <w:i/>
                <w:iCs/>
                <w:color w:val="595959"/>
                <w:sz w:val="18"/>
                <w:szCs w:val="18"/>
              </w:rPr>
              <w:t>[ vul hier in ]</w:t>
            </w:r>
          </w:p>
        </w:tc>
        <w:tc>
          <w:tcPr>
            <w:tcW w:w="4373" w:type="dxa"/>
            <w:tcBorders>
              <w:top w:val="single" w:sz="4" w:space="0" w:color="D9D9D9"/>
              <w:left w:val="single" w:sz="4" w:space="0" w:color="D9D9D9"/>
              <w:bottom w:val="single" w:sz="4" w:space="0" w:color="D9D9D9"/>
              <w:right w:val="single" w:sz="4" w:space="0" w:color="D9D9D9"/>
            </w:tcBorders>
            <w:tcMar>
              <w:top w:w="90" w:type="dxa"/>
              <w:left w:w="130" w:type="dxa"/>
              <w:bottom w:w="150" w:type="dxa"/>
              <w:right w:w="130" w:type="dxa"/>
            </w:tcMar>
          </w:tcPr>
          <w:p w14:paraId="3487C34C" w14:textId="77777777" w:rsidR="00C815EE" w:rsidRDefault="00000000">
            <w:pPr>
              <w:spacing w:after="80"/>
            </w:pPr>
            <w:r>
              <w:rPr>
                <w:b/>
                <w:bCs/>
                <w:color w:val="E5007D"/>
                <w:sz w:val="19"/>
                <w:szCs w:val="19"/>
              </w:rPr>
              <w:t>Nauw betrekken</w:t>
            </w:r>
          </w:p>
          <w:p w14:paraId="575C1127" w14:textId="77777777" w:rsidR="00C815EE" w:rsidRDefault="00000000">
            <w:pPr>
              <w:spacing w:before="40" w:after="40"/>
            </w:pPr>
            <w:r>
              <w:rPr>
                <w:i/>
                <w:iCs/>
                <w:color w:val="595959"/>
                <w:sz w:val="18"/>
                <w:szCs w:val="18"/>
              </w:rPr>
              <w:t>[ vul hier in ]</w:t>
            </w:r>
          </w:p>
          <w:p w14:paraId="020AD725" w14:textId="77777777" w:rsidR="00C815EE" w:rsidRDefault="00000000">
            <w:pPr>
              <w:spacing w:before="40" w:after="40"/>
            </w:pPr>
            <w:r>
              <w:rPr>
                <w:i/>
                <w:iCs/>
                <w:color w:val="595959"/>
                <w:sz w:val="18"/>
                <w:szCs w:val="18"/>
              </w:rPr>
              <w:t>[ vul hier in ]</w:t>
            </w:r>
          </w:p>
        </w:tc>
      </w:tr>
      <w:tr w:rsidR="00C815EE" w14:paraId="577E690B" w14:textId="77777777">
        <w:tblPrEx>
          <w:tblCellMar>
            <w:top w:w="0" w:type="dxa"/>
            <w:bottom w:w="0" w:type="dxa"/>
          </w:tblCellMar>
        </w:tblPrEx>
        <w:tc>
          <w:tcPr>
            <w:tcW w:w="1000" w:type="dxa"/>
            <w:tcBorders>
              <w:top w:val="single" w:sz="4" w:space="0" w:color="D9D9D9"/>
              <w:left w:val="single" w:sz="4" w:space="0" w:color="D9D9D9"/>
              <w:bottom w:val="single" w:sz="4" w:space="0" w:color="D9D9D9"/>
              <w:right w:val="single" w:sz="4" w:space="0" w:color="D9D9D9"/>
            </w:tcBorders>
            <w:shd w:val="clear" w:color="auto" w:fill="F4F4F4"/>
            <w:tcMar>
              <w:top w:w="60" w:type="dxa"/>
              <w:left w:w="100" w:type="dxa"/>
              <w:bottom w:w="60" w:type="dxa"/>
              <w:right w:w="100" w:type="dxa"/>
            </w:tcMar>
            <w:vAlign w:val="center"/>
          </w:tcPr>
          <w:p w14:paraId="289EB0EE" w14:textId="77777777" w:rsidR="00C815EE" w:rsidRDefault="00000000">
            <w:pPr>
              <w:jc w:val="center"/>
            </w:pPr>
            <w:r>
              <w:rPr>
                <w:b/>
                <w:bCs/>
                <w:color w:val="595959"/>
                <w:sz w:val="17"/>
                <w:szCs w:val="17"/>
              </w:rPr>
              <w:t>Lage invloed</w:t>
            </w:r>
          </w:p>
        </w:tc>
        <w:tc>
          <w:tcPr>
            <w:tcW w:w="4373" w:type="dxa"/>
            <w:tcBorders>
              <w:top w:val="single" w:sz="4" w:space="0" w:color="D9D9D9"/>
              <w:left w:val="single" w:sz="4" w:space="0" w:color="D9D9D9"/>
              <w:bottom w:val="single" w:sz="4" w:space="0" w:color="D9D9D9"/>
              <w:right w:val="single" w:sz="4" w:space="0" w:color="D9D9D9"/>
            </w:tcBorders>
            <w:tcMar>
              <w:top w:w="90" w:type="dxa"/>
              <w:left w:w="130" w:type="dxa"/>
              <w:bottom w:w="150" w:type="dxa"/>
              <w:right w:w="130" w:type="dxa"/>
            </w:tcMar>
          </w:tcPr>
          <w:p w14:paraId="6AF6586D" w14:textId="77777777" w:rsidR="00C815EE" w:rsidRDefault="00000000">
            <w:pPr>
              <w:spacing w:after="80"/>
            </w:pPr>
            <w:r>
              <w:rPr>
                <w:b/>
                <w:bCs/>
                <w:color w:val="E5007D"/>
                <w:sz w:val="19"/>
                <w:szCs w:val="19"/>
              </w:rPr>
              <w:t>In de gaten houden</w:t>
            </w:r>
          </w:p>
          <w:p w14:paraId="07AB2FC2" w14:textId="77777777" w:rsidR="00C815EE" w:rsidRDefault="00000000">
            <w:pPr>
              <w:spacing w:before="40" w:after="40"/>
            </w:pPr>
            <w:r>
              <w:rPr>
                <w:i/>
                <w:iCs/>
                <w:color w:val="595959"/>
                <w:sz w:val="18"/>
                <w:szCs w:val="18"/>
              </w:rPr>
              <w:t>[ vul hier in ]</w:t>
            </w:r>
          </w:p>
          <w:p w14:paraId="4D53D727" w14:textId="77777777" w:rsidR="00C815EE" w:rsidRDefault="00000000">
            <w:pPr>
              <w:spacing w:before="40" w:after="40"/>
            </w:pPr>
            <w:r>
              <w:rPr>
                <w:i/>
                <w:iCs/>
                <w:color w:val="595959"/>
                <w:sz w:val="18"/>
                <w:szCs w:val="18"/>
              </w:rPr>
              <w:t>[ vul hier in ]</w:t>
            </w:r>
          </w:p>
        </w:tc>
        <w:tc>
          <w:tcPr>
            <w:tcW w:w="4373" w:type="dxa"/>
            <w:tcBorders>
              <w:top w:val="single" w:sz="4" w:space="0" w:color="D9D9D9"/>
              <w:left w:val="single" w:sz="4" w:space="0" w:color="D9D9D9"/>
              <w:bottom w:val="single" w:sz="4" w:space="0" w:color="D9D9D9"/>
              <w:right w:val="single" w:sz="4" w:space="0" w:color="D9D9D9"/>
            </w:tcBorders>
            <w:tcMar>
              <w:top w:w="90" w:type="dxa"/>
              <w:left w:w="130" w:type="dxa"/>
              <w:bottom w:w="150" w:type="dxa"/>
              <w:right w:w="130" w:type="dxa"/>
            </w:tcMar>
          </w:tcPr>
          <w:p w14:paraId="2471DD6B" w14:textId="77777777" w:rsidR="00C815EE" w:rsidRDefault="00000000">
            <w:pPr>
              <w:spacing w:after="80"/>
            </w:pPr>
            <w:r>
              <w:rPr>
                <w:b/>
                <w:bCs/>
                <w:color w:val="E5007D"/>
                <w:sz w:val="19"/>
                <w:szCs w:val="19"/>
              </w:rPr>
              <w:t>Goed informeren</w:t>
            </w:r>
          </w:p>
          <w:p w14:paraId="3F481B14" w14:textId="77777777" w:rsidR="00C815EE" w:rsidRDefault="00000000">
            <w:pPr>
              <w:spacing w:before="40" w:after="40"/>
            </w:pPr>
            <w:r>
              <w:rPr>
                <w:i/>
                <w:iCs/>
                <w:color w:val="595959"/>
                <w:sz w:val="18"/>
                <w:szCs w:val="18"/>
              </w:rPr>
              <w:t>[ vul hier in ]</w:t>
            </w:r>
          </w:p>
          <w:p w14:paraId="4C439380" w14:textId="77777777" w:rsidR="00C815EE" w:rsidRDefault="00000000">
            <w:pPr>
              <w:spacing w:before="40" w:after="40"/>
            </w:pPr>
            <w:r>
              <w:rPr>
                <w:i/>
                <w:iCs/>
                <w:color w:val="595959"/>
                <w:sz w:val="18"/>
                <w:szCs w:val="18"/>
              </w:rPr>
              <w:t>[ vul hier in ]</w:t>
            </w:r>
          </w:p>
        </w:tc>
      </w:tr>
    </w:tbl>
    <w:p w14:paraId="2790B924" w14:textId="77777777" w:rsidR="00C815EE" w:rsidRDefault="00C815EE">
      <w:pPr>
        <w:spacing w:after="140"/>
      </w:pPr>
    </w:p>
    <w:p w14:paraId="761B745D" w14:textId="77777777" w:rsidR="00C815EE" w:rsidRDefault="00000000">
      <w:pPr>
        <w:keepNext/>
        <w:spacing w:before="240" w:after="100"/>
      </w:pPr>
      <w:r>
        <w:rPr>
          <w:b/>
          <w:bCs/>
          <w:sz w:val="23"/>
          <w:szCs w:val="23"/>
        </w:rPr>
        <w:t>Stakeholderlijst</w:t>
      </w:r>
    </w:p>
    <w:p w14:paraId="164C0F45" w14:textId="77777777" w:rsidR="00C815EE" w:rsidRDefault="00000000">
      <w:pPr>
        <w:spacing w:after="120" w:line="264" w:lineRule="auto"/>
      </w:pPr>
      <w:r>
        <w:t>Werk je stakeholders hier uit, met per persoon of rol het belang, de invloed en hoe je hen benadert.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3746"/>
      </w:tblGrid>
      <w:tr w:rsidR="00C815EE" w14:paraId="3ED09EE7" w14:textId="77777777">
        <w:tblPrEx>
          <w:tblCellMar>
            <w:top w:w="0" w:type="dxa"/>
            <w:bottom w:w="0" w:type="dxa"/>
          </w:tblCellMar>
        </w:tblPrEx>
        <w:trPr>
          <w:tblHeader/>
        </w:trPr>
        <w:tc>
          <w:tcPr>
            <w:tcW w:w="30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tcPr>
          <w:p w14:paraId="7EF28ABA" w14:textId="77777777" w:rsidR="00C815EE" w:rsidRDefault="00000000">
            <w:r>
              <w:rPr>
                <w:b/>
                <w:bCs/>
                <w:color w:val="FFFFFF"/>
                <w:sz w:val="19"/>
                <w:szCs w:val="19"/>
              </w:rPr>
              <w:t>Naam of rol</w:t>
            </w:r>
          </w:p>
        </w:tc>
        <w:tc>
          <w:tcPr>
            <w:tcW w:w="15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tcPr>
          <w:p w14:paraId="39C0F868" w14:textId="77777777" w:rsidR="00C815EE" w:rsidRDefault="00000000">
            <w:r>
              <w:rPr>
                <w:b/>
                <w:bCs/>
                <w:color w:val="FFFFFF"/>
                <w:sz w:val="19"/>
                <w:szCs w:val="19"/>
              </w:rPr>
              <w:t>Belang</w:t>
            </w:r>
          </w:p>
        </w:tc>
        <w:tc>
          <w:tcPr>
            <w:tcW w:w="15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tcPr>
          <w:p w14:paraId="3B068AEB" w14:textId="77777777" w:rsidR="00C815EE" w:rsidRDefault="00000000">
            <w:r>
              <w:rPr>
                <w:b/>
                <w:bCs/>
                <w:color w:val="FFFFFF"/>
                <w:sz w:val="19"/>
                <w:szCs w:val="19"/>
              </w:rPr>
              <w:t>Invloed</w:t>
            </w:r>
          </w:p>
        </w:tc>
        <w:tc>
          <w:tcPr>
            <w:tcW w:w="3746" w:type="dxa"/>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tcPr>
          <w:p w14:paraId="050C2ABF" w14:textId="77777777" w:rsidR="00C815EE" w:rsidRDefault="00000000">
            <w:r>
              <w:rPr>
                <w:b/>
                <w:bCs/>
                <w:color w:val="FFFFFF"/>
                <w:sz w:val="19"/>
                <w:szCs w:val="19"/>
              </w:rPr>
              <w:t>Hoe benader je hen?</w:t>
            </w:r>
          </w:p>
        </w:tc>
      </w:tr>
      <w:tr w:rsidR="00C815EE" w14:paraId="62851710"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646CE2A0" w14:textId="77777777" w:rsidR="00C815EE" w:rsidRDefault="00000000">
            <w:r>
              <w:rPr>
                <w:i/>
                <w:iCs/>
                <w:color w:val="595959"/>
                <w:sz w:val="18"/>
                <w:szCs w:val="18"/>
              </w:rPr>
              <w:t>[ naam of rol ]</w:t>
            </w:r>
          </w:p>
        </w:tc>
        <w:tc>
          <w:tcPr>
            <w:tcW w:w="15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403F04BE" w14:textId="77777777" w:rsidR="00C815EE" w:rsidRDefault="00000000">
            <w:r>
              <w:rPr>
                <w:i/>
                <w:iCs/>
                <w:color w:val="595959"/>
                <w:sz w:val="18"/>
                <w:szCs w:val="18"/>
              </w:rPr>
              <w:t>[ hoog/laag ]</w:t>
            </w:r>
          </w:p>
        </w:tc>
        <w:tc>
          <w:tcPr>
            <w:tcW w:w="15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4CA5C716" w14:textId="77777777" w:rsidR="00C815EE" w:rsidRDefault="00000000">
            <w:r>
              <w:rPr>
                <w:i/>
                <w:iCs/>
                <w:color w:val="595959"/>
                <w:sz w:val="18"/>
                <w:szCs w:val="18"/>
              </w:rPr>
              <w:t>[ hoog/laag ]</w:t>
            </w:r>
          </w:p>
        </w:tc>
        <w:tc>
          <w:tcPr>
            <w:tcW w:w="3746"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0ED37D93" w14:textId="77777777" w:rsidR="00C815EE" w:rsidRDefault="00000000">
            <w:r>
              <w:rPr>
                <w:i/>
                <w:iCs/>
                <w:color w:val="595959"/>
                <w:sz w:val="18"/>
                <w:szCs w:val="18"/>
              </w:rPr>
              <w:t>[ aanpak ]</w:t>
            </w:r>
          </w:p>
        </w:tc>
      </w:tr>
      <w:tr w:rsidR="00C815EE" w14:paraId="0099972E"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26D2B687" w14:textId="77777777" w:rsidR="00C815EE" w:rsidRDefault="00000000">
            <w:r>
              <w:rPr>
                <w:i/>
                <w:iCs/>
                <w:color w:val="595959"/>
                <w:sz w:val="18"/>
                <w:szCs w:val="18"/>
              </w:rPr>
              <w:t>[ naam of rol ]</w:t>
            </w:r>
          </w:p>
        </w:tc>
        <w:tc>
          <w:tcPr>
            <w:tcW w:w="15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7CB11A3A" w14:textId="77777777" w:rsidR="00C815EE" w:rsidRDefault="00000000">
            <w:r>
              <w:rPr>
                <w:i/>
                <w:iCs/>
                <w:color w:val="595959"/>
                <w:sz w:val="18"/>
                <w:szCs w:val="18"/>
              </w:rPr>
              <w:t>[ hoog/laag ]</w:t>
            </w:r>
          </w:p>
        </w:tc>
        <w:tc>
          <w:tcPr>
            <w:tcW w:w="15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31482453" w14:textId="77777777" w:rsidR="00C815EE" w:rsidRDefault="00000000">
            <w:r>
              <w:rPr>
                <w:i/>
                <w:iCs/>
                <w:color w:val="595959"/>
                <w:sz w:val="18"/>
                <w:szCs w:val="18"/>
              </w:rPr>
              <w:t>[ hoog/laag ]</w:t>
            </w:r>
          </w:p>
        </w:tc>
        <w:tc>
          <w:tcPr>
            <w:tcW w:w="3746"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37A6445E" w14:textId="77777777" w:rsidR="00C815EE" w:rsidRDefault="00000000">
            <w:r>
              <w:rPr>
                <w:i/>
                <w:iCs/>
                <w:color w:val="595959"/>
                <w:sz w:val="18"/>
                <w:szCs w:val="18"/>
              </w:rPr>
              <w:t>[ aanpak ]</w:t>
            </w:r>
          </w:p>
        </w:tc>
      </w:tr>
      <w:tr w:rsidR="00C815EE" w14:paraId="35E7CF61"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1F4968B3" w14:textId="77777777" w:rsidR="00C815EE" w:rsidRDefault="00000000">
            <w:r>
              <w:rPr>
                <w:i/>
                <w:iCs/>
                <w:color w:val="595959"/>
                <w:sz w:val="18"/>
                <w:szCs w:val="18"/>
              </w:rPr>
              <w:t>[ naam of rol ]</w:t>
            </w:r>
          </w:p>
        </w:tc>
        <w:tc>
          <w:tcPr>
            <w:tcW w:w="15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5E425C37" w14:textId="77777777" w:rsidR="00C815EE" w:rsidRDefault="00000000">
            <w:r>
              <w:rPr>
                <w:i/>
                <w:iCs/>
                <w:color w:val="595959"/>
                <w:sz w:val="18"/>
                <w:szCs w:val="18"/>
              </w:rPr>
              <w:t>[ hoog/laag ]</w:t>
            </w:r>
          </w:p>
        </w:tc>
        <w:tc>
          <w:tcPr>
            <w:tcW w:w="15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32D8905F" w14:textId="77777777" w:rsidR="00C815EE" w:rsidRDefault="00000000">
            <w:r>
              <w:rPr>
                <w:i/>
                <w:iCs/>
                <w:color w:val="595959"/>
                <w:sz w:val="18"/>
                <w:szCs w:val="18"/>
              </w:rPr>
              <w:t>[ hoog/laag ]</w:t>
            </w:r>
          </w:p>
        </w:tc>
        <w:tc>
          <w:tcPr>
            <w:tcW w:w="3746"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39275B56" w14:textId="77777777" w:rsidR="00C815EE" w:rsidRDefault="00000000">
            <w:r>
              <w:rPr>
                <w:i/>
                <w:iCs/>
                <w:color w:val="595959"/>
                <w:sz w:val="18"/>
                <w:szCs w:val="18"/>
              </w:rPr>
              <w:t>[ aanpak ]</w:t>
            </w:r>
          </w:p>
        </w:tc>
      </w:tr>
      <w:tr w:rsidR="00C815EE" w14:paraId="7BACD053"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190B8D9D" w14:textId="77777777" w:rsidR="00C815EE" w:rsidRDefault="00000000">
            <w:r>
              <w:rPr>
                <w:i/>
                <w:iCs/>
                <w:color w:val="595959"/>
                <w:sz w:val="18"/>
                <w:szCs w:val="18"/>
              </w:rPr>
              <w:t>[ naam of rol ]</w:t>
            </w:r>
          </w:p>
        </w:tc>
        <w:tc>
          <w:tcPr>
            <w:tcW w:w="15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6B447D8D" w14:textId="77777777" w:rsidR="00C815EE" w:rsidRDefault="00000000">
            <w:r>
              <w:rPr>
                <w:i/>
                <w:iCs/>
                <w:color w:val="595959"/>
                <w:sz w:val="18"/>
                <w:szCs w:val="18"/>
              </w:rPr>
              <w:t>[ hoog/laag ]</w:t>
            </w:r>
          </w:p>
        </w:tc>
        <w:tc>
          <w:tcPr>
            <w:tcW w:w="15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3D9168EF" w14:textId="77777777" w:rsidR="00C815EE" w:rsidRDefault="00000000">
            <w:r>
              <w:rPr>
                <w:i/>
                <w:iCs/>
                <w:color w:val="595959"/>
                <w:sz w:val="18"/>
                <w:szCs w:val="18"/>
              </w:rPr>
              <w:t>[ hoog/laag ]</w:t>
            </w:r>
          </w:p>
        </w:tc>
        <w:tc>
          <w:tcPr>
            <w:tcW w:w="3746"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0E736315" w14:textId="77777777" w:rsidR="00C815EE" w:rsidRDefault="00000000">
            <w:r>
              <w:rPr>
                <w:i/>
                <w:iCs/>
                <w:color w:val="595959"/>
                <w:sz w:val="18"/>
                <w:szCs w:val="18"/>
              </w:rPr>
              <w:t>[ aanpak ]</w:t>
            </w:r>
          </w:p>
        </w:tc>
      </w:tr>
      <w:tr w:rsidR="00C815EE" w14:paraId="6F058AEC"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2FC10D18" w14:textId="77777777" w:rsidR="00C815EE" w:rsidRDefault="00000000">
            <w:r>
              <w:rPr>
                <w:i/>
                <w:iCs/>
                <w:color w:val="595959"/>
                <w:sz w:val="18"/>
                <w:szCs w:val="18"/>
              </w:rPr>
              <w:lastRenderedPageBreak/>
              <w:t>[ naam of rol ]</w:t>
            </w:r>
          </w:p>
        </w:tc>
        <w:tc>
          <w:tcPr>
            <w:tcW w:w="15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1C201ED3" w14:textId="77777777" w:rsidR="00C815EE" w:rsidRDefault="00000000">
            <w:r>
              <w:rPr>
                <w:i/>
                <w:iCs/>
                <w:color w:val="595959"/>
                <w:sz w:val="18"/>
                <w:szCs w:val="18"/>
              </w:rPr>
              <w:t>[ hoog/laag ]</w:t>
            </w:r>
          </w:p>
        </w:tc>
        <w:tc>
          <w:tcPr>
            <w:tcW w:w="15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174B349C" w14:textId="77777777" w:rsidR="00C815EE" w:rsidRDefault="00000000">
            <w:r>
              <w:rPr>
                <w:i/>
                <w:iCs/>
                <w:color w:val="595959"/>
                <w:sz w:val="18"/>
                <w:szCs w:val="18"/>
              </w:rPr>
              <w:t>[ hoog/laag ]</w:t>
            </w:r>
          </w:p>
        </w:tc>
        <w:tc>
          <w:tcPr>
            <w:tcW w:w="3746"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3B2E01BD" w14:textId="77777777" w:rsidR="00C815EE" w:rsidRDefault="00000000">
            <w:r>
              <w:rPr>
                <w:i/>
                <w:iCs/>
                <w:color w:val="595959"/>
                <w:sz w:val="18"/>
                <w:szCs w:val="18"/>
              </w:rPr>
              <w:t>[ aanpak ]</w:t>
            </w:r>
          </w:p>
        </w:tc>
      </w:tr>
      <w:tr w:rsidR="00C815EE" w14:paraId="0E5987EF"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42AF62B7" w14:textId="77777777" w:rsidR="00C815EE" w:rsidRDefault="00000000">
            <w:r>
              <w:rPr>
                <w:i/>
                <w:iCs/>
                <w:color w:val="595959"/>
                <w:sz w:val="18"/>
                <w:szCs w:val="18"/>
              </w:rPr>
              <w:t>[ naam of rol ]</w:t>
            </w:r>
          </w:p>
        </w:tc>
        <w:tc>
          <w:tcPr>
            <w:tcW w:w="15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5D6ADE5F" w14:textId="77777777" w:rsidR="00C815EE" w:rsidRDefault="00000000">
            <w:r>
              <w:rPr>
                <w:i/>
                <w:iCs/>
                <w:color w:val="595959"/>
                <w:sz w:val="18"/>
                <w:szCs w:val="18"/>
              </w:rPr>
              <w:t>[ hoog/laag ]</w:t>
            </w:r>
          </w:p>
        </w:tc>
        <w:tc>
          <w:tcPr>
            <w:tcW w:w="15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67E1BED2" w14:textId="77777777" w:rsidR="00C815EE" w:rsidRDefault="00000000">
            <w:r>
              <w:rPr>
                <w:i/>
                <w:iCs/>
                <w:color w:val="595959"/>
                <w:sz w:val="18"/>
                <w:szCs w:val="18"/>
              </w:rPr>
              <w:t>[ hoog/laag ]</w:t>
            </w:r>
          </w:p>
        </w:tc>
        <w:tc>
          <w:tcPr>
            <w:tcW w:w="3746"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tcPr>
          <w:p w14:paraId="5A627619" w14:textId="77777777" w:rsidR="00C815EE" w:rsidRDefault="00000000">
            <w:r>
              <w:rPr>
                <w:i/>
                <w:iCs/>
                <w:color w:val="595959"/>
                <w:sz w:val="18"/>
                <w:szCs w:val="18"/>
              </w:rPr>
              <w:t>[ aanpak ]</w:t>
            </w:r>
          </w:p>
        </w:tc>
      </w:tr>
    </w:tbl>
    <w:p w14:paraId="1BC0900D" w14:textId="77777777" w:rsidR="00C815EE" w:rsidRDefault="00C815EE">
      <w:pPr>
        <w:spacing w:after="140"/>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815EE" w14:paraId="4C99B140" w14:textId="77777777">
        <w:tblPrEx>
          <w:tblCellMar>
            <w:top w:w="0" w:type="dxa"/>
            <w:bottom w:w="0" w:type="dxa"/>
          </w:tblCellMar>
        </w:tblPrEx>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14:paraId="45630D5A" w14:textId="77777777" w:rsidR="00C815EE" w:rsidRDefault="00000000">
            <w:pPr>
              <w:spacing w:after="90"/>
            </w:pPr>
            <w:r>
              <w:rPr>
                <w:b/>
                <w:bCs/>
                <w:color w:val="E5007D"/>
                <w:spacing w:val="30"/>
                <w:sz w:val="17"/>
                <w:szCs w:val="17"/>
              </w:rPr>
              <w:t>TIP</w:t>
            </w:r>
          </w:p>
          <w:p w14:paraId="04040C3E" w14:textId="77777777" w:rsidR="00C815EE" w:rsidRDefault="00000000">
            <w:pPr>
              <w:pStyle w:val="ListParagraph"/>
              <w:numPr>
                <w:ilvl w:val="0"/>
                <w:numId w:val="3"/>
              </w:numPr>
              <w:spacing w:after="60" w:line="260" w:lineRule="auto"/>
            </w:pPr>
            <w:r>
              <w:t>Beoordeel belang en invloed op feiten, niet op hoe aardig iemand is. De vriendelijke contactpersoon heeft soms weinig te zeggen; de stille manager beslist.</w:t>
            </w:r>
          </w:p>
          <w:p w14:paraId="2A565222" w14:textId="77777777" w:rsidR="00C815EE" w:rsidRDefault="00000000">
            <w:pPr>
              <w:pStyle w:val="ListParagraph"/>
              <w:numPr>
                <w:ilvl w:val="0"/>
                <w:numId w:val="3"/>
              </w:numPr>
              <w:spacing w:after="60" w:line="260" w:lineRule="auto"/>
            </w:pPr>
            <w:r>
              <w:t>Onderschat je eindgebruikers niet. Ze hebben vaak veel belang en weinig macht, dus je informeert ze, maar hun input maakt je beroepsproduct beter.</w:t>
            </w:r>
          </w:p>
        </w:tc>
      </w:tr>
    </w:tbl>
    <w:p w14:paraId="3F31C85B" w14:textId="77777777" w:rsidR="00C815EE" w:rsidRDefault="00000000">
      <w:pPr>
        <w:keepNext/>
        <w:pBdr>
          <w:bottom w:val="single" w:sz="8" w:space="4" w:color="E5007D"/>
        </w:pBdr>
        <w:spacing w:before="360" w:after="140"/>
      </w:pPr>
      <w:r>
        <w:rPr>
          <w:b/>
          <w:bCs/>
          <w:color w:val="E5007D"/>
          <w:sz w:val="28"/>
          <w:szCs w:val="28"/>
        </w:rPr>
        <w:t>Valkuilen</w:t>
      </w: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815EE" w14:paraId="2B1107D2" w14:textId="77777777">
        <w:tblPrEx>
          <w:tblCellMar>
            <w:top w:w="0" w:type="dxa"/>
            <w:bottom w:w="0" w:type="dxa"/>
          </w:tblCellMar>
        </w:tblPrEx>
        <w:tc>
          <w:tcPr>
            <w:tcW w:w="9746" w:type="dxa"/>
            <w:tcBorders>
              <w:top w:val="single" w:sz="2" w:space="0" w:color="D9D9D9"/>
              <w:left w:val="single" w:sz="28" w:space="4" w:color="E5007D"/>
              <w:bottom w:val="single" w:sz="2" w:space="0" w:color="D9D9D9"/>
              <w:right w:val="single" w:sz="2" w:space="0" w:color="D9D9D9"/>
            </w:tcBorders>
            <w:shd w:val="clear" w:color="auto" w:fill="F4F4F4"/>
            <w:tcMar>
              <w:top w:w="150" w:type="dxa"/>
              <w:left w:w="240" w:type="dxa"/>
              <w:bottom w:w="150" w:type="dxa"/>
              <w:right w:w="220" w:type="dxa"/>
            </w:tcMar>
          </w:tcPr>
          <w:p w14:paraId="73E0184F" w14:textId="77777777" w:rsidR="00C815EE" w:rsidRDefault="00000000">
            <w:pPr>
              <w:spacing w:after="90"/>
            </w:pPr>
            <w:r>
              <w:rPr>
                <w:b/>
                <w:bCs/>
                <w:color w:val="E5007D"/>
                <w:spacing w:val="30"/>
                <w:sz w:val="17"/>
                <w:szCs w:val="17"/>
              </w:rPr>
              <w:t>VALKUILEN</w:t>
            </w:r>
          </w:p>
          <w:p w14:paraId="771172F3" w14:textId="77777777" w:rsidR="00C815EE" w:rsidRDefault="00000000">
            <w:pPr>
              <w:pStyle w:val="ListParagraph"/>
              <w:numPr>
                <w:ilvl w:val="0"/>
                <w:numId w:val="4"/>
              </w:numPr>
              <w:spacing w:after="80" w:line="258" w:lineRule="auto"/>
            </w:pPr>
            <w:r>
              <w:rPr>
                <w:b/>
                <w:bCs/>
              </w:rPr>
              <w:t xml:space="preserve">Alleen de opdrachtgever in kaart brengen. </w:t>
            </w:r>
            <w:r>
              <w:t>De opdrachtgever heeft blinde vlekken. Zoek ook gebruikers en mensen in het systeem.</w:t>
            </w:r>
          </w:p>
          <w:p w14:paraId="7373D5FA" w14:textId="77777777" w:rsidR="00C815EE" w:rsidRDefault="00000000">
            <w:pPr>
              <w:pStyle w:val="ListParagraph"/>
              <w:numPr>
                <w:ilvl w:val="0"/>
                <w:numId w:val="4"/>
              </w:numPr>
              <w:spacing w:after="80" w:line="258" w:lineRule="auto"/>
            </w:pPr>
            <w:r>
              <w:rPr>
                <w:b/>
                <w:bCs/>
              </w:rPr>
              <w:t xml:space="preserve">Invloed en belang door elkaar halen. </w:t>
            </w:r>
            <w:r>
              <w:t>Iemand kan groot belang hebben zonder macht, of veel macht zonder belang. Beoordeel ze los van elkaar.</w:t>
            </w:r>
          </w:p>
          <w:p w14:paraId="3DE4C1D8" w14:textId="77777777" w:rsidR="00C815EE" w:rsidRDefault="00000000">
            <w:pPr>
              <w:pStyle w:val="ListParagraph"/>
              <w:numPr>
                <w:ilvl w:val="0"/>
                <w:numId w:val="4"/>
              </w:numPr>
              <w:spacing w:after="80" w:line="258" w:lineRule="auto"/>
            </w:pPr>
            <w:r>
              <w:rPr>
                <w:b/>
                <w:bCs/>
              </w:rPr>
              <w:t xml:space="preserve">De analyse eenmalig maken. </w:t>
            </w:r>
            <w:r>
              <w:t>Stakeholders verschuiven tijdens het project. Kijk er bij elke fase opnieuw naar.</w:t>
            </w:r>
          </w:p>
          <w:p w14:paraId="0BED5636" w14:textId="77777777" w:rsidR="00C815EE" w:rsidRDefault="00000000">
            <w:pPr>
              <w:pStyle w:val="ListParagraph"/>
              <w:numPr>
                <w:ilvl w:val="0"/>
                <w:numId w:val="4"/>
              </w:numPr>
              <w:spacing w:after="80" w:line="258" w:lineRule="auto"/>
            </w:pPr>
            <w:r>
              <w:rPr>
                <w:b/>
                <w:bCs/>
              </w:rPr>
              <w:t xml:space="preserve">Niets met de uitkomst doen. </w:t>
            </w:r>
            <w:r>
              <w:t>Het grid is geen plaatje voor je verslag. Vertaal het naar concrete afspraken over contact (06).</w:t>
            </w:r>
          </w:p>
        </w:tc>
      </w:tr>
    </w:tbl>
    <w:p w14:paraId="4765D197" w14:textId="77777777" w:rsidR="00C815EE" w:rsidRDefault="00000000">
      <w:pPr>
        <w:keepNext/>
        <w:pBdr>
          <w:bottom w:val="single" w:sz="8" w:space="4" w:color="E5007D"/>
        </w:pBdr>
        <w:spacing w:before="360" w:after="140"/>
      </w:pPr>
      <w:r>
        <w:rPr>
          <w:b/>
          <w:bCs/>
          <w:color w:val="E5007D"/>
          <w:sz w:val="28"/>
          <w:szCs w:val="28"/>
        </w:rPr>
        <w:t>Mini-voorbeeld</w:t>
      </w: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815EE" w14:paraId="0C19D8AF" w14:textId="77777777">
        <w:tblPrEx>
          <w:tblCellMar>
            <w:top w:w="0" w:type="dxa"/>
            <w:bottom w:w="0" w:type="dxa"/>
          </w:tblCellMar>
        </w:tblPrEx>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14:paraId="28266094" w14:textId="77777777" w:rsidR="00C815EE" w:rsidRDefault="00000000">
            <w:pPr>
              <w:spacing w:after="90"/>
            </w:pPr>
            <w:r>
              <w:rPr>
                <w:b/>
                <w:bCs/>
                <w:color w:val="E5007D"/>
                <w:spacing w:val="30"/>
                <w:sz w:val="17"/>
                <w:szCs w:val="17"/>
              </w:rPr>
              <w:t>MINI-VOORBEELD · SCHOOLKANTINE</w:t>
            </w:r>
          </w:p>
          <w:p w14:paraId="6353D59F" w14:textId="77777777" w:rsidR="00C815EE" w:rsidRDefault="00000000">
            <w:pPr>
              <w:spacing w:after="120" w:line="264" w:lineRule="auto"/>
            </w:pPr>
            <w:r>
              <w:rPr>
                <w:b/>
                <w:bCs/>
              </w:rPr>
              <w:t xml:space="preserve">Inkoopafdeling: </w:t>
            </w:r>
            <w:r>
              <w:t>hoog belang (hun proces verandert) en hoge invloed (zij beslissen over inkoop). Aanpak: nauw betrekken.</w:t>
            </w:r>
          </w:p>
          <w:p w14:paraId="22371605" w14:textId="77777777" w:rsidR="00C815EE" w:rsidRDefault="00000000">
            <w:pPr>
              <w:spacing w:after="120" w:line="264" w:lineRule="auto"/>
            </w:pPr>
            <w:r>
              <w:rPr>
                <w:b/>
                <w:bCs/>
              </w:rPr>
              <w:t xml:space="preserve">Facility manager: </w:t>
            </w:r>
            <w:r>
              <w:t>hoge invloed (eindverantwoordelijk), maar laag belang (verspilling is niet zijn prioriteit). Aanpak: tevreden houden.</w:t>
            </w:r>
          </w:p>
          <w:p w14:paraId="36548ED1" w14:textId="77777777" w:rsidR="00C815EE" w:rsidRDefault="00000000">
            <w:pPr>
              <w:spacing w:after="120" w:line="264" w:lineRule="auto"/>
            </w:pPr>
            <w:r>
              <w:rPr>
                <w:b/>
                <w:bCs/>
              </w:rPr>
              <w:t xml:space="preserve">Kantinemedewerkers: </w:t>
            </w:r>
            <w:r>
              <w:t>hoog belang (werken er dagelijks mee), lage invloed. Aanpak: goed informeren en hun ervaring gebruiken.</w:t>
            </w:r>
          </w:p>
          <w:p w14:paraId="64F7A8F6" w14:textId="77777777" w:rsidR="00C815EE" w:rsidRDefault="00000000">
            <w:pPr>
              <w:spacing w:line="264" w:lineRule="auto"/>
            </w:pPr>
            <w:r>
              <w:rPr>
                <w:b/>
                <w:bCs/>
              </w:rPr>
              <w:t xml:space="preserve">Leerlingen (gebruikers): </w:t>
            </w:r>
            <w:r>
              <w:t>laag belang en lage invloed bij dit inkoopvraagstuk. Aanpak: in de gaten houden.</w:t>
            </w:r>
          </w:p>
        </w:tc>
      </w:tr>
    </w:tbl>
    <w:p w14:paraId="569A79F4" w14:textId="77777777" w:rsidR="00CA3F0E" w:rsidRDefault="00CA3F0E"/>
    <w:sectPr w:rsidR="00CA3F0E">
      <w:headerReference w:type="default" r:id="rId8"/>
      <w:footerReference w:type="default" r:id="rId9"/>
      <w:pgSz w:w="11906" w:h="16838"/>
      <w:pgMar w:top="1300" w:right="1080" w:bottom="1300" w:left="1080"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3CF6B" w14:textId="77777777" w:rsidR="00CA3F0E" w:rsidRDefault="00CA3F0E">
      <w:r>
        <w:separator/>
      </w:r>
    </w:p>
  </w:endnote>
  <w:endnote w:type="continuationSeparator" w:id="0">
    <w:p w14:paraId="25511825" w14:textId="77777777" w:rsidR="00CA3F0E" w:rsidRDefault="00CA3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01314" w14:textId="77777777" w:rsidR="00C815EE" w:rsidRDefault="00000000">
    <w:pPr>
      <w:pBdr>
        <w:top w:val="single" w:sz="6" w:space="6" w:color="D9D9D9"/>
      </w:pBdr>
      <w:tabs>
        <w:tab w:val="right" w:pos="9746"/>
      </w:tabs>
    </w:pPr>
    <w:r>
      <w:rPr>
        <w:color w:val="595959"/>
        <w:sz w:val="16"/>
        <w:szCs w:val="16"/>
      </w:rPr>
      <w:t>Minor Circulaire Economie  |  HAN</w:t>
    </w:r>
    <w:r>
      <w:rPr>
        <w:color w:val="595959"/>
        <w:sz w:val="16"/>
        <w:szCs w:val="16"/>
      </w:rPr>
      <w:tab/>
    </w:r>
    <w:r>
      <w:rPr>
        <w:color w:val="595959"/>
        <w:sz w:val="16"/>
        <w:szCs w:val="16"/>
      </w:rPr>
      <w:fldChar w:fldCharType="begin"/>
    </w:r>
    <w:r>
      <w:rPr>
        <w:color w:val="595959"/>
        <w:sz w:val="16"/>
        <w:szCs w:val="16"/>
      </w:rPr>
      <w:instrText>PAGE</w:instrText>
    </w:r>
    <w:r>
      <w:rPr>
        <w:color w:val="595959"/>
        <w:sz w:val="16"/>
        <w:szCs w:val="16"/>
      </w:rPr>
      <w:fldChar w:fldCharType="separate"/>
    </w:r>
    <w:r w:rsidR="000A11A4">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BF577" w14:textId="77777777" w:rsidR="00CA3F0E" w:rsidRDefault="00CA3F0E">
      <w:r>
        <w:separator/>
      </w:r>
    </w:p>
  </w:footnote>
  <w:footnote w:type="continuationSeparator" w:id="0">
    <w:p w14:paraId="6B1B10A9" w14:textId="77777777" w:rsidR="00CA3F0E" w:rsidRDefault="00CA3F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99487" w14:textId="77777777" w:rsidR="00C815EE" w:rsidRDefault="00000000">
    <w:pPr>
      <w:pBdr>
        <w:bottom w:val="single" w:sz="6" w:space="6" w:color="E5007D"/>
      </w:pBdr>
      <w:tabs>
        <w:tab w:val="right" w:pos="9746"/>
      </w:tabs>
    </w:pPr>
    <w:r>
      <w:rPr>
        <w:b/>
        <w:bCs/>
        <w:color w:val="595959"/>
        <w:sz w:val="16"/>
        <w:szCs w:val="16"/>
      </w:rPr>
      <w:t>Stakeholderanalyse</w:t>
    </w:r>
    <w:r>
      <w:rPr>
        <w:color w:val="595959"/>
        <w:sz w:val="16"/>
        <w:szCs w:val="16"/>
      </w:rPr>
      <w:tab/>
      <w:t>HULPMIDDEL 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F5282"/>
    <w:multiLevelType w:val="hybridMultilevel"/>
    <w:tmpl w:val="2E1C436A"/>
    <w:lvl w:ilvl="0" w:tplc="8DE8A0AA">
      <w:start w:val="1"/>
      <w:numFmt w:val="bullet"/>
      <w:lvlText w:val="•"/>
      <w:lvlJc w:val="left"/>
      <w:pPr>
        <w:ind w:left="460" w:hanging="260"/>
      </w:pPr>
      <w:rPr>
        <w:color w:val="E5007D"/>
      </w:rPr>
    </w:lvl>
    <w:lvl w:ilvl="1" w:tplc="08FC19AC">
      <w:numFmt w:val="decimal"/>
      <w:lvlText w:val=""/>
      <w:lvlJc w:val="left"/>
    </w:lvl>
    <w:lvl w:ilvl="2" w:tplc="4184D834">
      <w:numFmt w:val="decimal"/>
      <w:lvlText w:val=""/>
      <w:lvlJc w:val="left"/>
    </w:lvl>
    <w:lvl w:ilvl="3" w:tplc="FFB2ECBC">
      <w:numFmt w:val="decimal"/>
      <w:lvlText w:val=""/>
      <w:lvlJc w:val="left"/>
    </w:lvl>
    <w:lvl w:ilvl="4" w:tplc="662AE614">
      <w:numFmt w:val="decimal"/>
      <w:lvlText w:val=""/>
      <w:lvlJc w:val="left"/>
    </w:lvl>
    <w:lvl w:ilvl="5" w:tplc="09E6042A">
      <w:numFmt w:val="decimal"/>
      <w:lvlText w:val=""/>
      <w:lvlJc w:val="left"/>
    </w:lvl>
    <w:lvl w:ilvl="6" w:tplc="0D026BCC">
      <w:numFmt w:val="decimal"/>
      <w:lvlText w:val=""/>
      <w:lvlJc w:val="left"/>
    </w:lvl>
    <w:lvl w:ilvl="7" w:tplc="F95CE716">
      <w:numFmt w:val="decimal"/>
      <w:lvlText w:val=""/>
      <w:lvlJc w:val="left"/>
    </w:lvl>
    <w:lvl w:ilvl="8" w:tplc="D38AD33A">
      <w:numFmt w:val="decimal"/>
      <w:lvlText w:val=""/>
      <w:lvlJc w:val="left"/>
    </w:lvl>
  </w:abstractNum>
  <w:abstractNum w:abstractNumId="1" w15:restartNumberingAfterBreak="0">
    <w:nsid w:val="23203BC2"/>
    <w:multiLevelType w:val="hybridMultilevel"/>
    <w:tmpl w:val="40AC8FE8"/>
    <w:lvl w:ilvl="0" w:tplc="3F307CFA">
      <w:start w:val="1"/>
      <w:numFmt w:val="bullet"/>
      <w:lvlText w:val="●"/>
      <w:lvlJc w:val="left"/>
      <w:pPr>
        <w:ind w:left="720" w:hanging="360"/>
      </w:pPr>
    </w:lvl>
    <w:lvl w:ilvl="1" w:tplc="1F0C7874">
      <w:start w:val="1"/>
      <w:numFmt w:val="bullet"/>
      <w:lvlText w:val="○"/>
      <w:lvlJc w:val="left"/>
      <w:pPr>
        <w:ind w:left="1440" w:hanging="360"/>
      </w:pPr>
    </w:lvl>
    <w:lvl w:ilvl="2" w:tplc="6A28F8E0">
      <w:start w:val="1"/>
      <w:numFmt w:val="bullet"/>
      <w:lvlText w:val="■"/>
      <w:lvlJc w:val="left"/>
      <w:pPr>
        <w:ind w:left="2160" w:hanging="360"/>
      </w:pPr>
    </w:lvl>
    <w:lvl w:ilvl="3" w:tplc="57DE6778">
      <w:start w:val="1"/>
      <w:numFmt w:val="bullet"/>
      <w:lvlText w:val="●"/>
      <w:lvlJc w:val="left"/>
      <w:pPr>
        <w:ind w:left="2880" w:hanging="360"/>
      </w:pPr>
    </w:lvl>
    <w:lvl w:ilvl="4" w:tplc="F7C00F58">
      <w:start w:val="1"/>
      <w:numFmt w:val="bullet"/>
      <w:lvlText w:val="○"/>
      <w:lvlJc w:val="left"/>
      <w:pPr>
        <w:ind w:left="3600" w:hanging="360"/>
      </w:pPr>
    </w:lvl>
    <w:lvl w:ilvl="5" w:tplc="EDEAB04A">
      <w:start w:val="1"/>
      <w:numFmt w:val="bullet"/>
      <w:lvlText w:val="■"/>
      <w:lvlJc w:val="left"/>
      <w:pPr>
        <w:ind w:left="4320" w:hanging="360"/>
      </w:pPr>
    </w:lvl>
    <w:lvl w:ilvl="6" w:tplc="B800742C">
      <w:start w:val="1"/>
      <w:numFmt w:val="bullet"/>
      <w:lvlText w:val="●"/>
      <w:lvlJc w:val="left"/>
      <w:pPr>
        <w:ind w:left="5040" w:hanging="360"/>
      </w:pPr>
    </w:lvl>
    <w:lvl w:ilvl="7" w:tplc="55643034">
      <w:start w:val="1"/>
      <w:numFmt w:val="bullet"/>
      <w:lvlText w:val="●"/>
      <w:lvlJc w:val="left"/>
      <w:pPr>
        <w:ind w:left="5760" w:hanging="360"/>
      </w:pPr>
    </w:lvl>
    <w:lvl w:ilvl="8" w:tplc="C4885320">
      <w:start w:val="1"/>
      <w:numFmt w:val="bullet"/>
      <w:lvlText w:val="●"/>
      <w:lvlJc w:val="left"/>
      <w:pPr>
        <w:ind w:left="6480" w:hanging="360"/>
      </w:pPr>
    </w:lvl>
  </w:abstractNum>
  <w:abstractNum w:abstractNumId="2" w15:restartNumberingAfterBreak="0">
    <w:nsid w:val="3B9C12C2"/>
    <w:multiLevelType w:val="hybridMultilevel"/>
    <w:tmpl w:val="C0F4C87E"/>
    <w:lvl w:ilvl="0" w:tplc="181658EC">
      <w:start w:val="1"/>
      <w:numFmt w:val="bullet"/>
      <w:lvlText w:val="✓"/>
      <w:lvlJc w:val="left"/>
      <w:pPr>
        <w:ind w:left="460" w:hanging="260"/>
      </w:pPr>
      <w:rPr>
        <w:rFonts w:ascii="Arial" w:eastAsia="Arial" w:hAnsi="Arial" w:cs="Arial"/>
        <w:color w:val="E5007D"/>
      </w:rPr>
    </w:lvl>
    <w:lvl w:ilvl="1" w:tplc="DEC6F8C4">
      <w:numFmt w:val="decimal"/>
      <w:lvlText w:val=""/>
      <w:lvlJc w:val="left"/>
    </w:lvl>
    <w:lvl w:ilvl="2" w:tplc="FCBC850E">
      <w:numFmt w:val="decimal"/>
      <w:lvlText w:val=""/>
      <w:lvlJc w:val="left"/>
    </w:lvl>
    <w:lvl w:ilvl="3" w:tplc="DBFE42A0">
      <w:numFmt w:val="decimal"/>
      <w:lvlText w:val=""/>
      <w:lvlJc w:val="left"/>
    </w:lvl>
    <w:lvl w:ilvl="4" w:tplc="49C2173A">
      <w:numFmt w:val="decimal"/>
      <w:lvlText w:val=""/>
      <w:lvlJc w:val="left"/>
    </w:lvl>
    <w:lvl w:ilvl="5" w:tplc="5C2C95C4">
      <w:numFmt w:val="decimal"/>
      <w:lvlText w:val=""/>
      <w:lvlJc w:val="left"/>
    </w:lvl>
    <w:lvl w:ilvl="6" w:tplc="EB141A48">
      <w:numFmt w:val="decimal"/>
      <w:lvlText w:val=""/>
      <w:lvlJc w:val="left"/>
    </w:lvl>
    <w:lvl w:ilvl="7" w:tplc="98C420A6">
      <w:numFmt w:val="decimal"/>
      <w:lvlText w:val=""/>
      <w:lvlJc w:val="left"/>
    </w:lvl>
    <w:lvl w:ilvl="8" w:tplc="F45044A6">
      <w:numFmt w:val="decimal"/>
      <w:lvlText w:val=""/>
      <w:lvlJc w:val="left"/>
    </w:lvl>
  </w:abstractNum>
  <w:abstractNum w:abstractNumId="3" w15:restartNumberingAfterBreak="0">
    <w:nsid w:val="4E432A00"/>
    <w:multiLevelType w:val="hybridMultilevel"/>
    <w:tmpl w:val="F6548EDE"/>
    <w:lvl w:ilvl="0" w:tplc="7CE6E662">
      <w:start w:val="1"/>
      <w:numFmt w:val="decimal"/>
      <w:lvlText w:val="%1."/>
      <w:lvlJc w:val="left"/>
      <w:pPr>
        <w:ind w:left="460" w:hanging="360"/>
      </w:pPr>
      <w:rPr>
        <w:b/>
        <w:bCs/>
        <w:color w:val="E5007D"/>
      </w:rPr>
    </w:lvl>
    <w:lvl w:ilvl="1" w:tplc="CC30F0C8">
      <w:numFmt w:val="decimal"/>
      <w:lvlText w:val=""/>
      <w:lvlJc w:val="left"/>
    </w:lvl>
    <w:lvl w:ilvl="2" w:tplc="E7821E4A">
      <w:numFmt w:val="decimal"/>
      <w:lvlText w:val=""/>
      <w:lvlJc w:val="left"/>
    </w:lvl>
    <w:lvl w:ilvl="3" w:tplc="459262AA">
      <w:numFmt w:val="decimal"/>
      <w:lvlText w:val=""/>
      <w:lvlJc w:val="left"/>
    </w:lvl>
    <w:lvl w:ilvl="4" w:tplc="A2587EB2">
      <w:numFmt w:val="decimal"/>
      <w:lvlText w:val=""/>
      <w:lvlJc w:val="left"/>
    </w:lvl>
    <w:lvl w:ilvl="5" w:tplc="0EE232D0">
      <w:numFmt w:val="decimal"/>
      <w:lvlText w:val=""/>
      <w:lvlJc w:val="left"/>
    </w:lvl>
    <w:lvl w:ilvl="6" w:tplc="ACFCBDDE">
      <w:numFmt w:val="decimal"/>
      <w:lvlText w:val=""/>
      <w:lvlJc w:val="left"/>
    </w:lvl>
    <w:lvl w:ilvl="7" w:tplc="665A04FC">
      <w:numFmt w:val="decimal"/>
      <w:lvlText w:val=""/>
      <w:lvlJc w:val="left"/>
    </w:lvl>
    <w:lvl w:ilvl="8" w:tplc="B7F82DF4">
      <w:numFmt w:val="decimal"/>
      <w:lvlText w:val=""/>
      <w:lvlJc w:val="left"/>
    </w:lvl>
  </w:abstractNum>
  <w:abstractNum w:abstractNumId="4" w15:restartNumberingAfterBreak="0">
    <w:nsid w:val="7EC76077"/>
    <w:multiLevelType w:val="hybridMultilevel"/>
    <w:tmpl w:val="EAD2047A"/>
    <w:lvl w:ilvl="0" w:tplc="FCD62980">
      <w:start w:val="1"/>
      <w:numFmt w:val="bullet"/>
      <w:lvlText w:val="—"/>
      <w:lvlJc w:val="left"/>
      <w:pPr>
        <w:ind w:left="460" w:hanging="260"/>
      </w:pPr>
      <w:rPr>
        <w:color w:val="E5007D"/>
      </w:rPr>
    </w:lvl>
    <w:lvl w:ilvl="1" w:tplc="6AE8DD82">
      <w:numFmt w:val="decimal"/>
      <w:lvlText w:val=""/>
      <w:lvlJc w:val="left"/>
    </w:lvl>
    <w:lvl w:ilvl="2" w:tplc="5AFABE08">
      <w:numFmt w:val="decimal"/>
      <w:lvlText w:val=""/>
      <w:lvlJc w:val="left"/>
    </w:lvl>
    <w:lvl w:ilvl="3" w:tplc="F04E84B2">
      <w:numFmt w:val="decimal"/>
      <w:lvlText w:val=""/>
      <w:lvlJc w:val="left"/>
    </w:lvl>
    <w:lvl w:ilvl="4" w:tplc="FFCE288E">
      <w:numFmt w:val="decimal"/>
      <w:lvlText w:val=""/>
      <w:lvlJc w:val="left"/>
    </w:lvl>
    <w:lvl w:ilvl="5" w:tplc="398C3A40">
      <w:numFmt w:val="decimal"/>
      <w:lvlText w:val=""/>
      <w:lvlJc w:val="left"/>
    </w:lvl>
    <w:lvl w:ilvl="6" w:tplc="0A4C62B4">
      <w:numFmt w:val="decimal"/>
      <w:lvlText w:val=""/>
      <w:lvlJc w:val="left"/>
    </w:lvl>
    <w:lvl w:ilvl="7" w:tplc="FE6046F8">
      <w:numFmt w:val="decimal"/>
      <w:lvlText w:val=""/>
      <w:lvlJc w:val="left"/>
    </w:lvl>
    <w:lvl w:ilvl="8" w:tplc="F56823C6">
      <w:numFmt w:val="decimal"/>
      <w:lvlText w:val=""/>
      <w:lvlJc w:val="left"/>
    </w:lvl>
  </w:abstractNum>
  <w:num w:numId="1" w16cid:durableId="1739864763">
    <w:abstractNumId w:val="1"/>
    <w:lvlOverride w:ilvl="0">
      <w:startOverride w:val="1"/>
    </w:lvlOverride>
  </w:num>
  <w:num w:numId="2" w16cid:durableId="16783293">
    <w:abstractNumId w:val="3"/>
    <w:lvlOverride w:ilvl="0">
      <w:startOverride w:val="1"/>
    </w:lvlOverride>
  </w:num>
  <w:num w:numId="3" w16cid:durableId="1576040628">
    <w:abstractNumId w:val="0"/>
    <w:lvlOverride w:ilvl="0">
      <w:startOverride w:val="1"/>
    </w:lvlOverride>
  </w:num>
  <w:num w:numId="4" w16cid:durableId="11313462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5EE"/>
    <w:rsid w:val="000A11A4"/>
    <w:rsid w:val="005B61FD"/>
    <w:rsid w:val="00C815EE"/>
    <w:rsid w:val="00CA3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78742"/>
  <w15:docId w15:val="{26F81432-B4DB-4081-A1F2-6FF65D9DB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680</Words>
  <Characters>3881</Characters>
  <Application>Microsoft Office Word</Application>
  <DocSecurity>0</DocSecurity>
  <Lines>32</Lines>
  <Paragraphs>9</Paragraphs>
  <ScaleCrop>false</ScaleCrop>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05 Stakeholderanalyse</dc:title>
  <dc:creator>Minor Circulaire Economie - HAN</dc:creator>
  <cp:lastModifiedBy>Fabian Berndsen</cp:lastModifiedBy>
  <cp:revision>2</cp:revision>
  <dcterms:created xsi:type="dcterms:W3CDTF">2026-06-08T10:17:00Z</dcterms:created>
  <dcterms:modified xsi:type="dcterms:W3CDTF">2026-06-08T10:17:00Z</dcterms:modified>
</cp:coreProperties>
</file>