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RETROSPECTIVE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 25-09-2026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semanas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START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Escribir pruebas unitarias con pytest desde el inicio del Sprint.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cada migración Alembic con un comentario descriptivo.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Mantener Daily Scrums de máximo 10 minutos.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Establecer una rama por feature con Pull Requests obligatorios.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cada endpoint en Swagger con ejemplos de request/response.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Usar Conventional Commits en todos los commits.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2. STOP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Dejar credenciales hardcodeadas (todo en .env).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Subir commits con múltiples funcionalidades mezcladas.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Resolver impedimentos sin avisar al Scrum Master.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Trabajar simultáneamente en la misma rama sin coordinación.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3. CONTINUE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Mantener comunicación diaria por canal del equipo.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Usar Docker para estandarizar el entorno.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Documentar avances en /docs/.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Revisar el trabajo del otro antes de mergear.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Priorizar tareas críticas antes que las estéticas.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Aplicar glassmorphism y diseño consistente en todo el frontend.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4. Action Items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"/>
        <w:gridCol w:w="6063"/>
        <w:gridCol w:w="1568"/>
        <w:gridCol w:w="852"/>
        <w:tblGridChange w:id="0">
          <w:tblGrid>
            <w:gridCol w:w="345"/>
            <w:gridCol w:w="6063"/>
            <w:gridCol w:w="1568"/>
            <w:gridCol w:w="8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Configurar pytest con cobertura mínima 60%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Francisco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10-09-2026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Documentar endpoints Swagger con ejemplos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Francisco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22-09-2026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Establecer política de PRs con review obligatorio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Francisco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03-09-2026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Parametrizar variables de entorno en docker-compose.yml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Cristóbal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17-09-2026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Validar expiración de token en ProtectedRoute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Fabián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25-09-2026 </w:t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5. Termómetro Emocional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Motivación: 9/10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Colaboración: 9/10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Carga de trabajo: 7/10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Claridad de objetivos: 10/10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Calidad del trabajo: 9/10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6. Métricas del Sprint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33"/>
        <w:gridCol w:w="3027"/>
        <w:tblGridChange w:id="0">
          <w:tblGrid>
            <w:gridCol w:w="6333"/>
            <w:gridCol w:w="30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Métrica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SP comprometidos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SP entregados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Velocidad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49 SP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% Sprint Goal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Tareas completadas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31/31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Impedimentos resueltos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Defectos post-review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 menores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358E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358E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358E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358E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358E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358E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358E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358E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358E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358E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358E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358E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2358E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2358E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358E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358E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358E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358E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358E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358E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358E2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2358E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B9uf4HpwIUqG5I/JLr87hUeEtg==">CgMxLjA4AHIhMWttZU5wa1Fsd2xRUTk1RURZUllLODQyUFNPTlE3cFlX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2026-09-22T01:18:00Z</dcterms:created>
  <dc:creator>Cris Mena</dc:creator>
</cp:coreProperties>
</file>