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D5B4" w14:textId="3CD1B8BD" w:rsidR="00DA0408" w:rsidRDefault="00DA0408">
      <w:r>
        <w:t>15.1</w:t>
      </w:r>
    </w:p>
    <w:p w14:paraId="081F2EEB" w14:textId="19F90607" w:rsidR="00DA0408" w:rsidRDefault="00DA0408" w:rsidP="00DA0408">
      <w:pPr>
        <w:pStyle w:val="Lijstalinea"/>
        <w:numPr>
          <w:ilvl w:val="0"/>
          <w:numId w:val="1"/>
        </w:numPr>
      </w:pPr>
      <w:r>
        <w:t>Who</w:t>
      </w:r>
      <w:r w:rsidR="000C46FE">
        <w:t xml:space="preserve"> V</w:t>
      </w:r>
    </w:p>
    <w:p w14:paraId="18B6F7C9" w14:textId="32CA989E" w:rsidR="00DA0408" w:rsidRDefault="00DA0408" w:rsidP="00DA0408">
      <w:pPr>
        <w:pStyle w:val="Lijstalinea"/>
        <w:numPr>
          <w:ilvl w:val="0"/>
          <w:numId w:val="1"/>
        </w:numPr>
      </w:pPr>
      <w:r>
        <w:t>Which</w:t>
      </w:r>
      <w:r w:rsidR="000C46FE">
        <w:t xml:space="preserve"> V</w:t>
      </w:r>
    </w:p>
    <w:p w14:paraId="7DEAF2E6" w14:textId="3C94DC85" w:rsidR="00DA0408" w:rsidRDefault="00DA0408" w:rsidP="00DA0408">
      <w:pPr>
        <w:pStyle w:val="Lijstalinea"/>
        <w:numPr>
          <w:ilvl w:val="0"/>
          <w:numId w:val="1"/>
        </w:numPr>
      </w:pPr>
      <w:r>
        <w:t>Whom</w:t>
      </w:r>
      <w:r w:rsidR="000C46FE">
        <w:t xml:space="preserve"> X</w:t>
      </w:r>
    </w:p>
    <w:p w14:paraId="1D2821F3" w14:textId="35DC9F5D" w:rsidR="00DA0408" w:rsidRDefault="00DA0408" w:rsidP="00DA0408">
      <w:pPr>
        <w:pStyle w:val="Lijstalinea"/>
        <w:numPr>
          <w:ilvl w:val="0"/>
          <w:numId w:val="1"/>
        </w:numPr>
      </w:pPr>
      <w:r>
        <w:t xml:space="preserve">that </w:t>
      </w:r>
      <w:r w:rsidR="000C46FE">
        <w:t>V</w:t>
      </w:r>
    </w:p>
    <w:p w14:paraId="064B6556" w14:textId="39A24FB0" w:rsidR="00DA0408" w:rsidRDefault="00DA0408" w:rsidP="00DA0408">
      <w:pPr>
        <w:pStyle w:val="Lijstalinea"/>
        <w:numPr>
          <w:ilvl w:val="0"/>
          <w:numId w:val="1"/>
        </w:numPr>
      </w:pPr>
      <w:r>
        <w:t>whose</w:t>
      </w:r>
      <w:r w:rsidR="000C46FE">
        <w:t xml:space="preserve"> V</w:t>
      </w:r>
    </w:p>
    <w:p w14:paraId="4E3D77D4" w14:textId="4E02BE3A" w:rsidR="00DA0408" w:rsidRDefault="00DA0408" w:rsidP="00DA0408">
      <w:pPr>
        <w:pStyle w:val="Lijstalinea"/>
        <w:numPr>
          <w:ilvl w:val="0"/>
          <w:numId w:val="1"/>
        </w:numPr>
      </w:pPr>
      <w:r>
        <w:t>whose</w:t>
      </w:r>
      <w:r w:rsidR="000C46FE">
        <w:t xml:space="preserve"> V</w:t>
      </w:r>
    </w:p>
    <w:p w14:paraId="085B9694" w14:textId="2DA4040A" w:rsidR="00DA0408" w:rsidRDefault="00DA0408" w:rsidP="00DA0408">
      <w:pPr>
        <w:pStyle w:val="Lijstalinea"/>
        <w:numPr>
          <w:ilvl w:val="0"/>
          <w:numId w:val="1"/>
        </w:numPr>
      </w:pPr>
      <w:r>
        <w:t>which</w:t>
      </w:r>
      <w:r w:rsidR="000C46FE">
        <w:t xml:space="preserve"> V</w:t>
      </w:r>
    </w:p>
    <w:p w14:paraId="2FAC2488" w14:textId="79ED2520" w:rsidR="00DA0408" w:rsidRDefault="00DA0408" w:rsidP="00DA0408">
      <w:pPr>
        <w:pStyle w:val="Lijstalinea"/>
        <w:numPr>
          <w:ilvl w:val="0"/>
          <w:numId w:val="1"/>
        </w:numPr>
      </w:pPr>
      <w:r>
        <w:t>that</w:t>
      </w:r>
      <w:r w:rsidR="000C46FE">
        <w:t xml:space="preserve"> X</w:t>
      </w:r>
    </w:p>
    <w:p w14:paraId="70C84662" w14:textId="7DE3F2CC" w:rsidR="00DA0408" w:rsidRDefault="00DA0408" w:rsidP="00DA0408">
      <w:pPr>
        <w:pStyle w:val="Lijstalinea"/>
        <w:numPr>
          <w:ilvl w:val="0"/>
          <w:numId w:val="1"/>
        </w:numPr>
      </w:pPr>
      <w:r>
        <w:t>who</w:t>
      </w:r>
      <w:r w:rsidR="000C46FE">
        <w:t xml:space="preserve"> V</w:t>
      </w:r>
    </w:p>
    <w:p w14:paraId="33A97CD7" w14:textId="1E4D9CA4" w:rsidR="00DA0408" w:rsidRDefault="00DA0408" w:rsidP="00DA0408">
      <w:pPr>
        <w:pStyle w:val="Lijstalinea"/>
        <w:numPr>
          <w:ilvl w:val="0"/>
          <w:numId w:val="1"/>
        </w:numPr>
      </w:pPr>
      <w:r>
        <w:t>which</w:t>
      </w:r>
      <w:r w:rsidR="000C46FE">
        <w:t xml:space="preserve"> V</w:t>
      </w:r>
    </w:p>
    <w:p w14:paraId="094E79B2" w14:textId="77777777" w:rsidR="00DA0408" w:rsidRDefault="00DA0408" w:rsidP="00DA0408"/>
    <w:p w14:paraId="1F10C2F6" w14:textId="7F54137D" w:rsidR="00DA0408" w:rsidRDefault="00DA0408" w:rsidP="00DA0408">
      <w:r>
        <w:t>11.1</w:t>
      </w:r>
    </w:p>
    <w:p w14:paraId="7F8A382A" w14:textId="50F673CD" w:rsidR="00DA0408" w:rsidRDefault="00DA0408" w:rsidP="00DA0408">
      <w:pPr>
        <w:pStyle w:val="Lijstalinea"/>
        <w:numPr>
          <w:ilvl w:val="0"/>
          <w:numId w:val="2"/>
        </w:numPr>
      </w:pPr>
      <w:r>
        <w:t>could</w:t>
      </w:r>
      <w:r w:rsidR="000C46FE">
        <w:t xml:space="preserve"> X</w:t>
      </w:r>
    </w:p>
    <w:p w14:paraId="67941A84" w14:textId="4616A02B" w:rsidR="00DA0408" w:rsidRDefault="00DA0408" w:rsidP="00DA0408">
      <w:pPr>
        <w:pStyle w:val="Lijstalinea"/>
        <w:numPr>
          <w:ilvl w:val="0"/>
          <w:numId w:val="2"/>
        </w:numPr>
      </w:pPr>
      <w:r>
        <w:t>might, should</w:t>
      </w:r>
      <w:r w:rsidR="000C46FE">
        <w:t xml:space="preserve"> V</w:t>
      </w:r>
    </w:p>
    <w:p w14:paraId="16A6AEC6" w14:textId="6CB8A1EC" w:rsidR="00DA0408" w:rsidRDefault="00DA0408" w:rsidP="00DA0408">
      <w:pPr>
        <w:pStyle w:val="Lijstalinea"/>
        <w:numPr>
          <w:ilvl w:val="0"/>
          <w:numId w:val="2"/>
        </w:numPr>
      </w:pPr>
      <w:r>
        <w:t>can</w:t>
      </w:r>
      <w:r w:rsidR="000C46FE">
        <w:t xml:space="preserve"> V</w:t>
      </w:r>
    </w:p>
    <w:p w14:paraId="53C43FE9" w14:textId="70E32348" w:rsidR="00DA0408" w:rsidRDefault="00DA0408" w:rsidP="00DA0408">
      <w:pPr>
        <w:pStyle w:val="Lijstalinea"/>
        <w:numPr>
          <w:ilvl w:val="0"/>
          <w:numId w:val="2"/>
        </w:numPr>
      </w:pPr>
      <w:r>
        <w:t>has to</w:t>
      </w:r>
      <w:r w:rsidR="000C46FE">
        <w:t xml:space="preserve"> X</w:t>
      </w:r>
    </w:p>
    <w:p w14:paraId="0C2F18CE" w14:textId="6919C3FE" w:rsidR="00DA0408" w:rsidRDefault="00DA0408" w:rsidP="00DA0408">
      <w:pPr>
        <w:pStyle w:val="Lijstalinea"/>
        <w:numPr>
          <w:ilvl w:val="0"/>
          <w:numId w:val="2"/>
        </w:numPr>
      </w:pPr>
      <w:r>
        <w:t>could</w:t>
      </w:r>
      <w:r w:rsidR="000C46FE">
        <w:t xml:space="preserve"> V</w:t>
      </w:r>
    </w:p>
    <w:p w14:paraId="4C78BF70" w14:textId="13CD9814" w:rsidR="00DA0408" w:rsidRDefault="00DA0408" w:rsidP="00DA0408">
      <w:pPr>
        <w:pStyle w:val="Lijstalinea"/>
        <w:numPr>
          <w:ilvl w:val="0"/>
          <w:numId w:val="2"/>
        </w:numPr>
      </w:pPr>
      <w:r>
        <w:t>can, do not have to</w:t>
      </w:r>
      <w:r w:rsidR="000C46FE">
        <w:t xml:space="preserve"> V</w:t>
      </w:r>
    </w:p>
    <w:p w14:paraId="784B2646" w14:textId="045750E5" w:rsidR="00DA0408" w:rsidRDefault="00DA0408" w:rsidP="00DA0408">
      <w:pPr>
        <w:pStyle w:val="Lijstalinea"/>
        <w:numPr>
          <w:ilvl w:val="0"/>
          <w:numId w:val="2"/>
        </w:numPr>
      </w:pPr>
      <w:r>
        <w:t>need, may</w:t>
      </w:r>
      <w:r w:rsidR="000C46FE">
        <w:t xml:space="preserve"> X</w:t>
      </w:r>
    </w:p>
    <w:p w14:paraId="269E815F" w14:textId="03D29CE9" w:rsidR="00DA0408" w:rsidRDefault="00DA0408" w:rsidP="00DA0408">
      <w:pPr>
        <w:pStyle w:val="Lijstalinea"/>
        <w:numPr>
          <w:ilvl w:val="0"/>
          <w:numId w:val="2"/>
        </w:numPr>
      </w:pPr>
      <w:r>
        <w:t>must</w:t>
      </w:r>
      <w:r w:rsidR="000C46FE">
        <w:t xml:space="preserve"> V</w:t>
      </w:r>
    </w:p>
    <w:p w14:paraId="74ECACB7" w14:textId="6DC1FFC9" w:rsidR="00DA0408" w:rsidRDefault="00DA0408" w:rsidP="00DA0408">
      <w:pPr>
        <w:pStyle w:val="Lijstalinea"/>
        <w:numPr>
          <w:ilvl w:val="0"/>
          <w:numId w:val="2"/>
        </w:numPr>
      </w:pPr>
      <w:r>
        <w:t>can</w:t>
      </w:r>
      <w:r w:rsidR="000C46FE">
        <w:t xml:space="preserve"> V</w:t>
      </w:r>
    </w:p>
    <w:p w14:paraId="5DCC495C" w14:textId="01273CF2" w:rsidR="00DA0408" w:rsidRDefault="00DA0408" w:rsidP="00DA0408">
      <w:pPr>
        <w:pStyle w:val="Lijstalinea"/>
        <w:numPr>
          <w:ilvl w:val="0"/>
          <w:numId w:val="2"/>
        </w:numPr>
      </w:pPr>
      <w:r>
        <w:t xml:space="preserve"> </w:t>
      </w:r>
    </w:p>
    <w:p w14:paraId="6333CA4D" w14:textId="65C77DA9" w:rsidR="00DA0408" w:rsidRDefault="000C46FE" w:rsidP="00DA0408">
      <w:pPr>
        <w:pStyle w:val="Lijstalinea"/>
        <w:numPr>
          <w:ilvl w:val="0"/>
          <w:numId w:val="2"/>
        </w:numPr>
      </w:pPr>
      <w:r>
        <w:t>Must V</w:t>
      </w:r>
    </w:p>
    <w:sectPr w:rsidR="00DA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4AE5"/>
    <w:multiLevelType w:val="hybridMultilevel"/>
    <w:tmpl w:val="E6DC2B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3127"/>
    <w:multiLevelType w:val="hybridMultilevel"/>
    <w:tmpl w:val="44CCB5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929204">
    <w:abstractNumId w:val="1"/>
  </w:num>
  <w:num w:numId="2" w16cid:durableId="180430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83"/>
    <w:rsid w:val="000C132E"/>
    <w:rsid w:val="000C46FE"/>
    <w:rsid w:val="00260983"/>
    <w:rsid w:val="00D074A3"/>
    <w:rsid w:val="00DA0408"/>
    <w:rsid w:val="00E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EEF8"/>
  <w15:chartTrackingRefBased/>
  <w15:docId w15:val="{080E89E0-0D19-4164-8728-F543DE6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6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6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6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6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6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6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6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6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6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6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6098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6098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609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609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609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609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6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6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609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609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609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6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6098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60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</cp:revision>
  <dcterms:created xsi:type="dcterms:W3CDTF">2024-12-02T09:08:00Z</dcterms:created>
  <dcterms:modified xsi:type="dcterms:W3CDTF">2024-12-02T09:22:00Z</dcterms:modified>
</cp:coreProperties>
</file>