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0821" w:rsidRPr="00C10579" w:rsidRDefault="00C10579" w:rsidP="003422D6">
      <w:pPr>
        <w:jc w:val="center"/>
        <w:rPr>
          <w:b/>
          <w:sz w:val="36"/>
          <w:szCs w:val="36"/>
        </w:rPr>
      </w:pPr>
      <w:r>
        <w:rPr>
          <w:b/>
          <w:sz w:val="36"/>
          <w:szCs w:val="36"/>
        </w:rPr>
        <w:t>TACHO CON SEGUIMIENTO INTELIGENTE</w:t>
      </w:r>
    </w:p>
    <w:p w:rsidR="003422D6" w:rsidRDefault="003422D6" w:rsidP="003422D6">
      <w:pPr>
        <w:jc w:val="center"/>
      </w:pPr>
      <w:r>
        <w:t>Universidad Nacional de La Matanza, Departamento de Ingeniería e Investigaciones Tecnológicas, Florencio Varela 1903 </w:t>
      </w:r>
      <w:r>
        <w:softHyphen/>
        <w:t> San Justo, Argentina</w:t>
      </w:r>
    </w:p>
    <w:p w:rsidR="003422D6" w:rsidRDefault="003422D6" w:rsidP="003422D6">
      <w:pPr>
        <w:jc w:val="center"/>
        <w:rPr>
          <w:rFonts w:cstheme="minorHAnsi"/>
        </w:rPr>
      </w:pPr>
      <w:r>
        <w:rPr>
          <w:rFonts w:cstheme="minorHAnsi"/>
          <w:b/>
        </w:rPr>
        <w:t xml:space="preserve">Resumen: </w:t>
      </w:r>
      <w:r>
        <w:rPr>
          <w:rFonts w:cstheme="minorHAnsi"/>
        </w:rPr>
        <w:t xml:space="preserve"> Este trabajo de investigación intenta comprobar si es posible utilizar aprendizaje automático para que SmartTrash reconozca a una persona mediante imágenes captadas por una cámara integrada, y que la siga mientras ésta se encuentra limpiando, utilizando procesamiento en paralelo mediante GPU.</w:t>
      </w:r>
    </w:p>
    <w:p w:rsidR="003422D6" w:rsidRDefault="003422D6" w:rsidP="003422D6">
      <w:pPr>
        <w:jc w:val="center"/>
        <w:rPr>
          <w:rFonts w:cstheme="minorHAnsi"/>
        </w:rPr>
      </w:pPr>
      <w:r>
        <w:rPr>
          <w:rFonts w:cstheme="minorHAnsi"/>
          <w:b/>
        </w:rPr>
        <w:t xml:space="preserve">Palabras claves: </w:t>
      </w:r>
      <w:r>
        <w:rPr>
          <w:rFonts w:cstheme="minorHAnsi"/>
        </w:rPr>
        <w:t>SmartTrash</w:t>
      </w:r>
    </w:p>
    <w:p w:rsidR="003422D6" w:rsidRDefault="00AD4338" w:rsidP="00AD4338">
      <w:pPr>
        <w:pStyle w:val="Estilo1"/>
      </w:pPr>
      <w:r>
        <w:t>Introducción</w:t>
      </w:r>
    </w:p>
    <w:p w:rsidR="00AD4338" w:rsidRDefault="00AD4338" w:rsidP="00AD4338">
      <w:r>
        <w:t xml:space="preserve">Esta investigación se basa en añadir a nuestro proyecto SmartTrash, que consiste en la automatización de un </w:t>
      </w:r>
      <w:r w:rsidR="00210821">
        <w:t>tacho</w:t>
      </w:r>
      <w:r>
        <w:t xml:space="preserve"> de basura</w:t>
      </w:r>
      <w:r w:rsidR="00210821">
        <w:t xml:space="preserve"> que puede funcionar tanto de forma independiente como también siendo controlado por una aplicación Android que se comunica v</w:t>
      </w:r>
      <w:r w:rsidR="00C10579">
        <w:t>í</w:t>
      </w:r>
      <w:r w:rsidR="00210821">
        <w:t xml:space="preserve">a Bluetooth, una funcionalidad extra que permita activar el modo “Limpieza”, en el cual el tacho </w:t>
      </w:r>
      <w:r w:rsidR="00C10579">
        <w:t xml:space="preserve">seguirá a la persona que se encuentre cerca de forma automática. </w:t>
      </w:r>
    </w:p>
    <w:p w:rsidR="00C10579" w:rsidRDefault="00C10579" w:rsidP="00AD4338">
      <w:r>
        <w:t>Para esto, haremos uso del modulo GPU integrado en nuestro dispositivo Android, que a través del procesamiento de imágenes e información de forma paralela nos permitirá recolectar los datos necesarios para enviar los comandos necesarios al tacho para que persiga a la persona más cercana.</w:t>
      </w:r>
    </w:p>
    <w:p w:rsidR="00C10579" w:rsidRDefault="00C10579" w:rsidP="00AD4338">
      <w:r>
        <w:t xml:space="preserve">GPU, a diferencia de la secuencialidad que manejan las </w:t>
      </w:r>
      <w:proofErr w:type="spellStart"/>
      <w:r>
        <w:t>CPUs</w:t>
      </w:r>
      <w:proofErr w:type="spellEnd"/>
      <w:r>
        <w:t xml:space="preserve"> convencionales, es considerablemente más poderoso, sobre todo cuando se trata de operaciones que se pueden realizar en paralelo. Para sacar </w:t>
      </w:r>
      <w:r w:rsidR="005256C0">
        <w:t>ventaja de esto, los algoritmos deben presentar alto grado de paralelismo o grandes requerimientos computacionales, como por ejemplo algoritmos de reconocimiento de personas.</w:t>
      </w:r>
    </w:p>
    <w:p w:rsidR="005256C0" w:rsidRDefault="005256C0" w:rsidP="005256C0">
      <w:pPr>
        <w:pStyle w:val="Estilo1"/>
      </w:pPr>
      <w:r>
        <w:t>Desarrollo</w:t>
      </w:r>
    </w:p>
    <w:p w:rsidR="005256C0" w:rsidRDefault="005256C0" w:rsidP="005256C0">
      <w:r>
        <w:t>Para aplicar la funcionalidad propuesta en esta investigación, como primera medida, necesitaremos integrar a</w:t>
      </w:r>
      <w:r w:rsidR="00222EEB">
        <w:t>l tacho un juego de cuatro ruedas con su mecanismo para su funcionamiento correcto y una cámara para obtener información del ambiente que rodea al tacho, para que, de esta manera, paralelamente se pueda procesar la misma permitiendo la generación de comandos para que el tacho avance por el lugar. La cámara enviara las imágenes captadas a la placa Arduino, y ésta, a su vez, al dispositivo Android para que sean procesadas.</w:t>
      </w:r>
    </w:p>
    <w:p w:rsidR="003F4CE1" w:rsidRDefault="003F4CE1" w:rsidP="005256C0">
      <w:r>
        <w:t>Una vez activado el modo “Limpieza”, en la aplicación del dispositivo Android, la cámara comenzara el envío de imágenes hacia la placa Arduino.</w:t>
      </w:r>
    </w:p>
    <w:p w:rsidR="00222EEB" w:rsidRDefault="00222EEB" w:rsidP="005256C0">
      <w:r>
        <w:t xml:space="preserve">Para lograr la </w:t>
      </w:r>
      <w:r w:rsidR="003F4CE1">
        <w:t xml:space="preserve">implementación utilizaremos la librería </w:t>
      </w:r>
      <w:hyperlink r:id="rId5" w:history="1">
        <w:r w:rsidR="003F4CE1" w:rsidRPr="006628E8">
          <w:rPr>
            <w:rStyle w:val="Hipervnculo"/>
          </w:rPr>
          <w:t>OpenCV</w:t>
        </w:r>
      </w:hyperlink>
      <w:r w:rsidR="003F4CE1">
        <w:t>, la cual</w:t>
      </w:r>
      <w:r w:rsidR="00164D53">
        <w:t xml:space="preserve"> contiene </w:t>
      </w:r>
      <w:r w:rsidR="00B34448">
        <w:t xml:space="preserve">algoritmos de </w:t>
      </w:r>
      <w:proofErr w:type="spellStart"/>
      <w:r w:rsidR="00B34448">
        <w:t>Computer</w:t>
      </w:r>
      <w:proofErr w:type="spellEnd"/>
      <w:r w:rsidR="00B34448">
        <w:t xml:space="preserve"> </w:t>
      </w:r>
      <w:proofErr w:type="spellStart"/>
      <w:r w:rsidR="00B34448">
        <w:t>Vision</w:t>
      </w:r>
      <w:proofErr w:type="spellEnd"/>
      <w:r w:rsidR="00B34448">
        <w:t xml:space="preserve"> (nos permite enseñarle a la computadora a que interprete el significado del mundo físico a través de la visión) y de aprendizaje automático.</w:t>
      </w:r>
      <w:r w:rsidR="00786247">
        <w:t xml:space="preserve"> Estos algoritmos pueden usarse para reconocimiento facial, identificación de objetos, seguir los movimientos de una cámara, seguir objetos en movimiento, seguir movimiento ocular entre muchas otras cosas.</w:t>
      </w:r>
    </w:p>
    <w:p w:rsidR="00786247" w:rsidRDefault="00786247" w:rsidP="005256C0">
      <w:r>
        <w:lastRenderedPageBreak/>
        <w:t>La librería se basa en la API OpenCV 2.x, la cual es esencialmente una API C++.</w:t>
      </w:r>
    </w:p>
    <w:p w:rsidR="00786247" w:rsidRDefault="00786247" w:rsidP="005256C0">
      <w:r>
        <w:t>Tiene una estructura modular, de la cual utilizaremos varios de ellos: la funcionalidad núcleo (que define estructuras de datos básicas y funciones utilizadas por otros módulos), el módulo de procesamiento de imágenes, el módulo de video (incluye algoritmos de seguimiento de objetos entre otras cosas), el módulo de detección de objetos, y el módulo GPU (algoritmos acelerados mediante GPU de distintos módulos).</w:t>
      </w:r>
    </w:p>
    <w:p w:rsidR="001F447D" w:rsidRDefault="001F447D" w:rsidP="001F447D">
      <w:pPr>
        <w:pStyle w:val="Estilo1"/>
      </w:pPr>
      <w:r>
        <w:t>Explicación del algoritmo</w:t>
      </w:r>
    </w:p>
    <w:p w:rsidR="00E62CF0" w:rsidRDefault="00E62CF0" w:rsidP="00E62CF0"/>
    <w:p w:rsidR="001F447D" w:rsidRDefault="001F447D" w:rsidP="001F447D">
      <w:pPr>
        <w:pStyle w:val="Estilo1"/>
      </w:pPr>
      <w:r>
        <w:t>Pruebas que pueden realizarse</w:t>
      </w:r>
    </w:p>
    <w:p w:rsidR="00E62CF0" w:rsidRDefault="00E62CF0" w:rsidP="00E62CF0">
      <w:r>
        <w:t>Podemos realizar la prueba del algoritmo de varias formas, luego de hacer las respectivas implementaciones. Como primera prueba, podemos realizar un camino simple, por ejemplo, todo recto, la persona se acerca al tacho, activa el modo “Limpieza”, y camina en línea recta, y el tacho avanza de la manera correcta y esperada.</w:t>
      </w:r>
    </w:p>
    <w:p w:rsidR="00E62CF0" w:rsidRDefault="00E62CF0" w:rsidP="00E62CF0">
      <w:r>
        <w:t>Para la segunda prueba, podemos realizar un camino más complejo, incluyendo movimientos en diagonal, y comprobar el correcto funcionamiento de modo “Limpieza”.</w:t>
      </w:r>
    </w:p>
    <w:p w:rsidR="00E62CF0" w:rsidRDefault="00E62CF0" w:rsidP="00E62CF0">
      <w:r>
        <w:t>Como prueba final, podemos realizar un camino complejo, incluyendo movimientos en diagonal, movimientos rectos, movimientos en diferentes direcciones y corroborar que el tacho avanza correctamente siguiendo a la persona cuando esta en éste modo.</w:t>
      </w:r>
      <w:bookmarkStart w:id="0" w:name="_GoBack"/>
      <w:bookmarkEnd w:id="0"/>
    </w:p>
    <w:p w:rsidR="00E62CF0" w:rsidRDefault="00E62CF0" w:rsidP="001F447D">
      <w:pPr>
        <w:pStyle w:val="Estilo1"/>
      </w:pPr>
      <w:r>
        <w:t>Conclusiones</w:t>
      </w:r>
    </w:p>
    <w:p w:rsidR="00222EEB" w:rsidRDefault="00222EEB" w:rsidP="005256C0"/>
    <w:p w:rsidR="005256C0" w:rsidRPr="003422D6" w:rsidRDefault="005256C0" w:rsidP="00AD4338"/>
    <w:p w:rsidR="003422D6" w:rsidRPr="003422D6" w:rsidRDefault="003422D6" w:rsidP="003422D6">
      <w:pPr>
        <w:jc w:val="center"/>
        <w:rPr>
          <w:rFonts w:ascii="Arial" w:hAnsi="Arial" w:cs="Arial"/>
        </w:rPr>
      </w:pPr>
    </w:p>
    <w:sectPr w:rsidR="003422D6" w:rsidRPr="003422D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61D07"/>
    <w:multiLevelType w:val="hybridMultilevel"/>
    <w:tmpl w:val="B8AC4098"/>
    <w:lvl w:ilvl="0" w:tplc="42B21CE0">
      <w:start w:val="1"/>
      <w:numFmt w:val="decimal"/>
      <w:pStyle w:val="Estilo1"/>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2D6"/>
    <w:rsid w:val="00164D53"/>
    <w:rsid w:val="001F447D"/>
    <w:rsid w:val="00210821"/>
    <w:rsid w:val="00222EEB"/>
    <w:rsid w:val="003422D6"/>
    <w:rsid w:val="003F4CE1"/>
    <w:rsid w:val="005256C0"/>
    <w:rsid w:val="006628E8"/>
    <w:rsid w:val="00786247"/>
    <w:rsid w:val="00AD4338"/>
    <w:rsid w:val="00B34448"/>
    <w:rsid w:val="00C10579"/>
    <w:rsid w:val="00E62CF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63E5C"/>
  <w15:chartTrackingRefBased/>
  <w15:docId w15:val="{F40F056A-A5D5-4D44-A549-9F215FE81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1">
    <w:name w:val="heading1"/>
    <w:basedOn w:val="Normal"/>
    <w:qFormat/>
    <w:rsid w:val="00AD4338"/>
    <w:rPr>
      <w:rFonts w:cstheme="minorHAnsi"/>
    </w:rPr>
  </w:style>
  <w:style w:type="paragraph" w:customStyle="1" w:styleId="Estilo1">
    <w:name w:val="Estilo1"/>
    <w:basedOn w:val="heading1"/>
    <w:qFormat/>
    <w:rsid w:val="00AD4338"/>
    <w:pPr>
      <w:numPr>
        <w:numId w:val="1"/>
      </w:numPr>
    </w:pPr>
    <w:rPr>
      <w:b/>
      <w:sz w:val="36"/>
    </w:rPr>
  </w:style>
  <w:style w:type="character" w:styleId="Hipervnculo">
    <w:name w:val="Hyperlink"/>
    <w:basedOn w:val="Fuentedeprrafopredeter"/>
    <w:uiPriority w:val="99"/>
    <w:unhideWhenUsed/>
    <w:rsid w:val="006628E8"/>
    <w:rPr>
      <w:color w:val="0563C1" w:themeColor="hyperlink"/>
      <w:u w:val="single"/>
    </w:rPr>
  </w:style>
  <w:style w:type="character" w:styleId="Mencinsinresolver">
    <w:name w:val="Unresolved Mention"/>
    <w:basedOn w:val="Fuentedeprrafopredeter"/>
    <w:uiPriority w:val="99"/>
    <w:semiHidden/>
    <w:unhideWhenUsed/>
    <w:rsid w:val="006628E8"/>
    <w:rPr>
      <w:color w:val="605E5C"/>
      <w:shd w:val="clear" w:color="auto" w:fill="E1DFDD"/>
    </w:rPr>
  </w:style>
  <w:style w:type="paragraph" w:styleId="Prrafodelista">
    <w:name w:val="List Paragraph"/>
    <w:basedOn w:val="Normal"/>
    <w:uiPriority w:val="34"/>
    <w:qFormat/>
    <w:rsid w:val="00E62C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pencv.org/"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2</Pages>
  <Words>626</Words>
  <Characters>3447</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Ezequiel Tejerina</dc:creator>
  <cp:keywords/>
  <dc:description/>
  <cp:lastModifiedBy>Ezequiel Tejerina</cp:lastModifiedBy>
  <cp:revision>4</cp:revision>
  <dcterms:created xsi:type="dcterms:W3CDTF">2018-11-14T03:19:00Z</dcterms:created>
  <dcterms:modified xsi:type="dcterms:W3CDTF">2018-11-14T05:41:00Z</dcterms:modified>
</cp:coreProperties>
</file>