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25"/>
        <w:gridCol w:w="7620"/>
        <w:tblGridChange w:id="0">
          <w:tblGrid>
            <w:gridCol w:w="2025"/>
            <w:gridCol w:w="762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Durante este periodo, el equipo ha completado la etapa de planificación, documentación y diseño técnico del sistema de gestión de ingreso de vehículos al taller para PepsiCo Chile.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Se cumplió con la definición de la visión del proyecto, objetivos generales y roles del equipo, estableciendo una estructura de trabajo basada en metodología Scrum.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Entre los principales logros se encuentran: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Elaboración del roadmap del proyecto, con fases, hitos y dependencias claramente definidas.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Desarrollo del Product Backlog, con cinco épicas principales y más de quince historias de usuario priorizadas.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Diseño y validación del modelo de datos y del diagrama de arquitectura de despliegue, que estructuran la base técnica del sistema.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Documentación completa de procesos, roles y flujos de trabajo del sistema propuesto.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Actualmente, el proyecto se encuentra en transición hacia la fase de implementación, donde se desarrollará el MVP (prototipo funcional).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Se realizaron ajustes menores a la planificación original, extendiendo la fase técnica para reforzar la arquitectura del sistema y posponiendo la integración con IA y Twilio para la siguiente etapa.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Desarrollar una plataforma que gestione de manera eficiente y centralizada el ingreso de vehículos al taller, optimizando tiempos y mejorando la trazabilidad de la información.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Se mantiene el objetivo general, pero se priorizó la construcción del MVP antes de integrar componentes inteligentes (IA y mensajería).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Se aplicó la metodología ágil Scrum, con planificación por sprints semanales.</w:t>
              <w:br w:type="textWrapping"/>
              <w:t xml:space="preserve">El ajuste principal fue ampliar la duración de la fase de diseño técnico para asegurar la coherencia entre los modelos de datos y los flujos del sistema.</w:t>
              <w:br w:type="textWrapping"/>
              <w:t xml:space="preserve">Las herramientas de gestión utilizadas incluyen Trello, Miro y Google Docs, facilitando la colaboración, trazabilidad y control de tareas.</w:t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 esta etapa del proyecto se presentan como evidencias principales el modelo de datos final y el diagrama de arquitectura de despliegue, los cuales reflejan la estructura técnica y la comunicación entre los distintos componentes del sistema.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modelo de datos define de manera clara las entidades principales como Usuario, Vehículo, Solicitud y Orden de Trabajo y sus relaciones, asegurando la coherencia y trazabilidad de la información dentro de la plataforma.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 su parte, el diagrama de despliegue muestra la integración entre las capas de presentación, aplicación y datos, representando cómo el sistema se comunicará con servicios externos como Twilio (para la mensajería WhatsApp) y OpenAI (para la clasificación automatizada de solicitudes).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Además, se incluye como evidencia el Product Backlog desarrollado en Miro, donde se gestionan las épicas, historias de usuario y tareas, permitiendo visualizar el progreso del equipo y controlar el avance del proyecto bajo la metodología Scrum.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Estas evidencias dan cuenta del cumplimiento de la planificación establecida, demostrando una correcta aplicación de herramientas, metodologías ágiles y documentación técnica alineada con los objetivos del Proyecto APT.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2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398.9913736979162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29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816679010"/>
        <w:tag w:val="goog_rdk_2"/>
      </w:sdtPr>
      <w:sdtContent>
        <w:tbl>
          <w:tblPr>
            <w:tblStyle w:val="Table4"/>
            <w:tblpPr w:leftFromText="180" w:rightFromText="180" w:topFromText="0" w:bottomFromText="0" w:vertAnchor="text" w:horzAnchor="text" w:tblpX="-1226.9999999999995" w:tblpY="0"/>
            <w:tblW w:w="10875.0" w:type="dxa"/>
            <w:jc w:val="left"/>
            <w:tbl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  <w:insideH w:color="bfbfbf" w:space="0" w:sz="4" w:val="single"/>
              <w:insideV w:color="bfbfbf" w:space="0" w:sz="4" w:val="single"/>
            </w:tblBorders>
            <w:tblLayout w:type="fixed"/>
            <w:tblLook w:val="0400"/>
          </w:tblPr>
          <w:tblGrid>
            <w:gridCol w:w="1755"/>
            <w:gridCol w:w="1545"/>
            <w:gridCol w:w="1380"/>
            <w:gridCol w:w="1185"/>
            <w:gridCol w:w="795"/>
            <w:gridCol w:w="1275"/>
            <w:gridCol w:w="1425"/>
            <w:gridCol w:w="1515"/>
            <w:tblGridChange w:id="0">
              <w:tblGrid>
                <w:gridCol w:w="1755"/>
                <w:gridCol w:w="1545"/>
                <w:gridCol w:w="1380"/>
                <w:gridCol w:w="1185"/>
                <w:gridCol w:w="795"/>
                <w:gridCol w:w="1275"/>
                <w:gridCol w:w="1425"/>
                <w:gridCol w:w="1515"/>
              </w:tblGrid>
            </w:tblGridChange>
          </w:tblGrid>
          <w:tr>
            <w:trPr>
              <w:cantSplit w:val="0"/>
              <w:trHeight w:val="45" w:hRule="atLeast"/>
              <w:tblHeader w:val="0"/>
            </w:trPr>
            <w:tc>
              <w:tcPr>
                <w:gridSpan w:val="8"/>
                <w:vAlign w:val="center"/>
              </w:tcPr>
              <w:p w:rsidR="00000000" w:rsidDel="00000000" w:rsidP="00000000" w:rsidRDefault="00000000" w:rsidRPr="00000000" w14:paraId="0000002A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Plan de Trabajo</w:t>
                </w:r>
              </w:p>
            </w:tc>
          </w:tr>
          <w:tr>
            <w:trPr>
              <w:cantSplit w:val="0"/>
              <w:trHeight w:val="711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32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Competencia o unidades de competencias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3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Actividades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4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Recursos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5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Duración de la actividad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6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Responsable</w:t>
                </w:r>
                <w:r w:rsidDel="00000000" w:rsidR="00000000" w:rsidRPr="00000000">
                  <w:rPr>
                    <w:color w:val="1f3864"/>
                    <w:sz w:val="18"/>
                    <w:szCs w:val="18"/>
                    <w:vertAlign w:val="superscript"/>
                  </w:rPr>
                  <w:footnoteReference w:customMarkFollows="0" w:id="0"/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7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Observaciones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8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Estado de avance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9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Ajustes</w:t>
                </w:r>
              </w:p>
            </w:tc>
          </w:tr>
          <w:tr>
            <w:trPr>
              <w:cantSplit w:val="0"/>
              <w:trHeight w:val="2906.990559895833" w:hRule="atLeast"/>
              <w:tblHeader w:val="0"/>
            </w:trPr>
            <w:tc>
              <w:tcPr/>
              <w:p w:rsidR="00000000" w:rsidDel="00000000" w:rsidP="00000000" w:rsidRDefault="00000000" w:rsidRPr="00000000" w14:paraId="0000003A">
                <w:pPr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Nombra las competencias o unidades de competencias que se relacionan con las diferentes actividades requeridas para el desarrollo del proyecto APT.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B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Nombra las actividades que se necesitan para desarrollar el proyecto APT. </w:t>
                </w:r>
              </w:p>
            </w:tc>
            <w:tc>
              <w:tcPr/>
              <w:p w:rsidR="00000000" w:rsidDel="00000000" w:rsidP="00000000" w:rsidRDefault="00000000" w:rsidRPr="00000000" w14:paraId="0000003C">
                <w:pPr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Nombra los recursos necesarios para llevar a cabo las actividades definidas.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D">
                <w:pPr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Señala la duración de cada actividad.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E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Escribe el nombre del integrante del equipo responsable de cada actividad.</w:t>
                </w:r>
              </w:p>
            </w:tc>
            <w:tc>
              <w:tcPr/>
              <w:p w:rsidR="00000000" w:rsidDel="00000000" w:rsidP="00000000" w:rsidRDefault="00000000" w:rsidRPr="00000000" w14:paraId="0000003F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Señala las dificultades o facilitadores que se podrían presentar durante la ejecución de cada una de las actividades propuestas.</w:t>
                </w:r>
              </w:p>
            </w:tc>
            <w:tc>
              <w:tcPr/>
              <w:p w:rsidR="00000000" w:rsidDel="00000000" w:rsidP="00000000" w:rsidRDefault="00000000" w:rsidRPr="00000000" w14:paraId="00000040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Describe el estado de avance de cada actividad.</w:t>
                </w:r>
              </w:p>
              <w:p w:rsidR="00000000" w:rsidDel="00000000" w:rsidP="00000000" w:rsidRDefault="00000000" w:rsidRPr="00000000" w14:paraId="00000041">
                <w:pPr>
                  <w:jc w:val="both"/>
                  <w:rPr>
                    <w:i w:val="1"/>
                    <w:color w:val="c00000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2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Tipos de estado: </w:t>
                </w:r>
              </w:p>
              <w:p w:rsidR="00000000" w:rsidDel="00000000" w:rsidP="00000000" w:rsidRDefault="00000000" w:rsidRPr="00000000" w14:paraId="00000043">
                <w:pPr>
                  <w:jc w:val="both"/>
                  <w:rPr>
                    <w:i w:val="1"/>
                    <w:color w:val="c00000"/>
                    <w:sz w:val="16"/>
                    <w:szCs w:val="16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En curso/ Con retraso/ No iniciado/ Completado/ Ajustada</w:t>
                </w:r>
                <w:r w:rsidDel="00000000" w:rsidR="00000000" w:rsidRPr="00000000">
                  <w:rPr>
                    <w:i w:val="1"/>
                    <w:color w:val="c00000"/>
                    <w:sz w:val="16"/>
                    <w:szCs w:val="16"/>
                    <w:rtl w:val="0"/>
                  </w:rPr>
                  <w:t xml:space="preserve"> </w:t>
                </w:r>
              </w:p>
            </w:tc>
            <w:tc>
              <w:tcPr/>
              <w:p w:rsidR="00000000" w:rsidDel="00000000" w:rsidP="00000000" w:rsidRDefault="00000000" w:rsidRPr="00000000" w14:paraId="00000044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Señala los ajustes o reformulaciones que has realizado. </w:t>
                </w:r>
              </w:p>
            </w:tc>
          </w:tr>
          <w:tr>
            <w:trPr>
              <w:cantSplit w:val="0"/>
              <w:trHeight w:val="1650" w:hRule="atLeast"/>
              <w:tblHeader w:val="0"/>
            </w:trPr>
            <w:tc>
              <w:tcPr/>
              <w:p w:rsidR="00000000" w:rsidDel="00000000" w:rsidP="00000000" w:rsidRDefault="00000000" w:rsidRPr="00000000" w14:paraId="00000045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Diseño e implementación de soluciones informáticas basadas en metodologías ágiles.</w:t>
                </w:r>
              </w:p>
            </w:tc>
            <w:tc>
              <w:tcPr/>
              <w:p w:rsidR="00000000" w:rsidDel="00000000" w:rsidP="00000000" w:rsidRDefault="00000000" w:rsidRPr="00000000" w14:paraId="00000046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Definición de la visión del proyecto y formación del equipo Scrum.</w:t>
                </w:r>
              </w:p>
            </w:tc>
            <w:tc>
              <w:tcPr/>
              <w:p w:rsidR="00000000" w:rsidDel="00000000" w:rsidP="00000000" w:rsidRDefault="00000000" w:rsidRPr="00000000" w14:paraId="00000047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Google Docs, Miro.</w:t>
                </w:r>
              </w:p>
            </w:tc>
            <w:tc>
              <w:tcPr/>
              <w:p w:rsidR="00000000" w:rsidDel="00000000" w:rsidP="00000000" w:rsidRDefault="00000000" w:rsidRPr="00000000" w14:paraId="00000048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2 semanas (S1–S2)</w:t>
                </w:r>
              </w:p>
            </w:tc>
            <w:tc>
              <w:tcPr/>
              <w:p w:rsidR="00000000" w:rsidDel="00000000" w:rsidP="00000000" w:rsidRDefault="00000000" w:rsidRPr="00000000" w14:paraId="00000049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Martín Silva, Fabiano Carte.</w:t>
                </w:r>
              </w:p>
            </w:tc>
            <w:tc>
              <w:tcPr/>
              <w:p w:rsidR="00000000" w:rsidDel="00000000" w:rsidP="00000000" w:rsidRDefault="00000000" w:rsidRPr="00000000" w14:paraId="0000004A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Se trabajó de forma colaborativa para definir roles y objetivos.</w:t>
                </w:r>
              </w:p>
            </w:tc>
            <w:tc>
              <w:tcPr/>
              <w:p w:rsidR="00000000" w:rsidDel="00000000" w:rsidP="00000000" w:rsidRDefault="00000000" w:rsidRPr="00000000" w14:paraId="0000004B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Completado.</w:t>
                </w:r>
              </w:p>
            </w:tc>
            <w:tc>
              <w:tcPr/>
              <w:p w:rsidR="00000000" w:rsidDel="00000000" w:rsidP="00000000" w:rsidRDefault="00000000" w:rsidRPr="00000000" w14:paraId="0000004C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No se realizaron ajustes.</w:t>
                </w:r>
              </w:p>
            </w:tc>
          </w:tr>
          <w:tr>
            <w:trPr>
              <w:cantSplit w:val="0"/>
              <w:trHeight w:val="1590" w:hRule="atLeast"/>
              <w:tblHeader w:val="0"/>
            </w:trPr>
            <w:tc>
              <w:tcPr/>
              <w:p w:rsidR="00000000" w:rsidDel="00000000" w:rsidP="00000000" w:rsidRDefault="00000000" w:rsidRPr="00000000" w14:paraId="0000004D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Modelamiento y documentación de sistemas informáticos.</w:t>
                </w:r>
              </w:p>
            </w:tc>
            <w:tc>
              <w:tcPr/>
              <w:p w:rsidR="00000000" w:rsidDel="00000000" w:rsidP="00000000" w:rsidRDefault="00000000" w:rsidRPr="00000000" w14:paraId="0000004E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Creación del modelo de datos y definición de entidades.</w:t>
                </w:r>
              </w:p>
            </w:tc>
            <w:tc>
              <w:tcPr/>
              <w:p w:rsidR="00000000" w:rsidDel="00000000" w:rsidP="00000000" w:rsidRDefault="00000000" w:rsidRPr="00000000" w14:paraId="0000004F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Miro, documentación técnica.</w:t>
                </w:r>
              </w:p>
            </w:tc>
            <w:tc>
              <w:tcPr/>
              <w:p w:rsidR="00000000" w:rsidDel="00000000" w:rsidP="00000000" w:rsidRDefault="00000000" w:rsidRPr="00000000" w14:paraId="00000050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3 semanas (S3–S5)</w:t>
                </w:r>
              </w:p>
            </w:tc>
            <w:tc>
              <w:tcPr/>
              <w:p w:rsidR="00000000" w:rsidDel="00000000" w:rsidP="00000000" w:rsidRDefault="00000000" w:rsidRPr="00000000" w14:paraId="00000051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5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2">
                      <w:pPr>
                        <w:jc w:val="both"/>
                        <w:rPr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53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6"/>
                  <w:tblW w:w="149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1490"/>
                  <w:tblGridChange w:id="0">
                    <w:tblGrid>
                      <w:gridCol w:w="1490"/>
                    </w:tblGrid>
                  </w:tblGridChange>
                </w:tblGrid>
                <w:tr>
                  <w:trPr>
                    <w:cantSplit w:val="0"/>
                    <w:trHeight w:val="515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4">
                      <w:pPr>
                        <w:jc w:val="both"/>
                        <w:rPr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i w:val="1"/>
                          <w:sz w:val="18"/>
                          <w:szCs w:val="18"/>
                          <w:rtl w:val="0"/>
                        </w:rPr>
                        <w:t xml:space="preserve">Martín Silva.</w:t>
                      </w:r>
                    </w:p>
                  </w:tc>
                </w:tr>
              </w:tbl>
              <w:p w:rsidR="00000000" w:rsidDel="00000000" w:rsidP="00000000" w:rsidRDefault="00000000" w:rsidRPr="00000000" w14:paraId="00000055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56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Hubo retraso en la validación del modelo por revisión conjunta.</w:t>
                </w:r>
              </w:p>
            </w:tc>
            <w:tc>
              <w:tcPr/>
              <w:p w:rsidR="00000000" w:rsidDel="00000000" w:rsidP="00000000" w:rsidRDefault="00000000" w:rsidRPr="00000000" w14:paraId="00000057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Completado/Ajustada.</w:t>
                </w:r>
              </w:p>
            </w:tc>
            <w:tc>
              <w:tcPr/>
              <w:p w:rsidR="00000000" w:rsidDel="00000000" w:rsidP="00000000" w:rsidRDefault="00000000" w:rsidRPr="00000000" w14:paraId="00000058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Se revisaron las relaciones entre tablas y se reorganizaron claves foráneas.</w:t>
                </w:r>
              </w:p>
            </w:tc>
          </w:tr>
          <w:tr>
            <w:trPr>
              <w:cantSplit w:val="0"/>
              <w:trHeight w:val="2049.0942382812495" w:hRule="atLeast"/>
              <w:tblHeader w:val="0"/>
            </w:trPr>
            <w:tc>
              <w:tcPr/>
              <w:p w:rsidR="00000000" w:rsidDel="00000000" w:rsidP="00000000" w:rsidRDefault="00000000" w:rsidRPr="00000000" w14:paraId="00000059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Diseño de arquitecturas de software y planificación técnica.</w:t>
                </w:r>
              </w:p>
            </w:tc>
            <w:tc>
              <w:tcPr/>
              <w:p w:rsidR="00000000" w:rsidDel="00000000" w:rsidP="00000000" w:rsidRDefault="00000000" w:rsidRPr="00000000" w14:paraId="0000005A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Elaboración del diagrama de despliegue del sistema.</w:t>
                </w:r>
              </w:p>
            </w:tc>
            <w:tc>
              <w:tcPr/>
              <w:p w:rsidR="00000000" w:rsidDel="00000000" w:rsidP="00000000" w:rsidRDefault="00000000" w:rsidRPr="00000000" w14:paraId="0000005B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Miro.</w:t>
                </w:r>
              </w:p>
            </w:tc>
            <w:tc>
              <w:tcPr/>
              <w:p w:rsidR="00000000" w:rsidDel="00000000" w:rsidP="00000000" w:rsidRDefault="00000000" w:rsidRPr="00000000" w14:paraId="0000005C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 semanas (S6–S7)</w:t>
                </w:r>
              </w:p>
            </w:tc>
            <w:tc>
              <w:tcPr/>
              <w:p w:rsidR="00000000" w:rsidDel="00000000" w:rsidP="00000000" w:rsidRDefault="00000000" w:rsidRPr="00000000" w14:paraId="0000005D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Fabiano Carte.</w:t>
                </w:r>
              </w:p>
            </w:tc>
            <w:tc>
              <w:tcPr/>
              <w:p w:rsidR="00000000" w:rsidDel="00000000" w:rsidP="00000000" w:rsidRDefault="00000000" w:rsidRPr="00000000" w14:paraId="0000005E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Se optimizó la comunicación entre módulos y capas.</w:t>
                </w:r>
              </w:p>
            </w:tc>
            <w:tc>
              <w:tcPr/>
              <w:p w:rsidR="00000000" w:rsidDel="00000000" w:rsidP="00000000" w:rsidRDefault="00000000" w:rsidRPr="00000000" w14:paraId="0000005F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Completado.</w:t>
                </w:r>
              </w:p>
            </w:tc>
            <w:tc>
              <w:tcPr/>
              <w:p w:rsidR="00000000" w:rsidDel="00000000" w:rsidP="00000000" w:rsidRDefault="00000000" w:rsidRPr="00000000" w14:paraId="00000060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Se modificó la visualización para reflejar las conexiones reales.</w:t>
                </w:r>
              </w:p>
              <w:sdt>
                <w:sdtPr>
                  <w:lock w:val="contentLocked"/>
                  <w:id w:val="1395422826"/>
                  <w:tag w:val="goog_rdk_0"/>
                </w:sdtPr>
                <w:sdtContent>
                  <w:tbl>
                    <w:tblPr>
                      <w:tblStyle w:val="Table7"/>
                      <w:tblW w:w="230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30"/>
                      <w:tblGridChange w:id="0">
                        <w:tblGrid>
                          <w:gridCol w:w="230"/>
                        </w:tblGrid>
                      </w:tblGridChange>
                    </w:tblGrid>
                    <w:tr>
                      <w:trPr>
                        <w:cantSplit w:val="0"/>
                        <w:trHeight w:val="23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061">
                          <w:pPr>
                            <w:jc w:val="both"/>
                            <w:rPr>
                              <w:sz w:val="18"/>
                              <w:szCs w:val="18"/>
                            </w:rPr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062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id w:val="-722733636"/>
                  <w:tag w:val="goog_rdk_1"/>
                </w:sdtPr>
                <w:sdtContent>
                  <w:tbl>
                    <w:tblPr>
                      <w:tblStyle w:val="Table8"/>
                      <w:tblW w:w="3000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3000"/>
                      <w:tblGridChange w:id="0">
                        <w:tblGrid>
                          <w:gridCol w:w="3000"/>
                        </w:tblGrid>
                      </w:tblGridChange>
                    </w:tblGrid>
                    <w:tr>
                      <w:trPr>
                        <w:cantSplit w:val="0"/>
                        <w:trHeight w:val="51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063">
                          <w:pPr>
                            <w:jc w:val="both"/>
                            <w:rPr>
                              <w:sz w:val="18"/>
                              <w:szCs w:val="18"/>
                            </w:rPr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064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561.990559895833" w:hRule="atLeast"/>
              <w:tblHeader w:val="0"/>
            </w:trPr>
            <w:tc>
              <w:tcPr/>
              <w:p w:rsidR="00000000" w:rsidDel="00000000" w:rsidP="00000000" w:rsidRDefault="00000000" w:rsidRPr="00000000" w14:paraId="00000065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Aplicación de metodologías ágiles para la gestión del desarrollo.</w:t>
                </w:r>
              </w:p>
            </w:tc>
            <w:tc>
              <w:tcPr/>
              <w:p w:rsidR="00000000" w:rsidDel="00000000" w:rsidP="00000000" w:rsidRDefault="00000000" w:rsidRPr="00000000" w14:paraId="00000066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Creación del Product Backlog en Miro.</w:t>
                </w:r>
              </w:p>
            </w:tc>
            <w:tc>
              <w:tcPr/>
              <w:p w:rsidR="00000000" w:rsidDel="00000000" w:rsidP="00000000" w:rsidRDefault="00000000" w:rsidRPr="00000000" w14:paraId="00000067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Miro.</w:t>
                </w:r>
              </w:p>
            </w:tc>
            <w:tc>
              <w:tcPr/>
              <w:p w:rsidR="00000000" w:rsidDel="00000000" w:rsidP="00000000" w:rsidRDefault="00000000" w:rsidRPr="00000000" w14:paraId="00000068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1 semana (S8)</w:t>
                </w:r>
              </w:p>
            </w:tc>
            <w:tc>
              <w:tcPr/>
              <w:p w:rsidR="00000000" w:rsidDel="00000000" w:rsidP="00000000" w:rsidRDefault="00000000" w:rsidRPr="00000000" w14:paraId="00000069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Martín Silva, Fabiano Carte.</w:t>
                </w:r>
              </w:p>
            </w:tc>
            <w:tc>
              <w:tcPr/>
              <w:p w:rsidR="00000000" w:rsidDel="00000000" w:rsidP="00000000" w:rsidRDefault="00000000" w:rsidRPr="00000000" w14:paraId="0000006A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 priorizaron tareas según complejidad e impacto.</w:t>
                </w:r>
              </w:p>
            </w:tc>
            <w:tc>
              <w:tcPr/>
              <w:p w:rsidR="00000000" w:rsidDel="00000000" w:rsidP="00000000" w:rsidRDefault="00000000" w:rsidRPr="00000000" w14:paraId="0000006B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Completado.</w:t>
                </w:r>
              </w:p>
            </w:tc>
            <w:tc>
              <w:tcPr/>
              <w:p w:rsidR="00000000" w:rsidDel="00000000" w:rsidP="00000000" w:rsidRDefault="00000000" w:rsidRPr="00000000" w14:paraId="0000006C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Se reordenaron historias de usuario para la siguiente fase.</w:t>
                </w:r>
              </w:p>
            </w:tc>
          </w:tr>
          <w:tr>
            <w:trPr>
              <w:cantSplit w:val="0"/>
              <w:trHeight w:val="2561.990559895833" w:hRule="atLeast"/>
              <w:tblHeader w:val="0"/>
            </w:trPr>
            <w:tc>
              <w:tcPr/>
              <w:p w:rsidR="00000000" w:rsidDel="00000000" w:rsidP="00000000" w:rsidRDefault="00000000" w:rsidRPr="00000000" w14:paraId="0000006D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Documentación de procesos técnicos.</w:t>
                </w:r>
              </w:p>
            </w:tc>
            <w:tc>
              <w:tcPr/>
              <w:p w:rsidR="00000000" w:rsidDel="00000000" w:rsidP="00000000" w:rsidRDefault="00000000" w:rsidRPr="00000000" w14:paraId="0000006E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Registro de roles, responsabilidades y roadmap general del proyecto.</w:t>
                </w:r>
              </w:p>
            </w:tc>
            <w:tc>
              <w:tcPr/>
              <w:p w:rsidR="00000000" w:rsidDel="00000000" w:rsidP="00000000" w:rsidRDefault="00000000" w:rsidRPr="00000000" w14:paraId="0000006F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Google Docs, Plantillas APT.</w:t>
                </w:r>
              </w:p>
            </w:tc>
            <w:tc>
              <w:tcPr/>
              <w:p w:rsidR="00000000" w:rsidDel="00000000" w:rsidP="00000000" w:rsidRDefault="00000000" w:rsidRPr="00000000" w14:paraId="00000070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1 semana (S9)</w:t>
                </w:r>
              </w:p>
            </w:tc>
            <w:tc>
              <w:tcPr/>
              <w:p w:rsidR="00000000" w:rsidDel="00000000" w:rsidP="00000000" w:rsidRDefault="00000000" w:rsidRPr="00000000" w14:paraId="00000071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Martín Silva, Fabiano Carte.</w:t>
                </w:r>
              </w:p>
            </w:tc>
            <w:tc>
              <w:tcPr/>
              <w:p w:rsidR="00000000" w:rsidDel="00000000" w:rsidP="00000000" w:rsidRDefault="00000000" w:rsidRPr="00000000" w14:paraId="00000072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Se mantuvo registro continuo de avances y entregas.</w:t>
                </w:r>
              </w:p>
            </w:tc>
            <w:tc>
              <w:tcPr/>
              <w:p w:rsidR="00000000" w:rsidDel="00000000" w:rsidP="00000000" w:rsidRDefault="00000000" w:rsidRPr="00000000" w14:paraId="00000073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Completado.</w:t>
                </w:r>
              </w:p>
            </w:tc>
            <w:tc>
              <w:tcPr/>
              <w:p w:rsidR="00000000" w:rsidDel="00000000" w:rsidP="00000000" w:rsidRDefault="00000000" w:rsidRPr="00000000" w14:paraId="00000074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No se realizaron ajustes.</w:t>
                </w:r>
              </w:p>
            </w:tc>
          </w:tr>
          <w:tr>
            <w:trPr>
              <w:cantSplit w:val="0"/>
              <w:trHeight w:val="1395" w:hRule="atLeast"/>
              <w:tblHeader w:val="0"/>
            </w:trPr>
            <w:tc>
              <w:tcPr/>
              <w:p w:rsidR="00000000" w:rsidDel="00000000" w:rsidP="00000000" w:rsidRDefault="00000000" w:rsidRPr="00000000" w14:paraId="00000075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Desarrollo de integración de IA y mensajería.</w:t>
                </w:r>
              </w:p>
            </w:tc>
            <w:tc>
              <w:tcPr/>
              <w:p w:rsidR="00000000" w:rsidDel="00000000" w:rsidP="00000000" w:rsidRDefault="00000000" w:rsidRPr="00000000" w14:paraId="00000076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Diseño del flujo de integración con Twilio y OpenAI (fase técnica).</w:t>
                </w:r>
              </w:p>
            </w:tc>
            <w:tc>
              <w:tcPr/>
              <w:p w:rsidR="00000000" w:rsidDel="00000000" w:rsidP="00000000" w:rsidRDefault="00000000" w:rsidRPr="00000000" w14:paraId="00000077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Miro, documentación API, Twilio Docs, OpenAI Docs.</w:t>
                </w:r>
              </w:p>
            </w:tc>
            <w:tc>
              <w:tcPr/>
              <w:p w:rsidR="00000000" w:rsidDel="00000000" w:rsidP="00000000" w:rsidRDefault="00000000" w:rsidRPr="00000000" w14:paraId="00000078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 semanas (S10–S11)</w:t>
                </w:r>
              </w:p>
            </w:tc>
            <w:tc>
              <w:tcPr/>
              <w:p w:rsidR="00000000" w:rsidDel="00000000" w:rsidP="00000000" w:rsidRDefault="00000000" w:rsidRPr="00000000" w14:paraId="00000079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Fabiano Carte.</w:t>
                </w:r>
              </w:p>
            </w:tc>
            <w:tc>
              <w:tcPr/>
              <w:p w:rsidR="00000000" w:rsidDel="00000000" w:rsidP="00000000" w:rsidRDefault="00000000" w:rsidRPr="00000000" w14:paraId="0000007A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Se dejó definida la estructura de conexión para la siguiente fase.</w:t>
                </w:r>
              </w:p>
            </w:tc>
            <w:tc>
              <w:tcPr/>
              <w:p w:rsidR="00000000" w:rsidDel="00000000" w:rsidP="00000000" w:rsidRDefault="00000000" w:rsidRPr="00000000" w14:paraId="0000007B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En curso.</w:t>
                </w:r>
              </w:p>
            </w:tc>
            <w:tc>
              <w:tcPr/>
              <w:p w:rsidR="00000000" w:rsidDel="00000000" w:rsidP="00000000" w:rsidRDefault="00000000" w:rsidRPr="00000000" w14:paraId="0000007C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Se posterga implementación práctica a la fase 3.</w:t>
                </w:r>
              </w:p>
            </w:tc>
          </w:tr>
        </w:tbl>
      </w:sdtContent>
    </w:sdt>
    <w:p w:rsidR="00000000" w:rsidDel="00000000" w:rsidP="00000000" w:rsidRDefault="00000000" w:rsidRPr="00000000" w14:paraId="0000007D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129174469"/>
        <w:tag w:val="goog_rdk_3"/>
      </w:sdtPr>
      <w:sdtContent>
        <w:tbl>
          <w:tblPr>
            <w:tblStyle w:val="Table9"/>
            <w:tblpPr w:leftFromText="180" w:rightFromText="180" w:topFromText="0" w:bottomFromText="0" w:vertAnchor="text" w:horzAnchor="text" w:tblpX="-770.9999999999997" w:tblpY="492.29541015625045"/>
            <w:tblW w:w="9825.0" w:type="dxa"/>
            <w:jc w:val="left"/>
            <w:tbl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  <w:insideH w:color="bfbfbf" w:space="0" w:sz="4" w:val="single"/>
              <w:insideV w:color="bfbfbf" w:space="0" w:sz="4" w:val="single"/>
            </w:tblBorders>
            <w:tblLayout w:type="fixed"/>
            <w:tblLook w:val="0400"/>
          </w:tblPr>
          <w:tblGrid>
            <w:gridCol w:w="9825"/>
            <w:tblGridChange w:id="0">
              <w:tblGrid>
                <w:gridCol w:w="9825"/>
              </w:tblGrid>
            </w:tblGridChange>
          </w:tblGrid>
          <w:tr>
            <w:trPr>
              <w:cantSplit w:val="0"/>
              <w:trHeight w:val="1936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7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Entre los facilitadores destacan la buena organización del equipo, la comunicación constante y el uso de herramientas colaborativas (Trello, Miro, Google Docs).</w:t>
                  <w:br w:type="textWrapping"/>
                  <w:t xml:space="preserve">Como dificultades, se presentaron retrasos en la validación del modelo de datos y problemas de coordinación horaria, que se solucionaron ampliando la fase técnica y reorganizando reuniones.</w:t>
                </w:r>
              </w:p>
              <w:p w:rsidR="00000000" w:rsidDel="00000000" w:rsidP="00000000" w:rsidRDefault="00000000" w:rsidRPr="00000000" w14:paraId="00000080">
                <w:pPr>
                  <w:rPr>
                    <w:color w:val="1f386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1">
                <w:pPr>
                  <w:jc w:val="both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2">
                <w:pPr>
                  <w:jc w:val="both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3">
                <w:pPr>
                  <w:jc w:val="both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84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318911430"/>
        <w:tag w:val="goog_rdk_4"/>
      </w:sdtPr>
      <w:sdtContent>
        <w:tbl>
          <w:tblPr>
            <w:tblStyle w:val="Table10"/>
            <w:tblpPr w:leftFromText="180" w:rightFromText="180" w:topFromText="0" w:bottomFromText="0" w:vertAnchor="text" w:horzAnchor="text" w:tblpX="-785.9999999999997" w:tblpY="6999.84505208333"/>
            <w:tblW w:w="9493.0" w:type="dxa"/>
            <w:jc w:val="left"/>
            <w:tbl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  <w:insideH w:color="bfbfbf" w:space="0" w:sz="4" w:val="single"/>
              <w:insideV w:color="bfbfbf" w:space="0" w:sz="4" w:val="single"/>
            </w:tblBorders>
            <w:tblLayout w:type="fixed"/>
            <w:tblLook w:val="0400"/>
          </w:tblPr>
          <w:tblGrid>
            <w:gridCol w:w="9493"/>
            <w:tblGridChange w:id="0">
              <w:tblGrid>
                <w:gridCol w:w="9493"/>
              </w:tblGrid>
            </w:tblGridChange>
          </w:tblGrid>
          <w:tr>
            <w:trPr>
              <w:cantSplit w:val="0"/>
              <w:trHeight w:val="4070.715332031246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85">
                <w:pPr>
                  <w:jc w:val="both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color w:val="1f3864"/>
                    <w:rtl w:val="0"/>
                  </w:rPr>
                  <w:t xml:space="preserve">Actividades ajustadas o eliminadas: 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Durante el desarrollo del proyecto, no fue necesario eliminar actividades, pero sí se realizaron ajustes al plan de trabajo original para optimizar tiempos y asegurar la calidad técnica del sistema.</w:t>
                  <w:br w:type="textWrapping"/>
                  <w:t xml:space="preserve">Principalmente, se extendió la fase de diseño técnico, con el fin de validar correctamente el modelo de datos y la arquitectura antes de iniciar el desarrollo del MVP. Este cambio fue necesario porque el diseño inicial requería una mayor coherencia entre las entidades y los flujos de información.</w:t>
                  <w:br w:type="textWrapping"/>
                  <w:t xml:space="preserve">Además, se postergó la integración con IA y Twilio para una etapa posterior, priorizando en esta fase la construcción de una base funcional sólida y completamente documentada.</w:t>
                  <w:br w:type="textWrapping"/>
                  <w:t xml:space="preserve">Estos ajustes permitieron mantener la continuidad del proyecto sin afectar su alcance, fortaleciendo la estructura técnica y asegurando que los siguientes pasos puedan desarrollarse con menor margen de error.</w:t>
                  <w:br w:type="textWrapping"/>
                  <w:t xml:space="preserve">En general, los facilitadores clave —como la buena organización del equipo, el uso de Trello, Miro y Google Docs, y la comunicación constante— permitieron adaptar la planificación sin perder ritmo ni calidad en los entregables.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6">
                <w:pPr>
                  <w:jc w:val="both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7">
                <w:pPr>
                  <w:jc w:val="both"/>
                  <w:rPr>
                    <w:i w:val="1"/>
                    <w:color w:val="c00000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8">
                <w:pPr>
                  <w:jc w:val="both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9">
                <w:pPr>
                  <w:jc w:val="both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A">
                <w:pPr>
                  <w:jc w:val="both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B">
                <w:pPr>
                  <w:jc w:val="both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C">
                <w:pPr>
                  <w:jc w:val="both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8D">
      <w:pPr>
        <w:spacing w:after="0" w:line="24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70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rHeight w:val="2606.79524739583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Las actividades relacionadas con el desarrollo del prototipo y pruebas internas aún no se inician, ya que dependen de la validación final del diseño técnico.</w:t>
              <w:br w:type="textWrapping"/>
              <w:t xml:space="preserve">Para avanzar, se implementará una planificación semanal detallada, priorizando tareas críticas del MVP y dividiendo el trabajo en módulos por rol (chofer, supervisor, mecánico).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9C">
      <w:pPr>
        <w:spacing w:after="0" w:line="240" w:lineRule="auto"/>
        <w:rPr>
          <w:color w:val="595959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99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O1tSD9nqEdrRy2rqc1wB24kqAQ==">CgMxLjAaHwoBMBIaChgICVIUChJ0YWJsZS43cGx2cXNiaHhkcGUaHwoBMRIaChgICVIUChJ0YWJsZS52NTF5ODhxbWd6NmcaHwoBMhIaChgICVIUChJ0YWJsZS5jbHU0ZzlzcG8ybG0aHwoBMxIaChgICVIUChJ0YWJsZS5ncjUxNTFvZ242enYaHwoBNBIaChgICVIUChJ0YWJsZS5wMmY4MTlzaHQ0d2s4AHIhMUVtbklmalZxTXQ4ZGtEc2ExREM5MktBa2JQZHdINXZ2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