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both"/>
        <w:rPr/>
      </w:pPr>
      <w:bookmarkStart w:colFirst="0" w:colLast="0" w:name="_5vcdqc1lbqih" w:id="0"/>
      <w:bookmarkEnd w:id="0"/>
      <w:r w:rsidDel="00000000" w:rsidR="00000000" w:rsidRPr="00000000">
        <w:rPr>
          <w:rtl w:val="0"/>
        </w:rPr>
        <w:t xml:space="preserve">Dossier de déploiement.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L’application est en Java Springboot. Elle sert à la gestion d’un parc informatique avec les ordinateurs, les smartphones et les périphériques leur étant liés. Il permet aussi d’affecter ces différents appareils aux collaborateurs et donc de garder une trace de la localisation des appareils. Cette application est utilisée par l’administration système, service de deux ou trois personnes, pour lui donner un outil créé en interne. C’est donc une nouvelle application que nous mettons en production.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Ce qui est fourni est deux fichiers JAR. Le premier est l’application API, qui permet l’accès à la base de données. Le deuxième fichier est l’application Web, qui donne les interfaces utilisateurs. Les deux nécessitent le JDK 21 pour fonctionner.</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La base de données est faite sous MySql et nécessite une base de données nommée parcinfo. Celle-ci contient six tables. Les tables appareils, smartphones, ordinateurs &amp; périphériques seront relativement légères car elles contiendront l’ensemble des caractéristiques des appareils de l’entreprise. C’est la table personnes qui sera la plus lourde et qui bougera le plus car elle sera modifiée en fonction du turn-over de l’entreprise.</w:t>
      </w:r>
    </w:p>
    <w:p w:rsidR="00000000" w:rsidDel="00000000" w:rsidP="00000000" w:rsidRDefault="00000000" w:rsidRPr="00000000" w14:paraId="00000008">
      <w:pPr>
        <w:jc w:val="both"/>
        <w:rPr/>
      </w:pPr>
      <w:r w:rsidDel="00000000" w:rsidR="00000000" w:rsidRPr="00000000">
        <w:rPr>
          <w:rtl w:val="0"/>
        </w:rPr>
        <w:t xml:space="preserve">Vous trouverez le script parcinfo.sql pour initialiser la base de données. Un seul utilisateur SQL est nécessaire pour l’ensemble de l’application. Il aura les droits de lecture, création, modification et suppression mais les autres privilèges. Ce qui permettra de gérer le parc informatique sans possibilité de modification de la structure de la base de données.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Concernant la configuration de l’application. Il est nécessaire de copier et de changer le nom du fichier applications.properties.example </w:t>
      </w:r>
      <w:r w:rsidDel="00000000" w:rsidR="00000000" w:rsidRPr="00000000">
        <w:rPr>
          <w:rtl w:val="0"/>
        </w:rPr>
        <w:t xml:space="preserve">en application.properties</w:t>
      </w:r>
      <w:r w:rsidDel="00000000" w:rsidR="00000000" w:rsidRPr="00000000">
        <w:rPr>
          <w:rtl w:val="0"/>
        </w:rPr>
        <w:t xml:space="preserve">. Dans ce nouveau fichier, il faut définir le port du serveur web, l’adresse URL de l’API, le port de l’API, l’url de la base de données, son nom d’utilisateur, son mot de passe et son driver.</w:t>
      </w:r>
    </w:p>
    <w:p w:rsidR="00000000" w:rsidDel="00000000" w:rsidP="00000000" w:rsidRDefault="00000000" w:rsidRPr="00000000" w14:paraId="0000000B">
      <w:pPr>
        <w:jc w:val="both"/>
        <w:rPr/>
      </w:pPr>
      <w:r w:rsidDel="00000000" w:rsidR="00000000" w:rsidRPr="00000000">
        <w:rPr>
          <w:rtl w:val="0"/>
        </w:rPr>
        <w:t xml:space="preserve">La mise en production est de changer le niveau de logs en SEVERE depuis DEBUG ou INFO qui sont les niveaux de debug. Ces niveaux de debug permettent d’avoir plus d’informations dans les fichiers de log. En plus de l’url affichée en console au lancement de l’application.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