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EF20D" w14:textId="3C78202C" w:rsidR="00D51D02" w:rsidRDefault="00D51D02" w:rsidP="005B7957">
      <w:pPr>
        <w:pStyle w:val="En-tte"/>
        <w:pBdr>
          <w:bottom w:val="single" w:sz="4" w:space="1" w:color="auto"/>
        </w:pBdr>
        <w:tabs>
          <w:tab w:val="clear" w:pos="8640"/>
        </w:tabs>
        <w:spacing w:after="120"/>
      </w:pPr>
      <w:r>
        <w:t xml:space="preserve">NOM : </w:t>
      </w:r>
      <w:sdt>
        <w:sdtPr>
          <w:id w:val="664054540"/>
          <w:placeholder>
            <w:docPart w:val="BE2A0149E8974235BD64764FB915FEF2"/>
          </w:placeholder>
          <w:showingPlcHdr/>
          <w:text/>
        </w:sdtPr>
        <w:sdtEndPr/>
        <w:sdtContent>
          <w:r w:rsidRPr="00E54C2B">
            <w:rPr>
              <w:rStyle w:val="Textedelespacerserv"/>
            </w:rPr>
            <w:t>Cliquez ici pour entrer du texte.</w:t>
          </w:r>
        </w:sdtContent>
      </w:sdt>
      <w:r w:rsidR="009E6167">
        <w:tab/>
      </w:r>
      <w:r>
        <w:t xml:space="preserve"> </w:t>
      </w:r>
    </w:p>
    <w:p w14:paraId="67B1CD6F" w14:textId="77777777" w:rsidR="00820D21" w:rsidRDefault="00820D21" w:rsidP="005B7957">
      <w:pPr>
        <w:tabs>
          <w:tab w:val="right" w:pos="8640"/>
        </w:tabs>
        <w:spacing w:before="240" w:after="120"/>
      </w:pPr>
      <w:r>
        <w:t>Veuillez entrer votre nom puis cocher les cases applicables et indiquer le total partiel plus bas. Laisser à vide la section prof. Ajouter des commentaires au besoin.</w:t>
      </w:r>
    </w:p>
    <w:p w14:paraId="2E4F6651" w14:textId="0F54E40A" w:rsidR="005B7957" w:rsidRDefault="005B7957" w:rsidP="005B7957">
      <w:pPr>
        <w:pStyle w:val="Titre2"/>
      </w:pPr>
      <w:r>
        <w:t>Interface statique (FXML et CSS)</w:t>
      </w:r>
      <w:r w:rsidR="008D2F4E">
        <w:t xml:space="preserve"> [8pts]</w:t>
      </w:r>
      <w:r>
        <w:t> </w:t>
      </w:r>
    </w:p>
    <w:p w14:paraId="1ABF591C" w14:textId="76EF4AD4" w:rsidR="00332D9F" w:rsidRDefault="00820D21" w:rsidP="00820D21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t xml:space="preserve"> </w:t>
      </w:r>
      <w:r w:rsidR="008E5C4F">
        <w:t>L</w:t>
      </w:r>
      <w:r w:rsidR="001758DC">
        <w:t>e panneau de contrôle</w:t>
      </w:r>
      <w:r w:rsidR="005B7957">
        <w:t xml:space="preserve"> comprend </w:t>
      </w:r>
      <w:r w:rsidR="00010BBB">
        <w:t xml:space="preserve">au moins </w:t>
      </w:r>
      <w:r w:rsidR="005B7957">
        <w:t>tous les éléments attendus</w:t>
      </w:r>
      <w:r w:rsidR="00B648D5">
        <w:tab/>
        <w:t>/</w:t>
      </w:r>
      <w:r w:rsidR="001758DC">
        <w:t>4</w:t>
      </w:r>
    </w:p>
    <w:p w14:paraId="5AC750EE" w14:textId="2272F435" w:rsidR="008E5C4F" w:rsidRDefault="005B7957" w:rsidP="008E5C4F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T</w:t>
      </w:r>
      <w:r w:rsidR="00D06D9A">
        <w:t xml:space="preserve">itre </w:t>
      </w:r>
      <w:r>
        <w:t>de l’application</w:t>
      </w:r>
      <w:r w:rsidR="00D06D9A">
        <w:t xml:space="preserve"> (TP2 – </w:t>
      </w:r>
      <w:r>
        <w:t xml:space="preserve">Musique - </w:t>
      </w:r>
      <w:r w:rsidR="00D06D9A">
        <w:t>Votre nom)</w:t>
      </w:r>
      <w:r w:rsidR="008E5C4F">
        <w:tab/>
      </w:r>
      <w:sdt>
        <w:sdtPr>
          <w:id w:val="112773639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60432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137D0CD0" w14:textId="4CFB168B" w:rsidR="00D06D9A" w:rsidRDefault="001758DC" w:rsidP="00D06D9A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 xml:space="preserve">(1) </w:t>
      </w:r>
      <w:r w:rsidR="005B7957">
        <w:t xml:space="preserve">Label MUSIQUE, </w:t>
      </w:r>
      <w:r>
        <w:t xml:space="preserve">(2) </w:t>
      </w:r>
      <w:r w:rsidR="005B7957">
        <w:t xml:space="preserve">« fichier » et </w:t>
      </w:r>
      <w:r>
        <w:t xml:space="preserve">(3) </w:t>
      </w:r>
      <w:r w:rsidR="005B7957">
        <w:t>le nom du fichier en rouge</w:t>
      </w:r>
      <w:r w:rsidR="005B7957">
        <w:tab/>
      </w:r>
      <w:sdt>
        <w:sdtPr>
          <w:id w:val="359703434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5B7957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="005B7957" w:rsidRPr="005B7957">
        <w:t xml:space="preserve"> </w:t>
      </w:r>
      <w:sdt>
        <w:sdtPr>
          <w:id w:val="54395401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5B7957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="005B7957" w:rsidRPr="005B7957">
        <w:t xml:space="preserve"> </w:t>
      </w:r>
      <w:sdt>
        <w:sdtPr>
          <w:id w:val="207277844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5B7957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36A1924F" w14:textId="3D07AC28" w:rsidR="005B7957" w:rsidRDefault="001758DC" w:rsidP="00D06D9A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 xml:space="preserve">(1) </w:t>
      </w:r>
      <w:r w:rsidR="005B7957">
        <w:t xml:space="preserve">Volume, </w:t>
      </w:r>
      <w:r>
        <w:t xml:space="preserve">(2) </w:t>
      </w:r>
      <w:r w:rsidR="005B7957">
        <w:t xml:space="preserve">niveau du volume et </w:t>
      </w:r>
      <w:r>
        <w:t xml:space="preserve">(3) </w:t>
      </w:r>
      <w:r w:rsidR="005B7957">
        <w:t>slider</w:t>
      </w:r>
      <w:r>
        <w:t xml:space="preserve"> au milieu</w:t>
      </w:r>
      <w:r w:rsidR="005B7957">
        <w:tab/>
      </w:r>
      <w:sdt>
        <w:sdtPr>
          <w:id w:val="-88618866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5B7957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="005B7957" w:rsidRPr="005B7957">
        <w:t xml:space="preserve"> </w:t>
      </w:r>
      <w:sdt>
        <w:sdtPr>
          <w:id w:val="-80338622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5B7957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="005B7957" w:rsidRPr="005B7957">
        <w:t xml:space="preserve"> </w:t>
      </w:r>
      <w:sdt>
        <w:sdtPr>
          <w:id w:val="90357036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5B7957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1DF0602C" w14:textId="590C31EC" w:rsidR="005B7957" w:rsidRDefault="001758DC" w:rsidP="00D06D9A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 xml:space="preserve">(1) </w:t>
      </w:r>
      <w:r w:rsidR="005B7957">
        <w:t>Lecture</w:t>
      </w:r>
      <w:r>
        <w:t xml:space="preserve"> avec (2)</w:t>
      </w:r>
      <w:r w:rsidR="005B7957">
        <w:t xml:space="preserve"> avancement chiffé</w:t>
      </w:r>
      <w:r>
        <w:t xml:space="preserve"> et (3) durée totale</w:t>
      </w:r>
      <w:r w:rsidR="005B7957">
        <w:tab/>
      </w:r>
      <w:sdt>
        <w:sdtPr>
          <w:id w:val="-85094605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5B7957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="005B7957" w:rsidRPr="005B7957">
        <w:t xml:space="preserve"> </w:t>
      </w:r>
      <w:sdt>
        <w:sdtPr>
          <w:id w:val="-147729292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5B7957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="005B7957" w:rsidRPr="005B7957">
        <w:t xml:space="preserve"> </w:t>
      </w:r>
      <w:sdt>
        <w:sdtPr>
          <w:id w:val="2117860715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5B7957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270B6951" w14:textId="6AF0D124" w:rsidR="001758DC" w:rsidRDefault="001758DC" w:rsidP="00D06D9A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(1) Bouton reculer,</w:t>
      </w:r>
      <w:r>
        <w:t xml:space="preserve"> </w:t>
      </w:r>
      <w:r>
        <w:t xml:space="preserve">(2) </w:t>
      </w:r>
      <w:r>
        <w:t>barre de progression</w:t>
      </w:r>
      <w:r>
        <w:t xml:space="preserve"> et (3) bouton avancer</w:t>
      </w:r>
      <w:r>
        <w:tab/>
      </w:r>
      <w:sdt>
        <w:sdtPr>
          <w:id w:val="-157303625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Pr="005B7957">
        <w:t xml:space="preserve"> </w:t>
      </w:r>
      <w:sdt>
        <w:sdtPr>
          <w:id w:val="1635527975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Pr="005B7957">
        <w:t xml:space="preserve"> </w:t>
      </w:r>
      <w:sdt>
        <w:sdtPr>
          <w:id w:val="188744656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51EF37A6" w14:textId="385106E8" w:rsidR="005B7957" w:rsidRDefault="005B7957" w:rsidP="00D06D9A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Boutons</w:t>
      </w:r>
      <w:r w:rsidR="001758DC">
        <w:t> : (1)</w:t>
      </w:r>
      <w:r>
        <w:t xml:space="preserve"> jouer, </w:t>
      </w:r>
      <w:r w:rsidR="001758DC">
        <w:t xml:space="preserve">(2) </w:t>
      </w:r>
      <w:r>
        <w:t xml:space="preserve">pause et </w:t>
      </w:r>
      <w:r w:rsidR="001758DC">
        <w:t xml:space="preserve">(3) </w:t>
      </w:r>
      <w:r>
        <w:t>stop</w:t>
      </w:r>
      <w:r>
        <w:tab/>
      </w:r>
      <w:sdt>
        <w:sdtPr>
          <w:id w:val="127674725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Pr="005B7957">
        <w:t xml:space="preserve"> </w:t>
      </w:r>
      <w:sdt>
        <w:sdtPr>
          <w:id w:val="-44185216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Pr="005B7957">
        <w:t xml:space="preserve"> </w:t>
      </w:r>
      <w:sdt>
        <w:sdtPr>
          <w:id w:val="-1025089594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7DB761C3" w14:textId="5AA6E596" w:rsidR="005B7957" w:rsidRDefault="001758DC" w:rsidP="00D06D9A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(1) Zone de texte non éditable avec (2) case à cocher "Rejouer en boucle"</w:t>
      </w:r>
      <w:r>
        <w:tab/>
      </w:r>
      <w:sdt>
        <w:sdtPr>
          <w:id w:val="-85049077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Pr="001758DC">
        <w:t xml:space="preserve"> </w:t>
      </w:r>
      <w:sdt>
        <w:sdtPr>
          <w:id w:val="33465869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555EC571" w14:textId="3357F080" w:rsidR="003C12B8" w:rsidRDefault="003C12B8" w:rsidP="003C12B8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t>Les éléments du panneau de contrôle sont harmonieusement disposés</w:t>
      </w:r>
      <w:r>
        <w:tab/>
        <w:t>/2</w:t>
      </w:r>
    </w:p>
    <w:p w14:paraId="5055AD3C" w14:textId="18ED7FDF" w:rsidR="003C12B8" w:rsidRDefault="003C12B8" w:rsidP="003C12B8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Les éléments sont centrés horizontalement</w:t>
      </w:r>
      <w:r>
        <w:tab/>
      </w:r>
      <w:sdt>
        <w:sdtPr>
          <w:id w:val="167070424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60C46570" w14:textId="34333D0E" w:rsidR="003C12B8" w:rsidRDefault="003C12B8" w:rsidP="003C12B8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 xml:space="preserve">Les éléments </w:t>
      </w:r>
      <w:r>
        <w:t xml:space="preserve">et les textes </w:t>
      </w:r>
      <w:r>
        <w:t xml:space="preserve">sont </w:t>
      </w:r>
      <w:r>
        <w:t>bien visibles</w:t>
      </w:r>
      <w:r>
        <w:tab/>
      </w:r>
      <w:sdt>
        <w:sdtPr>
          <w:id w:val="2676218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4F21988A" w14:textId="4E17192A" w:rsidR="003C12B8" w:rsidRDefault="003C12B8" w:rsidP="003C12B8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Les éléments communs à une même fonctionnalité sont visiblement plus regroupés entre eux : (1) Volume et (2) Lecture</w:t>
      </w:r>
      <w:r>
        <w:tab/>
      </w:r>
      <w:sdt>
        <w:sdtPr>
          <w:id w:val="-18682966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Pr="003C12B8">
        <w:t xml:space="preserve"> </w:t>
      </w:r>
      <w:sdt>
        <w:sdtPr>
          <w:id w:val="-89898054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1823E013" w14:textId="29B55CA1" w:rsidR="003C12B8" w:rsidRDefault="003C12B8" w:rsidP="003C12B8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t>Il y a un gradient radial à droite bien formé</w:t>
      </w:r>
      <w:r>
        <w:tab/>
        <w:t>/2</w:t>
      </w:r>
    </w:p>
    <w:p w14:paraId="2BD8BA97" w14:textId="341935B1" w:rsidR="001758DC" w:rsidRDefault="003C12B8" w:rsidP="003C12B8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(1) De forme circulaire, (2) occupant une bonne largeur et (3) bien centré</w:t>
      </w:r>
      <w:r w:rsidR="001758DC">
        <w:tab/>
      </w:r>
      <w:r w:rsidR="001758DC" w:rsidRPr="001758DC">
        <w:t xml:space="preserve"> </w:t>
      </w:r>
      <w:sdt>
        <w:sdtPr>
          <w:id w:val="62027059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1758DC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="001758DC" w:rsidRPr="001758DC">
        <w:t xml:space="preserve"> </w:t>
      </w:r>
      <w:sdt>
        <w:sdtPr>
          <w:id w:val="-25852694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1758DC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Pr="003C12B8">
        <w:t xml:space="preserve"> </w:t>
      </w:r>
      <w:sdt>
        <w:sdtPr>
          <w:id w:val="-1355190314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19B10DCC" w14:textId="7C30C2C4" w:rsidR="003C12B8" w:rsidRDefault="003C12B8" w:rsidP="003C12B8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Minimalement composé de 4 couleurs</w:t>
      </w:r>
      <w:r>
        <w:tab/>
      </w:r>
      <w:sdt>
        <w:sdtPr>
          <w:id w:val="-121558576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2ACFAD1C" w14:textId="51D7F9A2" w:rsidR="003C12B8" w:rsidRPr="00332D9F" w:rsidRDefault="003C12B8" w:rsidP="003C12B8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Le gradient se fond dans la couleur d’arrière-plan de l’interface</w:t>
      </w:r>
      <w:r>
        <w:tab/>
      </w:r>
      <w:sdt>
        <w:sdtPr>
          <w:id w:val="57856988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2BF96561" w14:textId="43B14932" w:rsidR="00010BBB" w:rsidRDefault="004A6513" w:rsidP="00010BBB">
      <w:pPr>
        <w:pStyle w:val="Titre2"/>
      </w:pPr>
      <w:r>
        <w:t>Fonctionnalités musicales</w:t>
      </w:r>
      <w:r w:rsidR="00010BBB">
        <w:t> </w:t>
      </w:r>
      <w:r w:rsidR="008D2F4E">
        <w:t>(22pts)</w:t>
      </w:r>
    </w:p>
    <w:p w14:paraId="19B31488" w14:textId="00EEF7DF" w:rsidR="00010BBB" w:rsidRDefault="00010BBB" w:rsidP="00010BBB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t>Le</w:t>
      </w:r>
      <w:r w:rsidR="003C2669">
        <w:t>s</w:t>
      </w:r>
      <w:r>
        <w:t xml:space="preserve"> </w:t>
      </w:r>
      <w:r w:rsidR="003C2669">
        <w:t>boutons (1) Jouer, (2) Pause et (3) Arrêt fonctionnent normalement</w:t>
      </w:r>
      <w:r>
        <w:tab/>
        <w:t>/</w:t>
      </w:r>
      <w:r w:rsidR="008D2F4E">
        <w:t>3</w:t>
      </w:r>
      <w:r w:rsidR="003C2669" w:rsidRPr="003C2669">
        <w:t xml:space="preserve"> </w:t>
      </w:r>
      <w:sdt>
        <w:sdtPr>
          <w:id w:val="-92310317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3C2669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="003C2669" w:rsidRPr="003C2669">
        <w:t xml:space="preserve"> </w:t>
      </w:r>
      <w:sdt>
        <w:sdtPr>
          <w:id w:val="17184489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3C2669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="003C2669" w:rsidRPr="003C2669">
        <w:t xml:space="preserve"> </w:t>
      </w:r>
      <w:sdt>
        <w:sdtPr>
          <w:id w:val="2049334185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3C2669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0627542A" w14:textId="40DC59F6" w:rsidR="00010BBB" w:rsidRDefault="003C2669" w:rsidP="00471F77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(1) Jouer, (2) Pause et (3) Arrêt</w:t>
      </w:r>
      <w:r>
        <w:t xml:space="preserve"> sont inactifs lorsqu’ils ne servent à rien</w:t>
      </w:r>
      <w:r w:rsidR="00010BBB">
        <w:tab/>
      </w:r>
      <w:r w:rsidR="00471F77">
        <w:t xml:space="preserve">/1 </w:t>
      </w:r>
      <w:sdt>
        <w:sdtPr>
          <w:id w:val="-182156238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010BBB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="00471F77" w:rsidRPr="00471F77">
        <w:t xml:space="preserve"> </w:t>
      </w:r>
      <w:sdt>
        <w:sdtPr>
          <w:id w:val="-210362835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471F77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="00471F77" w:rsidRPr="00471F77">
        <w:t xml:space="preserve"> </w:t>
      </w:r>
      <w:sdt>
        <w:sdtPr>
          <w:id w:val="1134749825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471F77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35BA22F8" w14:textId="763190FB" w:rsidR="00471F77" w:rsidRDefault="00471F77" w:rsidP="00471F77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 xml:space="preserve">Le bouton Jouer devient actif (avec le focus) (1) au démarrage de l’application, </w:t>
      </w:r>
      <w:r>
        <w:br/>
        <w:t>ou après avoir appuyé sur (2) Pause ou (3) Arrêt</w:t>
      </w:r>
      <w:r>
        <w:tab/>
        <w:t xml:space="preserve">/1 </w:t>
      </w:r>
      <w:sdt>
        <w:sdtPr>
          <w:id w:val="123374314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Pr="00471F77">
        <w:t xml:space="preserve"> </w:t>
      </w:r>
      <w:sdt>
        <w:sdtPr>
          <w:id w:val="150401359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Pr="00471F77">
        <w:t xml:space="preserve"> </w:t>
      </w:r>
      <w:sdt>
        <w:sdtPr>
          <w:id w:val="204972444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613981B3" w14:textId="5A831F97" w:rsidR="00471F77" w:rsidRDefault="00471F77" w:rsidP="003C2669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t>Le Slider (1) permet de contrôler le volume, et (2) vaut environ 50% au départ</w:t>
      </w:r>
      <w:r>
        <w:tab/>
      </w:r>
      <w:r>
        <w:t xml:space="preserve">/1 </w:t>
      </w:r>
      <w:sdt>
        <w:sdtPr>
          <w:id w:val="160962228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Pr="00471F77">
        <w:t xml:space="preserve"> </w:t>
      </w:r>
      <w:sdt>
        <w:sdtPr>
          <w:id w:val="-3173685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13D6A2BE" w14:textId="06B5AD1E" w:rsidR="00471F77" w:rsidRDefault="00471F77" w:rsidP="00471F77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Le niveau sonore (1) s’affiche dans le label et (2) va de 0 à 100%</w:t>
      </w:r>
      <w:r>
        <w:tab/>
      </w:r>
      <w:r>
        <w:t xml:space="preserve">/1 </w:t>
      </w:r>
      <w:sdt>
        <w:sdtPr>
          <w:id w:val="-133190385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Pr="00471F77">
        <w:t xml:space="preserve"> </w:t>
      </w:r>
      <w:sdt>
        <w:sdtPr>
          <w:id w:val="-126313344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1E2EDBDF" w14:textId="735FDBD0" w:rsidR="00471F77" w:rsidRDefault="00471F77" w:rsidP="00471F77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Le niveau sonore n'est pas linéaire, mais cubique</w:t>
      </w:r>
      <w:r>
        <w:tab/>
      </w:r>
      <w:r>
        <w:t xml:space="preserve">/1 </w:t>
      </w:r>
      <w:sdt>
        <w:sdtPr>
          <w:id w:val="141003841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2666C484" w14:textId="76C6EDEF" w:rsidR="00471F77" w:rsidRDefault="00471F77" w:rsidP="00471F77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Le son reste inaudible à 0%, mais devient audible dès 4% ou moins</w:t>
      </w:r>
      <w:r>
        <w:tab/>
      </w:r>
      <w:r>
        <w:t xml:space="preserve">/1 </w:t>
      </w:r>
      <w:sdt>
        <w:sdtPr>
          <w:id w:val="-173800559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3F3BDE2B" w14:textId="35E46833" w:rsidR="00A86552" w:rsidRDefault="00A86552" w:rsidP="00A86552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t>Les métadonnées s’affichent dans la zone appropriée au chargement</w:t>
      </w:r>
      <w:r>
        <w:tab/>
      </w:r>
      <w:r>
        <w:t xml:space="preserve">/1 </w:t>
      </w:r>
      <w:sdt>
        <w:sdtPr>
          <w:id w:val="-175481847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2B103904" w14:textId="1BF1990E" w:rsidR="00A86552" w:rsidRDefault="00A86552" w:rsidP="00A86552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lastRenderedPageBreak/>
        <w:t>(1) En ordre alphabétique, (2) s</w:t>
      </w:r>
      <w:r>
        <w:t>ans les raw data</w:t>
      </w:r>
      <w:r>
        <w:t>, (3) à partir d’en haut</w:t>
      </w:r>
      <w:r>
        <w:tab/>
      </w:r>
      <w:r>
        <w:t>/</w:t>
      </w:r>
      <w:r>
        <w:t>2</w:t>
      </w:r>
      <w:r>
        <w:t xml:space="preserve"> </w:t>
      </w:r>
      <w:sdt>
        <w:sdtPr>
          <w:id w:val="-161204075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Pr="00A86552">
        <w:t xml:space="preserve"> </w:t>
      </w:r>
      <w:sdt>
        <w:sdtPr>
          <w:id w:val="163320777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Pr="00A86552">
        <w:t xml:space="preserve"> </w:t>
      </w:r>
      <w:sdt>
        <w:sdtPr>
          <w:id w:val="-1203400794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5450A270" w14:textId="6E9E9482" w:rsidR="00A86552" w:rsidRDefault="002E6435" w:rsidP="00A86552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Les données s’affichent dans une police et un style non agressif</w:t>
      </w:r>
      <w:r w:rsidR="00A86552">
        <w:t xml:space="preserve"> </w:t>
      </w:r>
      <w:r w:rsidR="00A86552">
        <w:tab/>
      </w:r>
      <w:sdt>
        <w:sdtPr>
          <w:id w:val="61826816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A86552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3FB2056C" w14:textId="4A9B4D45" w:rsidR="002E6435" w:rsidRDefault="002E6435" w:rsidP="002E6435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t>L</w:t>
      </w:r>
      <w:r>
        <w:t>a progression de la musique est visible pendant l’écoute</w:t>
      </w:r>
      <w:r>
        <w:tab/>
      </w:r>
    </w:p>
    <w:p w14:paraId="2B86D847" w14:textId="4BF0B120" w:rsidR="002E6435" w:rsidRDefault="002E6435" w:rsidP="002E6435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 xml:space="preserve">Sur la barre de progression, (1) du début vide (2) à la fin plein </w:t>
      </w:r>
      <w:r>
        <w:tab/>
        <w:t xml:space="preserve">/2 </w:t>
      </w:r>
      <w:sdt>
        <w:sdtPr>
          <w:id w:val="-208921563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Pr="00A86552">
        <w:t xml:space="preserve"> </w:t>
      </w:r>
      <w:sdt>
        <w:sdtPr>
          <w:id w:val="-208136469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6BC7FE9A" w14:textId="7EED9D97" w:rsidR="002E6435" w:rsidRDefault="002E6435" w:rsidP="002E6435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(1) En durée affichée : (2) minutes, secondes et dixièmes de secondes</w:t>
      </w:r>
      <w:r>
        <w:tab/>
      </w:r>
      <w:r>
        <w:t>/</w:t>
      </w:r>
      <w:r>
        <w:t>2</w:t>
      </w:r>
      <w:r>
        <w:t xml:space="preserve"> </w:t>
      </w:r>
      <w:sdt>
        <w:sdtPr>
          <w:id w:val="-167155702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Pr="002E6435">
        <w:t xml:space="preserve"> </w:t>
      </w:r>
      <w:sdt>
        <w:sdtPr>
          <w:id w:val="-13488360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25721881" w14:textId="57CBAC75" w:rsidR="002E6435" w:rsidRDefault="002E6435" w:rsidP="002E6435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La durée totale est visible</w:t>
      </w:r>
      <w:r>
        <w:t xml:space="preserve"> </w:t>
      </w:r>
      <w:r>
        <w:tab/>
      </w:r>
      <w:r>
        <w:t xml:space="preserve">/1 </w:t>
      </w:r>
      <w:sdt>
        <w:sdtPr>
          <w:id w:val="239916705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761DF88C" w14:textId="594FC5C7" w:rsidR="002E6435" w:rsidRDefault="002E6435" w:rsidP="002E6435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t xml:space="preserve">Les </w:t>
      </w:r>
      <w:r>
        <w:t>boutons avancer et reculer fonctionnent comme prévu</w:t>
      </w:r>
      <w:r>
        <w:tab/>
        <w:t>/</w:t>
      </w:r>
      <w:r>
        <w:t>2</w:t>
      </w:r>
      <w:r>
        <w:t xml:space="preserve"> </w:t>
      </w:r>
      <w:sdt>
        <w:sdtPr>
          <w:id w:val="58742696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76D50A4B" w14:textId="7ED35112" w:rsidR="002E6435" w:rsidRDefault="002E6435" w:rsidP="002E6435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En avançant ou reculant d’un pas de 30 secondes</w:t>
      </w:r>
      <w:r>
        <w:tab/>
      </w:r>
      <w:r w:rsidRPr="00A86552">
        <w:t xml:space="preserve"> </w:t>
      </w:r>
      <w:sdt>
        <w:sdtPr>
          <w:id w:val="-15730813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1B3EE8FE" w14:textId="33CE562E" w:rsidR="002E6435" w:rsidRDefault="002E6435" w:rsidP="002E6435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Ils sont actifs seulement lorsque la pièce joue</w:t>
      </w:r>
      <w:r>
        <w:tab/>
      </w:r>
      <w:r>
        <w:t>/</w:t>
      </w:r>
      <w:r>
        <w:t>1</w:t>
      </w:r>
      <w:r>
        <w:t xml:space="preserve"> </w:t>
      </w:r>
      <w:sdt>
        <w:sdtPr>
          <w:id w:val="1565144044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1AE6BA6E" w14:textId="525BBAE9" w:rsidR="002E6435" w:rsidRDefault="002E6435" w:rsidP="002E6435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t>À la fin de la pièce, l</w:t>
      </w:r>
      <w:r w:rsidR="008D2F4E">
        <w:t>’écoute</w:t>
      </w:r>
      <w:r>
        <w:t xml:space="preserve"> revient à zéro et s’arrête</w:t>
      </w:r>
      <w:r>
        <w:tab/>
        <w:t>/</w:t>
      </w:r>
      <w:r>
        <w:t>1</w:t>
      </w:r>
      <w:r>
        <w:t xml:space="preserve"> </w:t>
      </w:r>
      <w:sdt>
        <w:sdtPr>
          <w:id w:val="78532367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6B5DB5E3" w14:textId="18327ABB" w:rsidR="008D2F4E" w:rsidRDefault="008D2F4E" w:rsidP="002E6435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 xml:space="preserve">(1) Le compteur et (2) la progression sont remis à zéro </w:t>
      </w:r>
      <w:r>
        <w:tab/>
      </w:r>
      <w:sdt>
        <w:sdtPr>
          <w:id w:val="74591471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>
        <w:t xml:space="preserve"> </w:t>
      </w:r>
      <w:sdt>
        <w:sdtPr>
          <w:id w:val="-109717323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241E6326" w14:textId="10FDF972" w:rsidR="008D2F4E" w:rsidRDefault="008D2F4E" w:rsidP="002E6435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Le bouton Jouer devient actif</w:t>
      </w:r>
      <w:r>
        <w:tab/>
      </w:r>
      <w:sdt>
        <w:sdtPr>
          <w:id w:val="-162198457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208ACAE1" w14:textId="163600C1" w:rsidR="002E6435" w:rsidRDefault="008D2F4E" w:rsidP="002E6435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S</w:t>
      </w:r>
      <w:r w:rsidR="002E6435">
        <w:t xml:space="preserve">i la case est cochée </w:t>
      </w:r>
      <w:r>
        <w:t>la musique</w:t>
      </w:r>
      <w:r w:rsidR="002E6435">
        <w:t xml:space="preserve"> continue à partir de zéro</w:t>
      </w:r>
      <w:r w:rsidR="002E6435">
        <w:tab/>
        <w:t>/1</w:t>
      </w:r>
      <w:r w:rsidR="002E6435" w:rsidRPr="00A86552">
        <w:t xml:space="preserve"> </w:t>
      </w:r>
      <w:sdt>
        <w:sdtPr>
          <w:id w:val="-79937549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2E6435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58E92526" w14:textId="21137B5B" w:rsidR="008D2F4E" w:rsidRDefault="008D2F4E" w:rsidP="008D2F4E">
      <w:pPr>
        <w:pStyle w:val="Titre2"/>
      </w:pPr>
      <w:r>
        <w:t>Drag &amp; Drop (défi)</w:t>
      </w:r>
      <w:r>
        <w:t> </w:t>
      </w:r>
      <w:r w:rsidR="000D55D0">
        <w:t>[6pts]</w:t>
      </w:r>
    </w:p>
    <w:p w14:paraId="47CC2709" w14:textId="01861BD2" w:rsidR="000D55D0" w:rsidRDefault="000D55D0" w:rsidP="008D2F4E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t>La panneau de contrôle accepte le largage de nouveaux fichiers musicaux</w:t>
      </w:r>
    </w:p>
    <w:p w14:paraId="10E5FB4B" w14:textId="5C17D694" w:rsidR="000D55D0" w:rsidRDefault="000D55D0" w:rsidP="000D55D0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Il</w:t>
      </w:r>
      <w:r>
        <w:t xml:space="preserve"> change d’apparence au survol d’un fichier</w:t>
      </w:r>
      <w:r>
        <w:tab/>
        <w:t xml:space="preserve">/1 </w:t>
      </w:r>
      <w:sdt>
        <w:sdtPr>
          <w:id w:val="-65615679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5BE12AB1" w14:textId="77777777" w:rsidR="000D55D0" w:rsidRDefault="000D55D0" w:rsidP="000D55D0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Si le</w:t>
      </w:r>
      <w:r>
        <w:t xml:space="preserve"> fichier n’est pas lisible, un message d’erreur s’affiche </w:t>
      </w:r>
      <w:r>
        <w:tab/>
      </w:r>
      <w:r>
        <w:t xml:space="preserve">/1 </w:t>
      </w:r>
      <w:sdt>
        <w:sdtPr>
          <w:id w:val="116898796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61E621F8" w14:textId="550D91B5" w:rsidR="000D55D0" w:rsidRDefault="000D55D0" w:rsidP="000D55D0">
      <w:pPr>
        <w:pStyle w:val="Paragraphedeliste"/>
        <w:numPr>
          <w:ilvl w:val="2"/>
          <w:numId w:val="1"/>
        </w:numPr>
        <w:tabs>
          <w:tab w:val="right" w:pos="8640"/>
        </w:tabs>
      </w:pPr>
      <w:r>
        <w:t>et le fichier d’origine est conservé</w:t>
      </w:r>
      <w:r>
        <w:t xml:space="preserve"> </w:t>
      </w:r>
    </w:p>
    <w:p w14:paraId="0343100E" w14:textId="2ADC3854" w:rsidR="008D2F4E" w:rsidRDefault="008D2F4E" w:rsidP="008D2F4E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t xml:space="preserve">Lorsqu’on dépose un nouveau fichier musical dans le panneau de contrôle, ce nouveau fichier prend la place de l’ancien dans le lecteur de musique </w:t>
      </w:r>
      <w:r>
        <w:tab/>
      </w:r>
    </w:p>
    <w:p w14:paraId="3ECB961E" w14:textId="25A58355" w:rsidR="008D2F4E" w:rsidRDefault="008D2F4E" w:rsidP="008D2F4E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(1) Le nom du fichier change, et (2) les métadonnées aussi</w:t>
      </w:r>
      <w:r>
        <w:tab/>
        <w:t xml:space="preserve">/1 </w:t>
      </w:r>
      <w:sdt>
        <w:sdtPr>
          <w:id w:val="-112915915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Pr="00471F77">
        <w:t xml:space="preserve"> </w:t>
      </w:r>
      <w:sdt>
        <w:sdtPr>
          <w:id w:val="-21135878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40A13680" w14:textId="77777777" w:rsidR="000D55D0" w:rsidRDefault="008D2F4E" w:rsidP="008D2F4E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(1) L</w:t>
      </w:r>
      <w:r w:rsidR="000D55D0">
        <w:t xml:space="preserve">a progression se remet à zéro et (2) </w:t>
      </w:r>
      <w:r>
        <w:t xml:space="preserve">le bouton Jouer devient actif </w:t>
      </w:r>
      <w:r w:rsidR="000D55D0">
        <w:tab/>
      </w:r>
      <w:r w:rsidR="000D55D0">
        <w:t xml:space="preserve">/1 </w:t>
      </w:r>
      <w:sdt>
        <w:sdtPr>
          <w:id w:val="63012808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0D55D0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="000D55D0" w:rsidRPr="00471F77">
        <w:t xml:space="preserve"> </w:t>
      </w:r>
      <w:sdt>
        <w:sdtPr>
          <w:id w:val="-45156052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0D55D0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234ADD1C" w14:textId="57686020" w:rsidR="008D2F4E" w:rsidRDefault="000D55D0" w:rsidP="008D2F4E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La nouvelle durée totale apparaît</w:t>
      </w:r>
      <w:r w:rsidR="008D2F4E">
        <w:tab/>
      </w:r>
      <w:r>
        <w:t xml:space="preserve">/1 </w:t>
      </w:r>
      <w:sdt>
        <w:sdtPr>
          <w:id w:val="-10449993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8D2F4E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5D69C522" w14:textId="352C70DD" w:rsidR="000D55D0" w:rsidRDefault="000D55D0" w:rsidP="008D2F4E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Le nouveau fichier joue à partir du début</w:t>
      </w:r>
      <w:r>
        <w:tab/>
      </w:r>
    </w:p>
    <w:p w14:paraId="271A0847" w14:textId="3A2406B5" w:rsidR="000D55D0" w:rsidRDefault="000D55D0" w:rsidP="008D2F4E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Si la lecture était en cours, elle se poursuit avec le nouveau fichier</w:t>
      </w:r>
      <w:r>
        <w:tab/>
      </w:r>
      <w:r>
        <w:t xml:space="preserve">/1 </w:t>
      </w:r>
      <w:sdt>
        <w:sdtPr>
          <w:id w:val="155867018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7A7BAB84" w14:textId="47766101" w:rsidR="008D2F4E" w:rsidRDefault="008D2F4E" w:rsidP="008D2F4E">
      <w:pPr>
        <w:pStyle w:val="Titre2"/>
      </w:pPr>
      <w:r>
        <w:t>Animation</w:t>
      </w:r>
      <w:r>
        <w:t> </w:t>
      </w:r>
      <w:r w:rsidR="002B6FCE">
        <w:t>[5pts]</w:t>
      </w:r>
    </w:p>
    <w:p w14:paraId="756FDA91" w14:textId="4B5EE17A" w:rsidR="008D2F4E" w:rsidRDefault="00A57700" w:rsidP="008D2F4E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t>Il y a animation des couleurs</w:t>
      </w:r>
      <w:r w:rsidR="008D2F4E">
        <w:tab/>
        <w:t>/</w:t>
      </w:r>
      <w:r w:rsidR="002B6FCE">
        <w:t>1</w:t>
      </w:r>
      <w:r w:rsidR="008D2F4E" w:rsidRPr="003C2669">
        <w:t xml:space="preserve"> </w:t>
      </w:r>
      <w:sdt>
        <w:sdtPr>
          <w:id w:val="-105815325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8D2F4E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5F20D101" w14:textId="34BB8A8C" w:rsidR="008D2F4E" w:rsidRDefault="002B6FCE" w:rsidP="008D2F4E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L’animation est (1) progressive, (2) en boucle et (3) multicolore</w:t>
      </w:r>
      <w:r w:rsidR="008D2F4E">
        <w:tab/>
        <w:t>/</w:t>
      </w:r>
      <w:r>
        <w:t>2</w:t>
      </w:r>
      <w:r w:rsidR="008D2F4E">
        <w:t xml:space="preserve"> </w:t>
      </w:r>
      <w:sdt>
        <w:sdtPr>
          <w:id w:val="-48689694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8D2F4E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Pr="002B6FCE">
        <w:t xml:space="preserve"> </w:t>
      </w:r>
      <w:sdt>
        <w:sdtPr>
          <w:id w:val="89993594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Pr="002B6FCE">
        <w:t xml:space="preserve"> </w:t>
      </w:r>
      <w:sdt>
        <w:sdtPr>
          <w:id w:val="-14012616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="008D2F4E" w:rsidRPr="00471F77">
        <w:t xml:space="preserve"> </w:t>
      </w:r>
    </w:p>
    <w:p w14:paraId="08FEF599" w14:textId="2282FCE4" w:rsidR="008D2F4E" w:rsidRDefault="002B6FCE" w:rsidP="008D2F4E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Elle est circulaire (sauf si arrangement avec prof)</w:t>
      </w:r>
      <w:r w:rsidR="008D2F4E">
        <w:tab/>
      </w:r>
      <w:sdt>
        <w:sdtPr>
          <w:id w:val="-55184524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8D2F4E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2C80B17F" w14:textId="01D25484" w:rsidR="002B6FCE" w:rsidRDefault="002B6FCE" w:rsidP="002B6FCE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t>L’animation fait une pause avec les boutons (1) Pause et (2) Arrêt</w:t>
      </w:r>
      <w:r>
        <w:tab/>
        <w:t>/1</w:t>
      </w:r>
      <w:r w:rsidRPr="003C2669">
        <w:t xml:space="preserve"> </w:t>
      </w:r>
      <w:sdt>
        <w:sdtPr>
          <w:id w:val="-2106338345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60263066" w14:textId="156FD404" w:rsidR="002B6FCE" w:rsidRDefault="002B6FCE" w:rsidP="002B6FCE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Et continue avec le bouton Jouer</w:t>
      </w:r>
      <w:r>
        <w:tab/>
      </w:r>
      <w:sdt>
        <w:sdtPr>
          <w:id w:val="-71227153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Pr="00471F77">
        <w:t xml:space="preserve"> </w:t>
      </w:r>
    </w:p>
    <w:p w14:paraId="2CAD7F6F" w14:textId="54D1409D" w:rsidR="002B6FCE" w:rsidRDefault="002B6FCE" w:rsidP="002B6FCE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lastRenderedPageBreak/>
        <w:t xml:space="preserve">L’animation </w:t>
      </w:r>
      <w:r>
        <w:t>va plus rapidement avec le volume qui monte et devient plus lente avec le volume qui baisse</w:t>
      </w:r>
      <w:r>
        <w:tab/>
        <w:t>/1</w:t>
      </w:r>
      <w:r w:rsidRPr="003C2669">
        <w:t xml:space="preserve"> </w:t>
      </w:r>
      <w:sdt>
        <w:sdtPr>
          <w:id w:val="-134307980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16FE88FD" w14:textId="474C8E42" w:rsidR="002B6FCE" w:rsidRDefault="002B6FCE" w:rsidP="002B6FCE">
      <w:pPr>
        <w:pStyle w:val="Paragraphedeliste"/>
        <w:numPr>
          <w:ilvl w:val="1"/>
          <w:numId w:val="1"/>
        </w:numPr>
        <w:tabs>
          <w:tab w:val="right" w:pos="8640"/>
        </w:tabs>
      </w:pPr>
      <w:r>
        <w:t>Elle devient très lente à très faible volume mais ne s’arrête pas</w:t>
      </w:r>
      <w:r>
        <w:tab/>
      </w:r>
      <w:sdt>
        <w:sdtPr>
          <w:id w:val="-77710097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Pr="00471F77">
        <w:t xml:space="preserve"> </w:t>
      </w:r>
    </w:p>
    <w:p w14:paraId="26E37526" w14:textId="083F9122" w:rsidR="008D2F4E" w:rsidRDefault="008D2F4E" w:rsidP="002B6FCE">
      <w:pPr>
        <w:pStyle w:val="Titre2"/>
      </w:pPr>
      <w:r>
        <w:t>Interface dynamique (responsive)</w:t>
      </w:r>
      <w:r>
        <w:t> </w:t>
      </w:r>
      <w:r w:rsidR="00BD0922">
        <w:t>[3pts]</w:t>
      </w:r>
    </w:p>
    <w:p w14:paraId="7F11FDF4" w14:textId="13AFE3EA" w:rsidR="008D2F4E" w:rsidRDefault="002B6FCE" w:rsidP="008D2F4E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t>L’animation reste circulaire lorsqu’on modifie la grandeur de la fenêtre</w:t>
      </w:r>
      <w:r>
        <w:tab/>
      </w:r>
      <w:r>
        <w:t xml:space="preserve">/1 </w:t>
      </w:r>
      <w:sdt>
        <w:sdtPr>
          <w:id w:val="118070455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28F95118" w14:textId="5CD87148" w:rsidR="002B6FCE" w:rsidRDefault="002B6FCE" w:rsidP="002B6FCE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t>L'animation s'agrandit avec la fenêtre et rapetisse avec elle</w:t>
      </w:r>
      <w:r>
        <w:tab/>
      </w:r>
      <w:r>
        <w:t>/</w:t>
      </w:r>
      <w:r>
        <w:t>2</w:t>
      </w:r>
      <w:r>
        <w:t xml:space="preserve"> </w:t>
      </w:r>
      <w:sdt>
        <w:sdtPr>
          <w:id w:val="-164372943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0A9866E4" w14:textId="79C2840E" w:rsidR="002B6FCE" w:rsidRDefault="002B6FCE" w:rsidP="008D2F4E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t>L’animation n’empiète pas sur le panneau de contrôle</w:t>
      </w:r>
      <w:r>
        <w:tab/>
      </w:r>
      <w:sdt>
        <w:sdtPr>
          <w:id w:val="160769580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273A119D" w14:textId="1ED11238" w:rsidR="002B6FCE" w:rsidRDefault="002B6FCE" w:rsidP="008D2F4E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t xml:space="preserve">Le panneau de contrôle est prioritaire par rapport à l’animation et disparaît seulement lorsque le fenêtre devient trop petite. </w:t>
      </w:r>
      <w:r>
        <w:tab/>
      </w:r>
      <w:sdt>
        <w:sdtPr>
          <w:id w:val="159751774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>
        <w:t xml:space="preserve"> </w:t>
      </w:r>
    </w:p>
    <w:p w14:paraId="082E959F" w14:textId="38D2A984" w:rsidR="008F6D38" w:rsidRDefault="008F6D38" w:rsidP="00BD0922">
      <w:pPr>
        <w:pStyle w:val="Titre2"/>
      </w:pPr>
      <w:r>
        <w:t>Aussi</w:t>
      </w:r>
      <w:r w:rsidR="001F06DE">
        <w:t xml:space="preserve"> </w:t>
      </w:r>
      <w:r w:rsidR="00CE7FC5">
        <w:t>:</w:t>
      </w:r>
    </w:p>
    <w:p w14:paraId="7E2EA802" w14:textId="0C159780" w:rsidR="001F06DE" w:rsidRDefault="001F06DE" w:rsidP="001F06DE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t xml:space="preserve">Le </w:t>
      </w:r>
      <w:r w:rsidR="00A25B97">
        <w:t xml:space="preserve">JAR est autonome et exécutable et il contient </w:t>
      </w:r>
      <w:r w:rsidR="00B47F19">
        <w:t>toutes</w:t>
      </w:r>
      <w:r w:rsidR="00A25B97">
        <w:t xml:space="preserve"> les ressources</w:t>
      </w:r>
      <w:r>
        <w:tab/>
      </w:r>
      <w:sdt>
        <w:sdtPr>
          <w:id w:val="-74202417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681285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49A65096" w14:textId="2CE0F179" w:rsidR="007156B3" w:rsidRDefault="008F6D38" w:rsidP="00AD22F7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t xml:space="preserve">Le </w:t>
      </w:r>
      <w:r w:rsidR="00AD22F7">
        <w:t>dossier de remise est conforme aux exigences (jar, source, ant/maven)</w:t>
      </w:r>
      <w:r w:rsidR="007156B3">
        <w:tab/>
      </w:r>
      <w:sdt>
        <w:sdtPr>
          <w:rPr>
            <w:rFonts w:ascii="MS Gothic" w:eastAsia="MS Gothic"/>
          </w:rPr>
          <w:id w:val="-84687059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A76C96" w:rsidRPr="00AD22F7">
            <w:rPr>
              <w:rFonts w:ascii="MS Gothic" w:eastAsia="MS Gothic" w:hint="eastAsia"/>
            </w:rPr>
            <w:t>☐</w:t>
          </w:r>
        </w:sdtContent>
      </w:sdt>
    </w:p>
    <w:p w14:paraId="00269D1D" w14:textId="2522FBD5" w:rsidR="001F06DE" w:rsidRDefault="001F06DE" w:rsidP="001F06DE">
      <w:pPr>
        <w:tabs>
          <w:tab w:val="right" w:pos="8640"/>
        </w:tabs>
      </w:pPr>
      <w:r>
        <w:t>Total partiel</w:t>
      </w:r>
      <w:r>
        <w:tab/>
      </w:r>
      <w:r w:rsidR="00681285">
        <w:t xml:space="preserve">  </w:t>
      </w:r>
      <w:sdt>
        <w:sdtPr>
          <w:id w:val="-1700695146"/>
          <w:placeholder>
            <w:docPart w:val="DefaultPlaceholder_1081868574"/>
          </w:placeholder>
          <w:showingPlcHdr/>
          <w:text/>
        </w:sdtPr>
        <w:sdtEndPr/>
        <w:sdtContent>
          <w:r w:rsidR="00681285" w:rsidRPr="00E54C2B">
            <w:rPr>
              <w:rStyle w:val="Textedelespacerserv"/>
            </w:rPr>
            <w:t>Cliquez ici pour entrer du texte.</w:t>
          </w:r>
        </w:sdtContent>
      </w:sdt>
      <w:r w:rsidR="00681285">
        <w:t xml:space="preserve"> </w:t>
      </w:r>
      <w:r>
        <w:t>/</w:t>
      </w:r>
      <w:r w:rsidR="00D06D9A">
        <w:t>12</w:t>
      </w:r>
    </w:p>
    <w:p w14:paraId="389DBD4E" w14:textId="77777777" w:rsidR="00681285" w:rsidRPr="007F079B" w:rsidRDefault="00681285" w:rsidP="00681285">
      <w:pPr>
        <w:tabs>
          <w:tab w:val="right" w:pos="8640"/>
        </w:tabs>
        <w:spacing w:after="120"/>
        <w:rPr>
          <w:color w:val="0070C0"/>
        </w:rPr>
      </w:pPr>
      <w:r w:rsidRPr="007F079B">
        <w:rPr>
          <w:color w:val="0070C0"/>
        </w:rPr>
        <w:t xml:space="preserve">Commentaires : </w:t>
      </w:r>
      <w:sdt>
        <w:sdtPr>
          <w:rPr>
            <w:color w:val="0070C0"/>
          </w:rPr>
          <w:alias w:val="Commentaires ici"/>
          <w:tag w:val="Commentaires ici"/>
          <w:id w:val="-206648030"/>
          <w:placeholder>
            <w:docPart w:val="28CC5A965BFD4ADA899CFF0939351C29"/>
          </w:placeholder>
          <w:showingPlcHdr/>
          <w15:color w:val="0000FF"/>
          <w:text w:multiLine="1"/>
        </w:sdtPr>
        <w:sdtEndPr/>
        <w:sdtContent>
          <w:r w:rsidRPr="00E54C2B">
            <w:rPr>
              <w:rStyle w:val="Textedelespacerserv"/>
            </w:rPr>
            <w:t>Cliquez ici pour entrer du texte.</w:t>
          </w:r>
        </w:sdtContent>
      </w:sdt>
      <w:r w:rsidRPr="007F079B">
        <w:rPr>
          <w:color w:val="0070C0"/>
        </w:rPr>
        <w:t xml:space="preserve">  </w:t>
      </w:r>
    </w:p>
    <w:p w14:paraId="1CE21DEC" w14:textId="77777777" w:rsidR="007156B3" w:rsidRDefault="007156B3" w:rsidP="001F06DE">
      <w:pPr>
        <w:tabs>
          <w:tab w:val="right" w:pos="8640"/>
        </w:tabs>
      </w:pPr>
    </w:p>
    <w:p w14:paraId="77B8508A" w14:textId="04A8569A" w:rsidR="00BD0922" w:rsidRDefault="00BD0922" w:rsidP="001F06DE">
      <w:pPr>
        <w:tabs>
          <w:tab w:val="right" w:pos="8640"/>
        </w:tabs>
      </w:pPr>
    </w:p>
    <w:p w14:paraId="58EC849D" w14:textId="77777777" w:rsidR="00BD0922" w:rsidRDefault="00BD0922" w:rsidP="001F06DE">
      <w:pPr>
        <w:tabs>
          <w:tab w:val="right" w:pos="8640"/>
        </w:tabs>
      </w:pPr>
      <w:bookmarkStart w:id="0" w:name="_GoBack"/>
      <w:bookmarkEnd w:id="0"/>
    </w:p>
    <w:p w14:paraId="6466099F" w14:textId="77777777" w:rsidR="001F06DE" w:rsidRDefault="001F06DE" w:rsidP="001F06DE">
      <w:pPr>
        <w:pBdr>
          <w:top w:val="single" w:sz="4" w:space="1" w:color="auto"/>
        </w:pBdr>
        <w:tabs>
          <w:tab w:val="right" w:pos="8640"/>
        </w:tabs>
      </w:pPr>
      <w:r>
        <w:t>Section Prof</w:t>
      </w:r>
    </w:p>
    <w:p w14:paraId="09AF7A8E" w14:textId="194BDACF" w:rsidR="00BD0922" w:rsidRDefault="00BD0922" w:rsidP="00B524C2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t>Bonus/Malus pour la qualité de l’animation et de l’interface</w:t>
      </w:r>
      <w:r>
        <w:tab/>
        <w:t>___</w:t>
      </w:r>
    </w:p>
    <w:p w14:paraId="3FAD75D9" w14:textId="01FC2B35" w:rsidR="00B524C2" w:rsidRDefault="00B47F19" w:rsidP="00B524C2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t>Pénalité pour auto-évaluation impropre ou non fournie (jusqu’à 20%)</w:t>
      </w:r>
      <w:r w:rsidR="00B524C2">
        <w:tab/>
        <w:t>___</w:t>
      </w:r>
    </w:p>
    <w:p w14:paraId="49EC723C" w14:textId="50CD0669" w:rsidR="00EC12F6" w:rsidRDefault="001F06DE" w:rsidP="008F6D38">
      <w:pPr>
        <w:pStyle w:val="Paragraphedeliste"/>
        <w:numPr>
          <w:ilvl w:val="0"/>
          <w:numId w:val="1"/>
        </w:numPr>
        <w:tabs>
          <w:tab w:val="right" w:pos="8640"/>
        </w:tabs>
      </w:pPr>
      <w:r>
        <w:t>Pénalité pour retard</w:t>
      </w:r>
      <w:r w:rsidR="00B5481E">
        <w:t xml:space="preserve"> ou autres considérations</w:t>
      </w:r>
      <w:r w:rsidR="00B5481E">
        <w:tab/>
        <w:t>___</w:t>
      </w:r>
      <w:r>
        <w:tab/>
      </w:r>
      <w:r w:rsidR="00EC12F6">
        <w:tab/>
      </w:r>
    </w:p>
    <w:p w14:paraId="594F3611" w14:textId="0DC2966D" w:rsidR="00EC12F6" w:rsidRPr="00332D9F" w:rsidRDefault="00B47F19" w:rsidP="00EC12F6">
      <w:pPr>
        <w:tabs>
          <w:tab w:val="right" w:pos="8640"/>
        </w:tabs>
      </w:pPr>
      <w:r>
        <w:t>Note finale</w:t>
      </w:r>
      <w:r w:rsidR="00EC12F6">
        <w:tab/>
        <w:t>/</w:t>
      </w:r>
      <w:r w:rsidR="00BD0922">
        <w:t>44</w:t>
      </w:r>
    </w:p>
    <w:sectPr w:rsidR="00EC12F6" w:rsidRPr="00332D9F" w:rsidSect="00A86552">
      <w:headerReference w:type="default" r:id="rId7"/>
      <w:pgSz w:w="12240" w:h="15840"/>
      <w:pgMar w:top="567" w:right="1797" w:bottom="567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CFD35" w14:textId="77777777" w:rsidR="00332D9F" w:rsidRDefault="00332D9F" w:rsidP="00332D9F">
      <w:pPr>
        <w:spacing w:after="0" w:line="240" w:lineRule="auto"/>
      </w:pPr>
      <w:r>
        <w:separator/>
      </w:r>
    </w:p>
  </w:endnote>
  <w:endnote w:type="continuationSeparator" w:id="0">
    <w:p w14:paraId="6D444CE5" w14:textId="77777777" w:rsidR="00332D9F" w:rsidRDefault="00332D9F" w:rsidP="00332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7694A" w14:textId="77777777" w:rsidR="00332D9F" w:rsidRDefault="00332D9F" w:rsidP="00332D9F">
      <w:pPr>
        <w:spacing w:after="0" w:line="240" w:lineRule="auto"/>
      </w:pPr>
      <w:r>
        <w:separator/>
      </w:r>
    </w:p>
  </w:footnote>
  <w:footnote w:type="continuationSeparator" w:id="0">
    <w:p w14:paraId="457C3963" w14:textId="77777777" w:rsidR="00332D9F" w:rsidRDefault="00332D9F" w:rsidP="00332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7C90D" w14:textId="084E78BD" w:rsidR="00D51D02" w:rsidRDefault="00D51D02" w:rsidP="00D51D02">
    <w:pPr>
      <w:pStyle w:val="Titre1"/>
    </w:pPr>
    <w:r>
      <w:t>TP2</w:t>
    </w:r>
    <w:r w:rsidR="005B7957">
      <w:t>b</w:t>
    </w:r>
    <w:r>
      <w:t xml:space="preserve"> – </w:t>
    </w:r>
    <w:r w:rsidR="005B7957">
      <w:t>Musique et animation</w:t>
    </w:r>
    <w:r>
      <w:t xml:space="preserve"> – Grille de correction</w:t>
    </w:r>
  </w:p>
  <w:p w14:paraId="7D9FF6AF" w14:textId="77777777" w:rsidR="00D51D02" w:rsidRPr="00D51D02" w:rsidRDefault="00D51D02" w:rsidP="00D51D0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B2102"/>
    <w:multiLevelType w:val="hybridMultilevel"/>
    <w:tmpl w:val="EE26BF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D6A66"/>
    <w:multiLevelType w:val="hybridMultilevel"/>
    <w:tmpl w:val="1D2EBAD0"/>
    <w:lvl w:ilvl="0" w:tplc="5D86628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620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74EF0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02B0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E6F1E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D6CE1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F0B1A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8D13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9C393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13"/>
    <w:rsid w:val="00010BBB"/>
    <w:rsid w:val="000D55D0"/>
    <w:rsid w:val="001758DC"/>
    <w:rsid w:val="001F06DE"/>
    <w:rsid w:val="00260432"/>
    <w:rsid w:val="00297BAA"/>
    <w:rsid w:val="002B6FCE"/>
    <w:rsid w:val="002E6435"/>
    <w:rsid w:val="00332D9F"/>
    <w:rsid w:val="003C12B8"/>
    <w:rsid w:val="003C2669"/>
    <w:rsid w:val="00415313"/>
    <w:rsid w:val="00471F77"/>
    <w:rsid w:val="004A6513"/>
    <w:rsid w:val="005B7957"/>
    <w:rsid w:val="00665A44"/>
    <w:rsid w:val="00681285"/>
    <w:rsid w:val="007156B3"/>
    <w:rsid w:val="00820D21"/>
    <w:rsid w:val="008D2F4E"/>
    <w:rsid w:val="008E5C4F"/>
    <w:rsid w:val="008F6D38"/>
    <w:rsid w:val="00931CB5"/>
    <w:rsid w:val="009E6167"/>
    <w:rsid w:val="00A25B97"/>
    <w:rsid w:val="00A371A7"/>
    <w:rsid w:val="00A57700"/>
    <w:rsid w:val="00A76C96"/>
    <w:rsid w:val="00A86552"/>
    <w:rsid w:val="00AD22F7"/>
    <w:rsid w:val="00B47F19"/>
    <w:rsid w:val="00B524C2"/>
    <w:rsid w:val="00B5481E"/>
    <w:rsid w:val="00B648D5"/>
    <w:rsid w:val="00BA75CC"/>
    <w:rsid w:val="00BD0922"/>
    <w:rsid w:val="00CE7FC5"/>
    <w:rsid w:val="00D06D9A"/>
    <w:rsid w:val="00D51D02"/>
    <w:rsid w:val="00DA55FB"/>
    <w:rsid w:val="00E00B4C"/>
    <w:rsid w:val="00EC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CB5AB"/>
  <w15:chartTrackingRefBased/>
  <w15:docId w15:val="{4546E1D2-9260-4A8C-992A-78772339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2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2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2D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32D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2D9F"/>
  </w:style>
  <w:style w:type="paragraph" w:styleId="Pieddepage">
    <w:name w:val="footer"/>
    <w:basedOn w:val="Normal"/>
    <w:link w:val="PieddepageCar"/>
    <w:uiPriority w:val="99"/>
    <w:unhideWhenUsed/>
    <w:rsid w:val="00332D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2D9F"/>
  </w:style>
  <w:style w:type="character" w:customStyle="1" w:styleId="Titre2Car">
    <w:name w:val="Titre 2 Car"/>
    <w:basedOn w:val="Policepardfaut"/>
    <w:link w:val="Titre2"/>
    <w:uiPriority w:val="9"/>
    <w:rsid w:val="00332D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32D9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812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2740">
          <w:marLeft w:val="86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849">
          <w:marLeft w:val="86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8575">
          <w:marLeft w:val="86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118">
          <w:marLeft w:val="86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07">
          <w:marLeft w:val="86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885">
          <w:marLeft w:val="86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8541">
          <w:marLeft w:val="86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4036">
          <w:marLeft w:val="86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74F8C7-3668-4557-B418-B81AAADCA781}"/>
      </w:docPartPr>
      <w:docPartBody>
        <w:p w:rsidR="00F67D2A" w:rsidRDefault="005A7C99">
          <w:r w:rsidRPr="00E54C2B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28CC5A965BFD4ADA899CFF0939351C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EE7ADB-3ACF-468B-9BAF-AE4F86D9923D}"/>
      </w:docPartPr>
      <w:docPartBody>
        <w:p w:rsidR="00F67D2A" w:rsidRDefault="005A7C99" w:rsidP="005A7C99">
          <w:pPr>
            <w:pStyle w:val="28CC5A965BFD4ADA899CFF0939351C29"/>
          </w:pPr>
          <w:r w:rsidRPr="00E54C2B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BE2A0149E8974235BD64764FB915FE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A4FBB6-AB44-49BE-8164-084DC7030FAD}"/>
      </w:docPartPr>
      <w:docPartBody>
        <w:p w:rsidR="00F67D2A" w:rsidRDefault="005A7C99" w:rsidP="005A7C99">
          <w:pPr>
            <w:pStyle w:val="BE2A0149E8974235BD64764FB915FEF2"/>
          </w:pPr>
          <w:r w:rsidRPr="00E54C2B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99"/>
    <w:rsid w:val="005A7C99"/>
    <w:rsid w:val="00F6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A7C99"/>
    <w:rPr>
      <w:color w:val="808080"/>
    </w:rPr>
  </w:style>
  <w:style w:type="paragraph" w:customStyle="1" w:styleId="28CC5A965BFD4ADA899CFF0939351C29">
    <w:name w:val="28CC5A965BFD4ADA899CFF0939351C29"/>
    <w:rsid w:val="005A7C99"/>
  </w:style>
  <w:style w:type="paragraph" w:customStyle="1" w:styleId="BE2A0149E8974235BD64764FB915FEF2">
    <w:name w:val="BE2A0149E8974235BD64764FB915FEF2"/>
    <w:rsid w:val="005A7C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765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Guérin</dc:creator>
  <cp:keywords/>
  <dc:description/>
  <cp:lastModifiedBy>Frédéric Guérin</cp:lastModifiedBy>
  <cp:revision>19</cp:revision>
  <dcterms:created xsi:type="dcterms:W3CDTF">2016-01-26T09:34:00Z</dcterms:created>
  <dcterms:modified xsi:type="dcterms:W3CDTF">2016-01-26T18:07:00Z</dcterms:modified>
</cp:coreProperties>
</file>