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000000"/>
          <w:sz w:val="40"/>
          <w:szCs w:val="40"/>
        </w:rPr>
        <w:t xml:space="preserve">FABIO ARIAS</w:t>
      </w:r>
    </w:p>
    <w:p>
      <w:pPr>
        <w:spacing w:after="40"/>
      </w:pPr>
      <w:r>
        <w:rPr>
          <w:color w:val="1F4E79"/>
          <w:sz w:val="22"/>
          <w:szCs w:val="22"/>
        </w:rPr>
        <w:t xml:space="preserve">Desarrollador Full Stack Senior  |  React · Next.js · Node.js · TypeScript · IA</w:t>
      </w:r>
    </w:p>
    <w:p>
      <w:pPr>
        <w:spacing w:after="20"/>
      </w:pPr>
      <w:r>
        <w:rPr>
          <w:sz w:val="18"/>
          <w:szCs w:val="18"/>
        </w:rPr>
        <w:t xml:space="preserve">ariasfabioadrian@gmail.com  ·  +54 11 2405333  ·  Formosa / Buenos Aires, Argentina  ·  </w:t>
      </w:r>
      <w:hyperlink w:history="1" r:id="rIdmyrqgka-0fgkypeptfb9c">
        <w:r>
          <w:rPr>
            <w:color w:val="1F4E79"/>
            <w:sz w:val="18"/>
            <w:szCs w:val="18"/>
            <w:u w:val="single"/>
          </w:rPr>
          <w:t xml:space="preserve">github.com/FabioArias23</w:t>
        </w:r>
      </w:hyperlink>
    </w:p>
    <w:p>
      <w:pPr>
        <w:pBdr>
          <w:bottom w:val="single" w:color="1F4E79" w:sz="6" w:space="2"/>
        </w:pBdr>
        <w:spacing w:after="100" w:before="220"/>
      </w:pPr>
      <w:r>
        <w:rPr>
          <w:b/>
          <w:bCs/>
          <w:color w:val="1F4E79"/>
          <w:sz w:val="24"/>
          <w:szCs w:val="24"/>
        </w:rPr>
        <w:t xml:space="preserve">RESUMEN PROFESIONAL</w:t>
      </w:r>
    </w:p>
    <w:p>
      <w:pPr>
        <w:spacing w:after="40"/>
      </w:pPr>
      <w:r>
        <w:rPr>
          <w:sz w:val="20"/>
          <w:szCs w:val="20"/>
        </w:rPr>
        <w:t xml:space="preserve">Desarrollador Full Stack Senior con más de 5 años de experiencia construyendo aplicaciones web escalables de punta a punta. Especializado en el ecosistema JavaScript/TypeScript (React, Next.js, Node.js, NestJS, Angular) y PHP/Laravel, con experiencia en integración de IA (LLMs, RAG, agentes conversacionales) y servicios cloud de Azure. Certificado Azure AI Engineer Associate. Probada capacidad para llevar productos de idea a producción de forma autónoma y bajo plazos exigentes.</w:t>
      </w:r>
    </w:p>
    <w:p>
      <w:pPr>
        <w:pBdr>
          <w:bottom w:val="single" w:color="1F4E79" w:sz="6" w:space="2"/>
        </w:pBdr>
        <w:spacing w:after="100" w:before="220"/>
      </w:pPr>
      <w:r>
        <w:rPr>
          <w:b/>
          <w:bCs/>
          <w:color w:val="1F4E79"/>
          <w:sz w:val="24"/>
          <w:szCs w:val="24"/>
        </w:rPr>
        <w:t xml:space="preserve">EXPERIENCIA PROFESIONAL</w:t>
      </w:r>
    </w:p>
    <w:p>
      <w:pPr>
        <w:spacing w:after="10" w:before="120"/>
      </w:pPr>
      <w:r>
        <w:rPr>
          <w:b/>
          <w:bCs/>
          <w:sz w:val="21"/>
          <w:szCs w:val="21"/>
        </w:rPr>
        <w:t xml:space="preserve">Técnico Líder</w:t>
      </w:r>
      <w:r>
        <w:rPr>
          <w:sz w:val="20"/>
          <w:szCs w:val="20"/>
        </w:rPr>
        <w:t xml:space="preserve">  |  Consultora Jurídica MF — Estudio Picallo y Asociados</w:t>
      </w:r>
      <w:r>
        <w:rPr>
          <w:i/>
          <w:iCs/>
          <w:color w:val="555555"/>
          <w:sz w:val="20"/>
          <w:szCs w:val="20"/>
        </w:rPr>
        <w:t xml:space="preserve">  |  Dic 2024 – Jul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Lideré el diseño y desarrollo de MF-CRM, plataforma SPA de gestión integral para la consultora jurídica, definiendo la arquitectura y los estándares técnicos del proyecto.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Construí la aplicación con React 18, TypeScript, Vite y Supabase (PostgreSQL), aplicando arquitectura en capas (Repository → Service → Presentation) y patrones de diseño escalables.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Optimicé el rendimiento de grillas con grandes volúmenes de datos mediante virtualización de filas (TanStack Query/Table/Virtual), memoización y renderizado progresivo, garantizando fluidez incluso en equipos de gama baja.</w:t>
      </w:r>
    </w:p>
    <w:p>
      <w:pPr>
        <w:spacing w:after="10" w:before="120"/>
      </w:pPr>
      <w:r>
        <w:rPr>
          <w:b/>
          <w:bCs/>
          <w:sz w:val="21"/>
          <w:szCs w:val="21"/>
        </w:rPr>
        <w:t xml:space="preserve">Consultor Experto</w:t>
      </w:r>
      <w:r>
        <w:rPr>
          <w:sz w:val="20"/>
          <w:szCs w:val="20"/>
        </w:rPr>
        <w:t xml:space="preserve">  |  4Latam — Buenos Aires (remoto)</w:t>
      </w:r>
      <w:r>
        <w:rPr>
          <w:i/>
          <w:iCs/>
          <w:color w:val="555555"/>
          <w:sz w:val="20"/>
          <w:szCs w:val="20"/>
        </w:rPr>
        <w:t xml:space="preserve">  |  Sept 2021 – Dic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Asesoramiento técnico y estratégico en proyectos de desarrollo de software, asegurando calidad, eficiencia y cumplimiento de estándares del cliente.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Code reviews y auditorías técnicas para garantizar código mantenible y escalable en equipos multidisciplinarios.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Conexión entre clientes y desarrolladores en licitaciones y proyectos freelance, supervisando plazos y buenas prácticas de programación.</w:t>
      </w:r>
    </w:p>
    <w:p>
      <w:pPr>
        <w:spacing w:after="10" w:before="120"/>
      </w:pPr>
      <w:r>
        <w:rPr>
          <w:b/>
          <w:bCs/>
          <w:sz w:val="21"/>
          <w:szCs w:val="21"/>
        </w:rPr>
        <w:t xml:space="preserve">Tutor Adjunto de Desarrollo Backend</w:t>
      </w:r>
      <w:r>
        <w:rPr>
          <w:sz w:val="20"/>
          <w:szCs w:val="20"/>
        </w:rPr>
        <w:t xml:space="preserve">  |  CoderHouse — Buenos Aires</w:t>
      </w:r>
      <w:r>
        <w:rPr>
          <w:i/>
          <w:iCs/>
          <w:color w:val="555555"/>
          <w:sz w:val="20"/>
          <w:szCs w:val="20"/>
        </w:rPr>
        <w:t xml:space="preserve">  |  Mar 2021 – Dic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Lideré más de 20 comisiones en programas intensivos de 6 meses, alcanzando una tasa de graduación del 85%.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Enseñé desarrollo backend profesional: Node.js, Express, autenticación y seguridad, testing unitario y APIs REST.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Diseñé bases de datos en MongoDB y MySQL, optimizando consultas y agregaciones para mejorar el rendimiento hasta un 40%.</w:t>
      </w:r>
    </w:p>
    <w:p>
      <w:pPr>
        <w:spacing w:after="10" w:before="120"/>
      </w:pPr>
      <w:r>
        <w:rPr>
          <w:b/>
          <w:bCs/>
          <w:sz w:val="21"/>
          <w:szCs w:val="21"/>
        </w:rPr>
        <w:t xml:space="preserve">Desarrollador Full Stack Freelance</w:t>
      </w:r>
      <w:r>
        <w:rPr>
          <w:sz w:val="20"/>
          <w:szCs w:val="20"/>
        </w:rPr>
        <w:t xml:space="preserve">  |  Independiente — Formosa / Buenos Aires</w:t>
      </w:r>
      <w:r>
        <w:rPr>
          <w:i/>
          <w:iCs/>
          <w:color w:val="555555"/>
          <w:sz w:val="20"/>
          <w:szCs w:val="20"/>
        </w:rPr>
        <w:t xml:space="preserve">  |  Ene 2020 – Presente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Desarrollo de CRMs, e-commerce y sistemas de gestión a medida para empresas y estudios profesionales.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Stack moderno: Next.js, React, TypeScript, Node.js/NestJS, PostgreSQL/Supabase, integraciones con IA y APIs de terceros (WhatsApp Business, pasarelas de pago).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Soporte técnico y mantenimiento continuo de aplicaciones en producción.</w:t>
      </w:r>
    </w:p>
    <w:p>
      <w:pPr>
        <w:pBdr>
          <w:bottom w:val="single" w:color="1F4E79" w:sz="6" w:space="2"/>
        </w:pBdr>
        <w:spacing w:after="100" w:before="220"/>
      </w:pPr>
      <w:r>
        <w:rPr>
          <w:b/>
          <w:bCs/>
          <w:color w:val="1F4E79"/>
          <w:sz w:val="24"/>
          <w:szCs w:val="24"/>
        </w:rPr>
        <w:t xml:space="preserve">PROYECTOS DESTACADOS</w:t>
      </w:r>
    </w:p>
    <w:p>
      <w:pPr>
        <w:spacing w:after="10" w:before="110"/>
      </w:pPr>
      <w:r>
        <w:rPr>
          <w:b/>
          <w:bCs/>
          <w:sz w:val="21"/>
          <w:szCs w:val="21"/>
        </w:rPr>
        <w:t xml:space="preserve">MF-CRM — Consultoría Jurídica MF</w:t>
      </w:r>
      <w:r>
        <w:rPr>
          <w:color w:val="555555"/>
          <w:sz w:val="19"/>
          <w:szCs w:val="19"/>
        </w:rPr>
        <w:t xml:space="preserve">  —  Next.js, TypeScript, Tailwind, PostgreSQL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Calculadora web de liquidaciones laborales y ART para estudios jurídicos, basada en la normativa argentina vigente 2026 (Decreto 549/2025, Resolución SRT 15/2026).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Modelo SaaS freemium con cálculos automatizados y exportación de resultados, orientado a estudios de derecho laboral.</w:t>
      </w:r>
    </w:p>
    <w:p>
      <w:pPr>
        <w:spacing w:after="10" w:before="110"/>
      </w:pPr>
      <w:r>
        <w:rPr>
          <w:b/>
          <w:bCs/>
          <w:sz w:val="21"/>
          <w:szCs w:val="21"/>
        </w:rPr>
        <w:t xml:space="preserve">Citronela — E-commerce de botánica</w:t>
      </w:r>
      <w:r>
        <w:rPr>
          <w:color w:val="555555"/>
          <w:sz w:val="19"/>
          <w:szCs w:val="19"/>
        </w:rPr>
        <w:t xml:space="preserve">  —  Next.js, TypeScript, PostgreSQL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Tienda online de productos botánicos con catálogo, carrito, gestión de pedidos y pasarela de pago.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Integración con WhatsApp Business API para atención al cliente y seguimiento de pedidos.</w:t>
      </w:r>
    </w:p>
    <w:p>
      <w:pPr>
        <w:spacing w:after="10" w:before="110"/>
      </w:pPr>
      <w:r>
        <w:rPr>
          <w:b/>
          <w:bCs/>
          <w:sz w:val="21"/>
          <w:szCs w:val="21"/>
        </w:rPr>
        <w:t xml:space="preserve">PlumaUy — E-commerce de papelería artesanal</w:t>
      </w:r>
      <w:r>
        <w:rPr>
          <w:color w:val="555555"/>
          <w:sz w:val="19"/>
          <w:szCs w:val="19"/>
        </w:rPr>
        <w:t xml:space="preserve">  —  Next.js, TypeScript, Tailwind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Plataforma de e-commerce para una marca de papelería artesanal, con catálogo de productos, carrito y checkout.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Diseño responsive enfocado en la identidad de marca y la conversión.</w:t>
      </w:r>
    </w:p>
    <w:p>
      <w:pPr>
        <w:spacing w:after="10" w:before="110"/>
      </w:pPr>
      <w:r>
        <w:rPr>
          <w:b/>
          <w:bCs/>
          <w:sz w:val="21"/>
          <w:szCs w:val="21"/>
        </w:rPr>
        <w:t xml:space="preserve">AACOP — Gestión de Capacitaciones (TFI UTN)</w:t>
      </w:r>
      <w:r>
        <w:rPr>
          <w:color w:val="555555"/>
          <w:sz w:val="19"/>
          <w:szCs w:val="19"/>
        </w:rPr>
        <w:t xml:space="preserve">  —  Laravel 12, Livewire 3, TailwindCSS, MySQL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Trabajo Final Integrador: plataforma para gestión de inscripciones, asistencias, notas y certificación automática.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Roles diferenciados (Admin/Docente/Participante), panel con métricas en tiempo real y arquitectura MVC.</w:t>
      </w:r>
    </w:p>
    <w:p>
      <w:pPr>
        <w:spacing w:after="10" w:before="110"/>
      </w:pPr>
      <w:r>
        <w:rPr>
          <w:b/>
          <w:bCs/>
          <w:sz w:val="21"/>
          <w:szCs w:val="21"/>
        </w:rPr>
        <w:t xml:space="preserve">NeuroDesk — Hackathon Microsoft Azure AI</w:t>
      </w:r>
      <w:r>
        <w:rPr>
          <w:color w:val="555555"/>
          <w:sz w:val="19"/>
          <w:szCs w:val="19"/>
        </w:rPr>
        <w:t xml:space="preserve">  —  Azure OpenAI (GPT-4), Semantic Kernel, Cosmos DB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Sistema de automatización empresarial con agentes inteligentes orquestados con Azure OpenAI y Semantic Kernel.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Flujos para IT y RR.HH. con RAG, análisis de sentimiento y escalamiento humano; desarrollado en 48 horas.</w:t>
      </w:r>
    </w:p>
    <w:p>
      <w:pPr>
        <w:spacing w:after="10" w:before="110"/>
      </w:pPr>
      <w:r>
        <w:rPr>
          <w:b/>
          <w:bCs/>
          <w:sz w:val="21"/>
          <w:szCs w:val="21"/>
        </w:rPr>
        <w:t xml:space="preserve">Microservicios para Gestión Aeroportuaria</w:t>
      </w:r>
      <w:r>
        <w:rPr>
          <w:color w:val="555555"/>
          <w:sz w:val="19"/>
          <w:szCs w:val="19"/>
        </w:rPr>
        <w:t xml:space="preserve">  —  NestJS, TypeScript, RabbitMQ, Docker, PostgreSQL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Arquitectura de microservicios distribuidos con comunicación asíncrona (API Gateway + RabbitMQ) y base de datos dedicada por servicio.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Aplicación de DDD, arquitectura hexagonal y patrones de resiliencia (retry, dead letter queues, circuit breaker).</w:t>
      </w:r>
    </w:p>
    <w:p>
      <w:pPr>
        <w:pBdr>
          <w:bottom w:val="single" w:color="1F4E79" w:sz="6" w:space="2"/>
        </w:pBdr>
        <w:spacing w:after="100" w:before="220"/>
      </w:pPr>
      <w:r>
        <w:rPr>
          <w:b/>
          <w:bCs/>
          <w:color w:val="1F4E79"/>
          <w:sz w:val="24"/>
          <w:szCs w:val="24"/>
        </w:rPr>
        <w:t xml:space="preserve">EDUCACIÓN</w:t>
      </w:r>
    </w:p>
    <w:p>
      <w:pPr>
        <w:spacing w:after="10"/>
      </w:pPr>
      <w:r>
        <w:rPr>
          <w:b/>
          <w:bCs/>
          <w:sz w:val="20"/>
          <w:szCs w:val="20"/>
        </w:rPr>
        <w:t xml:space="preserve">Tecnicatura Universitaria en Programación — UTN, Facultad Regional Resistencia</w:t>
      </w:r>
    </w:p>
    <w:p>
      <w:pPr>
        <w:spacing w:after="10"/>
      </w:pPr>
      <w:r>
        <w:rPr>
          <w:color w:val="555555"/>
          <w:sz w:val="20"/>
          <w:szCs w:val="20"/>
        </w:rPr>
        <w:t xml:space="preserve">Resistencia, Argentina  |  2022 – 2025 (Finalizada)  ·  TFI: Sistema AACOP de Gestión de Capacitaciones</w:t>
      </w:r>
    </w:p>
    <w:p>
      <w:pPr>
        <w:pBdr>
          <w:bottom w:val="single" w:color="1F4E79" w:sz="6" w:space="2"/>
        </w:pBdr>
        <w:spacing w:after="100" w:before="220"/>
      </w:pPr>
      <w:r>
        <w:rPr>
          <w:b/>
          <w:bCs/>
          <w:color w:val="1F4E79"/>
          <w:sz w:val="24"/>
          <w:szCs w:val="24"/>
        </w:rPr>
        <w:t xml:space="preserve">CERTIFICACIONES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Microsoft Certified: Azure AI Engineer Associate</w:t>
      </w:r>
    </w:p>
    <w:p>
      <w:pPr>
        <w:pBdr>
          <w:bottom w:val="single" w:color="1F4E79" w:sz="6" w:space="2"/>
        </w:pBdr>
        <w:spacing w:after="100" w:before="220"/>
      </w:pPr>
      <w:r>
        <w:rPr>
          <w:b/>
          <w:bCs/>
          <w:color w:val="1F4E79"/>
          <w:sz w:val="24"/>
          <w:szCs w:val="24"/>
        </w:rPr>
        <w:t xml:space="preserve">HABILIDADES TÉCNICAS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Lenguajes: </w:t>
      </w:r>
      <w:r>
        <w:rPr>
          <w:sz w:val="20"/>
          <w:szCs w:val="20"/>
        </w:rPr>
        <w:t xml:space="preserve">JavaScript, TypeScript, PHP, Python, SQL, C</w:t>
      </w:r>
    </w:p>
    <w:p>
      <w:pPr>
        <w:spacing w:after="40"/>
      </w:pPr>
      <w:r>
        <w:rPr>
          <w:b/>
          <w:bCs/>
          <w:sz w:val="20"/>
          <w:szCs w:val="20"/>
        </w:rPr>
        <w:t xml:space="preserve">Frontend: </w:t>
      </w:r>
      <w:r>
        <w:rPr>
          <w:sz w:val="20"/>
          <w:szCs w:val="20"/>
        </w:rPr>
        <w:t xml:space="preserve">React, Next.js, Angular, Tailwind CSS, Livewire, Alpine.js, HTML/CSS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Backend: </w:t>
      </w:r>
      <w:r>
        <w:rPr>
          <w:sz w:val="20"/>
          <w:szCs w:val="20"/>
        </w:rPr>
        <w:t xml:space="preserve">Node.js, NestJS, Express, Laravel, FastAPI, GraphQL, APIs REST</w:t>
      </w:r>
    </w:p>
    <w:p>
      <w:pPr>
        <w:spacing w:after="40"/>
      </w:pPr>
      <w:r>
        <w:rPr>
          <w:b/>
          <w:bCs/>
          <w:sz w:val="20"/>
          <w:szCs w:val="20"/>
        </w:rPr>
        <w:t xml:space="preserve">Bases de datos: </w:t>
      </w:r>
      <w:r>
        <w:rPr>
          <w:sz w:val="20"/>
          <w:szCs w:val="20"/>
        </w:rPr>
        <w:t xml:space="preserve">PostgreSQL, MySQL, MongoDB, Supabase, Firebase, Redis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Cloud y DevOps: </w:t>
      </w:r>
      <w:r>
        <w:rPr>
          <w:sz w:val="20"/>
          <w:szCs w:val="20"/>
        </w:rPr>
        <w:t xml:space="preserve">Azure (OpenAI, Cosmos DB, AI Search, Blob Storage), Docker, Docker Compose, Kubernetes, CI/CD, Git, GitHub</w:t>
      </w:r>
    </w:p>
    <w:p>
      <w:pPr>
        <w:spacing w:after="40"/>
      </w:pPr>
      <w:r>
        <w:rPr>
          <w:b/>
          <w:bCs/>
          <w:sz w:val="20"/>
          <w:szCs w:val="20"/>
        </w:rPr>
        <w:t xml:space="preserve">IA / ML: </w:t>
      </w:r>
      <w:r>
        <w:rPr>
          <w:sz w:val="20"/>
          <w:szCs w:val="20"/>
        </w:rPr>
        <w:t xml:space="preserve">LLMs, RAG, Semantic Kernel, Hugging Face, agentes conversacionales, Whisper (STT/TTS)</w:t>
      </w:r>
    </w:p>
    <w:p>
      <w:pPr>
        <w:spacing w:after="40"/>
      </w:pPr>
      <w:r>
        <w:rPr>
          <w:b/>
          <w:bCs/>
          <w:sz w:val="20"/>
          <w:szCs w:val="20"/>
        </w:rPr>
        <w:t xml:space="preserve">Metodologías: </w:t>
      </w:r>
      <w:r>
        <w:rPr>
          <w:sz w:val="20"/>
          <w:szCs w:val="20"/>
        </w:rPr>
        <w:t xml:space="preserve">Agile/Scrum, Microservicios, Cloud-Native, Event-Driven, DDD</w:t>
      </w:r>
    </w:p>
    <w:p>
      <w:pPr>
        <w:pBdr>
          <w:bottom w:val="single" w:color="1F4E79" w:sz="6" w:space="2"/>
        </w:pBdr>
        <w:spacing w:after="100" w:before="220"/>
      </w:pPr>
      <w:r>
        <w:rPr>
          <w:b/>
          <w:bCs/>
          <w:color w:val="1F4E79"/>
          <w:sz w:val="24"/>
          <w:szCs w:val="24"/>
        </w:rPr>
        <w:t xml:space="preserve">IDIOMAS</w:t>
      </w:r>
    </w:p>
    <w:p>
      <w:pPr>
        <w:spacing w:after="20"/>
      </w:pPr>
      <w:r>
        <w:rPr>
          <w:sz w:val="20"/>
          <w:szCs w:val="20"/>
        </w:rPr>
        <w:t xml:space="preserve">Español (nativo)  ·  Inglés (técnico / intermedio)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yrqgka-0fgkypeptfb9c" Type="http://schemas.openxmlformats.org/officeDocument/2006/relationships/hyperlink" Target="https://github.com/FabioArias23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2026-06-29T15:03:26.545Z</dcterms:created>
  <dcterms:modified xsi:type="dcterms:W3CDTF">2026-06-29T15:03:26.545Z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