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R1</w:t>
            </w:r>
          </w:p>
        </w:tc>
        <w:tc>
          <w:tcPr>
            <w:tcW w:type="dxa" w:w="1700"/>
          </w:tcPr>
          <w:p>
            <w:r>
              <w:t>promosso (trunk); gate veicoli 4/4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rimosso il gate route_completion &lt; 0.3 in _vehicle_reward, lo shaping start/unblock e velocita resta attivo per tutta la rotta. A/B single-knob vs R3 20260516_200545. Gate veicoli PASSA 4/4: SR +4.69 pp (22.70-&gt;27.38), stuck+timeout -3.45 pp (46.63-&gt;43.18), collision -1.46 pp, offroad +0.22 pp. +45 route-complete in valore assoluto; integrita OK (1950 record, 0 dup, 0 NaN/inf). Pedoni (separati): SR -4.03 pp, probabile rumore, da confermare con seed. Primo PASS dopo D2: promosso, base per R2.</w:t>
            </w:r>
          </w:p>
        </w:tc>
      </w:tr>
      <w:tr>
        <w:tc>
          <w:tcPr>
            <w:tcW w:type="dxa" w:w="1399"/>
          </w:tcPr>
          <w:p>
            <w:r>
              <w:t>R2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c>
          <w:tcPr>
            <w:tcW w:type="dxa" w:w="1399"/>
          </w:tcPr>
          <w:p>
            <w:r>
              <w:t>Route-len bugfix</w:t>
            </w:r>
          </w:p>
        </w:tc>
        <w:tc>
          <w:tcPr>
            <w:tcW w:type="dxa" w:w="1700"/>
          </w:tcPr>
          <w:p>
            <w:r>
              <w:t>pending (codice applicato; run A/B da lanciare)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 Codice applicato 2026-05-17 (modifica di una riga in plan_vehicle_route; compileall OK, git diff --check pulito); in attesa della run A/B.</w:t>
            </w:r>
          </w:p>
        </w:tc>
      </w:tr>
      <w:tr>
        <w:tc>
          <w:tcPr>
            <w:tcW w:type="dxa" w:w="1399"/>
          </w:tcPr>
          <w:p>
            <w:r>
              <w:t>O1+O2</w:t>
            </w:r>
          </w:p>
        </w:tc>
        <w:tc>
          <w:tcPr>
            <w:tcW w:type="dxa" w:w="1700"/>
          </w:tcPr>
          <w:p>
            <w:r>
              <w:t>pending (cambio obs; per ultimo)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r>
        <w:t>R1 - run carla_mappo_20260517_134652. Rimosso il gate route_completion &lt; 0.3 in _vehicle_reward (lo shaping start/unblock e di velocita resta attivo per tutta la rotta), sulla base R3; A/B single-knob vs 20260516_200545 (seed 999, easy-lock, ~300k). Gate veicoli (cumulativo da episodes.jsonl): PASSA 4 su 4 - SR +4.69 pp (22.70-&gt;27.38), stuck+timeout -3.45 pp (46.63-&gt;43.18), collision -1.46 pp (25.56-&gt;24.10), offroad +0.22 pp (5.11-&gt;5.33). Integrita OK (325 episodi per 6 = 1950 record, 0 duplicati, 0 NaN/inf). On-mechanism: route-complete +45 in valore assoluto (222-&gt;267, non effetto-denominatore); la coorte timeout e il contributo maggiore (-2.71 pp); speed veicolo 11.53-&gt;13.04 km/h; il canary collisione migliora invece di peggiorare; nessun decadimento tardivo della SR. Pedoni (separati): SR 89.06-&gt;85.03 (-4.03 pp), stuck +4.23 pp - R1 non tocca _pedestrian_reward; probabile rumore run-to-run (SR pedoni 84.7-89.1 nelle ultime 4 run), da confermare con seed aggiuntivi. R1 e il primo candidato a superare il gate dopo D2: promosso nel trunk, base per R2.</w:t>
      </w:r>
    </w:p>
    <w:p>
      <w:r>
        <w:t>Quadro e prossimo passo. R1 e promosso: primo PASS del gate veicoli dopo D2. Il trunk attivo diventa C0 + C1 + D2 + R1 (sulla base sperimentale H1+H2+H3+R3 mantenuta). Prossimi candidati pianificati, nell ordine di PROPOSED_PLAN.md: R2 (bonus di sterzo fluido condizionato a speed_kmh &gt; 5), il bugfix dell upper bound di route_planner (lunghezza rotta entro 2.0x del target) e O1+O2 (osservazione veicolo 44D -&gt; 47D, fix di state-aliasing di Markov, per ultimi con retrain da zero). R2 e il bugfix sono checkpoint-comparabili. Il candidato immediatamente successivo e R2, A/B single-knob sulla base R1. Resta consigliata una conferma multi-seed di R1, in particolare per chiarire se il calo della SR pedoni e rumore.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p/>
    <w:p>
      <w:r>
        <w:rPr>
          <w:b/>
        </w:rPr>
        <w:t>Aggiornamento 2026-05-17 - R2 smooth-steering gate</w:t>
      </w:r>
    </w:p>
    <w:p>
      <w:r>
        <w:t>R2 e stato valutato con la run carla_mappo_20260517_164707 contro la nuova baseline R1 carla_mappo_20260517_134652. I run_config.json sono identici sui campi sperimentali; l attribuzione a R2 deriva dal timing dei commit, perche i metadata della run non salvano il git commit hash. results.json.evaluation e vuoto: questa e evidenza training-only, non final evaluation.</w:t>
      </w:r>
    </w:p>
    <w:p>
      <w:r>
        <w:t>Integrita episodes.jsonl: 342 episodi x 6 record = 2052 record agent-level, 0 duplicati, 0 NaN/inf, 0 episodi con record count anomalo.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Metrica veicoli</w:t>
            </w:r>
          </w:p>
        </w:tc>
        <w:tc>
          <w:tcPr>
            <w:tcW w:type="dxa" w:w="2256"/>
          </w:tcPr>
          <w:p>
            <w:r>
              <w:t>R1 20260517_134652</w:t>
            </w:r>
          </w:p>
        </w:tc>
        <w:tc>
          <w:tcPr>
            <w:tcW w:type="dxa" w:w="2256"/>
          </w:tcPr>
          <w:p>
            <w:r>
              <w:t>R2 20260517_164707</w:t>
            </w:r>
          </w:p>
        </w:tc>
        <w:tc>
          <w:tcPr>
            <w:tcW w:type="dxa" w:w="2256"/>
          </w:tcPr>
          <w:p>
            <w:r>
              <w:t>Delta R2-R1</w:t>
            </w:r>
          </w:p>
        </w:tc>
      </w:tr>
      <w:tr>
        <w:tc>
          <w:tcPr>
            <w:tcW w:type="dxa" w:w="2256"/>
          </w:tcPr>
          <w:p>
            <w:r>
              <w:t>Success rate</w:t>
            </w:r>
          </w:p>
        </w:tc>
        <w:tc>
          <w:tcPr>
            <w:tcW w:type="dxa" w:w="2256"/>
          </w:tcPr>
          <w:p>
            <w:r>
              <w:t>27.38%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-1.85 pp</w:t>
            </w:r>
          </w:p>
        </w:tc>
      </w:tr>
      <w:tr>
        <w:tc>
          <w:tcPr>
            <w:tcW w:type="dxa" w:w="2256"/>
          </w:tcPr>
          <w:p>
            <w:r>
              <w:t>Collision</w:t>
            </w:r>
          </w:p>
        </w:tc>
        <w:tc>
          <w:tcPr>
            <w:tcW w:type="dxa" w:w="2256"/>
          </w:tcPr>
          <w:p>
            <w:r>
              <w:t>24.10%</w:t>
            </w:r>
          </w:p>
        </w:tc>
        <w:tc>
          <w:tcPr>
            <w:tcW w:type="dxa" w:w="2256"/>
          </w:tcPr>
          <w:p>
            <w:r>
              <w:t>25.54%</w:t>
            </w:r>
          </w:p>
        </w:tc>
        <w:tc>
          <w:tcPr>
            <w:tcW w:type="dxa" w:w="2256"/>
          </w:tcPr>
          <w:p>
            <w:r>
              <w:t>+1.43 pp</w:t>
            </w:r>
          </w:p>
        </w:tc>
      </w:tr>
      <w:tr>
        <w:tc>
          <w:tcPr>
            <w:tcW w:type="dxa" w:w="2256"/>
          </w:tcPr>
          <w:p>
            <w:r>
              <w:t>Stuck</w:t>
            </w:r>
          </w:p>
        </w:tc>
        <w:tc>
          <w:tcPr>
            <w:tcW w:type="dxa" w:w="2256"/>
          </w:tcPr>
          <w:p>
            <w:r>
              <w:t>25.03%</w:t>
            </w:r>
          </w:p>
        </w:tc>
        <w:tc>
          <w:tcPr>
            <w:tcW w:type="dxa" w:w="2256"/>
          </w:tcPr>
          <w:p>
            <w:r>
              <w:t>23.59%</w:t>
            </w:r>
          </w:p>
        </w:tc>
        <w:tc>
          <w:tcPr>
            <w:tcW w:type="dxa" w:w="2256"/>
          </w:tcPr>
          <w:p>
            <w:r>
              <w:t>-1.44 pp</w:t>
            </w:r>
          </w:p>
        </w:tc>
      </w:tr>
      <w:tr>
        <w:tc>
          <w:tcPr>
            <w:tcW w:type="dxa" w:w="2256"/>
          </w:tcPr>
          <w:p>
            <w:r>
              <w:t>Timeout</w:t>
            </w:r>
          </w:p>
        </w:tc>
        <w:tc>
          <w:tcPr>
            <w:tcW w:type="dxa" w:w="2256"/>
          </w:tcPr>
          <w:p>
            <w:r>
              <w:t>18.15%</w:t>
            </w:r>
          </w:p>
        </w:tc>
        <w:tc>
          <w:tcPr>
            <w:tcW w:type="dxa" w:w="2256"/>
          </w:tcPr>
          <w:p>
            <w:r>
              <w:t>16.86%</w:t>
            </w:r>
          </w:p>
        </w:tc>
        <w:tc>
          <w:tcPr>
            <w:tcW w:type="dxa" w:w="2256"/>
          </w:tcPr>
          <w:p>
            <w:r>
              <w:t>-1.29 pp</w:t>
            </w:r>
          </w:p>
        </w:tc>
      </w:tr>
      <w:tr>
        <w:tc>
          <w:tcPr>
            <w:tcW w:type="dxa" w:w="2256"/>
          </w:tcPr>
          <w:p>
            <w:r>
              <w:t>Stuck+timeout</w:t>
            </w:r>
          </w:p>
        </w:tc>
        <w:tc>
          <w:tcPr>
            <w:tcW w:type="dxa" w:w="2256"/>
          </w:tcPr>
          <w:p>
            <w:r>
              <w:t>43.18%</w:t>
            </w:r>
          </w:p>
        </w:tc>
        <w:tc>
          <w:tcPr>
            <w:tcW w:type="dxa" w:w="2256"/>
          </w:tcPr>
          <w:p>
            <w:r>
              <w:t>40.45%</w:t>
            </w:r>
          </w:p>
        </w:tc>
        <w:tc>
          <w:tcPr>
            <w:tcW w:type="dxa" w:w="2256"/>
          </w:tcPr>
          <w:p>
            <w:r>
              <w:t>-2.73 pp</w:t>
            </w:r>
          </w:p>
        </w:tc>
      </w:tr>
      <w:tr>
        <w:tc>
          <w:tcPr>
            <w:tcW w:type="dxa" w:w="2256"/>
          </w:tcPr>
          <w:p>
            <w:r>
              <w:t>Offroad</w:t>
            </w:r>
          </w:p>
        </w:tc>
        <w:tc>
          <w:tcPr>
            <w:tcW w:type="dxa" w:w="2256"/>
          </w:tcPr>
          <w:p>
            <w:r>
              <w:t>5.33%</w:t>
            </w:r>
          </w:p>
        </w:tc>
        <w:tc>
          <w:tcPr>
            <w:tcW w:type="dxa" w:w="2256"/>
          </w:tcPr>
          <w:p>
            <w:r>
              <w:t>8.48%</w:t>
            </w:r>
          </w:p>
        </w:tc>
        <w:tc>
          <w:tcPr>
            <w:tcW w:type="dxa" w:w="2256"/>
          </w:tcPr>
          <w:p>
            <w:r>
              <w:t>+3.15 pp</w:t>
            </w:r>
          </w:p>
        </w:tc>
      </w:tr>
      <w:tr>
        <w:tc>
          <w:tcPr>
            <w:tcW w:type="dxa" w:w="2256"/>
          </w:tcPr>
          <w:p>
            <w:r>
              <w:t>Route completion</w:t>
            </w:r>
          </w:p>
        </w:tc>
        <w:tc>
          <w:tcPr>
            <w:tcW w:type="dxa" w:w="2256"/>
          </w:tcPr>
          <w:p>
            <w:r>
              <w:t>0.4949</w:t>
            </w:r>
          </w:p>
        </w:tc>
        <w:tc>
          <w:tcPr>
            <w:tcW w:type="dxa" w:w="2256"/>
          </w:tcPr>
          <w:p>
            <w:r>
              <w:t>0.4959</w:t>
            </w:r>
          </w:p>
        </w:tc>
        <w:tc>
          <w:tcPr>
            <w:tcW w:type="dxa" w:w="2256"/>
          </w:tcPr>
          <w:p>
            <w:r>
              <w:t>+0.0010</w:t>
            </w:r>
          </w:p>
        </w:tc>
      </w:tr>
      <w:tr>
        <w:tc>
          <w:tcPr>
            <w:tcW w:type="dxa" w:w="2256"/>
          </w:tcPr>
          <w:p>
            <w:r>
              <w:t>Speed</w:t>
            </w:r>
          </w:p>
        </w:tc>
        <w:tc>
          <w:tcPr>
            <w:tcW w:type="dxa" w:w="2256"/>
          </w:tcPr>
          <w:p>
            <w:r>
              <w:t>13.04 km/h</w:t>
            </w:r>
          </w:p>
        </w:tc>
        <w:tc>
          <w:tcPr>
            <w:tcW w:type="dxa" w:w="2256"/>
          </w:tcPr>
          <w:p>
            <w:r>
              <w:t>15.25 km/h</w:t>
            </w:r>
          </w:p>
        </w:tc>
        <w:tc>
          <w:tcPr>
            <w:tcW w:type="dxa" w:w="2256"/>
          </w:tcPr>
          <w:p>
            <w:r>
              <w:t>+2.21 km/h</w:t>
            </w:r>
          </w:p>
        </w:tc>
      </w:tr>
      <w:tr>
        <w:tc>
          <w:tcPr>
            <w:tcW w:type="dxa" w:w="2256"/>
          </w:tcPr>
          <w:p>
            <w:r>
              <w:t>no_wp_steps</w:t>
            </w:r>
          </w:p>
        </w:tc>
        <w:tc>
          <w:tcPr>
            <w:tcW w:type="dxa" w:w="2256"/>
          </w:tcPr>
          <w:p>
            <w:r>
              <w:t>232.94</w:t>
            </w:r>
          </w:p>
        </w:tc>
        <w:tc>
          <w:tcPr>
            <w:tcW w:type="dxa" w:w="2256"/>
          </w:tcPr>
          <w:p>
            <w:r>
              <w:t>204.84</w:t>
            </w:r>
          </w:p>
        </w:tc>
        <w:tc>
          <w:tcPr>
            <w:tcW w:type="dxa" w:w="2256"/>
          </w:tcPr>
          <w:p>
            <w:r>
              <w:t>-28.10</w:t>
            </w:r>
          </w:p>
        </w:tc>
      </w:tr>
    </w:tbl>
    <w:p>
      <w:r>
        <w:rPr>
          <w:b/>
        </w:rPr>
        <w:t xml:space="preserve">Verdetto: </w:t>
      </w:r>
      <w:r>
        <w:t>R2 fallisce formalmente il gate veicoli vs R1. Passa solo la riduzione stuck+timeout; SR cala, collision supera il canary +1.0 pp nel cumulativo completo e offroad peggiora nettamente (+3.15 pp). A pari numero episodi (R2 troncata ai primi 325 episodi) il quadro resta: SR -2.15 pp, stuck+timeout -2.05 pp, collision +0.92 pp, offroad +3.28 pp.</w:t>
      </w:r>
    </w:p>
    <w:p>
      <w:r>
        <w:rPr>
          <w:b/>
        </w:rPr>
        <w:t xml:space="preserve">Decisione operativa: </w:t>
      </w:r>
      <w:r>
        <w:t>non revert immediato per decisione utente, perche il meccanismo anti-immobilita e visibile (speed +2.21 km/h e no_wp_steps -28.10). R2 resta retained/provisional, non promoted: non va contato come miglioramento validato finche collision/offroad non rientrano nei canary in una follow-up validation.</w:t>
      </w:r>
    </w:p>
    <w:p>
      <w:r>
        <w:rPr>
          <w:b/>
        </w:rPr>
        <w:t xml:space="preserve">Old baseline: </w:t>
      </w:r>
      <w:r>
        <w:t>il confronto con carla_mappo_20260511_153859 e solo storico, non causale: cambiano route distance, traffico, gamma, vf_clip/vf_loss, entropy schedule e curriculum lock. R2 vs old baseline mostra SR +5.01 pp e stuck+timeout -16.69 pp, ma collision +9.13 pp e offroad +2.55 pp; non citare come effetto isolato di R2.</w:t>
      </w:r>
    </w:p>
    <w:p>
      <w:r>
        <w:rPr>
          <w:b/>
        </w:rPr>
        <w:t xml:space="preserve">Nota metodologica: </w:t>
      </w:r>
      <w:r>
        <w:t>il bug route seed hash(ad.agent_id) % 10000 resta aperto, quindi i run con seed uguale non garantiscono route pairing tra processi. I micro-delta non sono citabili; il blocco R2 e guidato soprattutto da offroad +3 pp, non da rumore borderline.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