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/>
          <w:b/>
          <w:color w:val="1F4E79"/>
          <w:sz w:val="40"/>
          <w:lang w:val="it-IT"/>
        </w:rPr>
      </w:pPr>
      <w:r>
        <w:rPr>
          <w:rFonts w:ascii="Arial" w:hAnsi="Arial"/>
          <w:b/>
          <w:color w:val="1F4E79"/>
          <w:sz w:val="40"/>
          <w:lang w:val="it-IT"/>
        </w:rPr>
        <w:t xml:space="preserve">CARLA MAPPO – Finetuning </w:t>
      </w:r>
    </w:p>
    <w:p>
      <w:pPr>
        <w:pStyle w:val="Normal"/>
        <w:jc w:val="center"/>
        <w:rPr>
          <w:rFonts w:ascii="Arial" w:hAnsi="Arial"/>
          <w:sz w:val="21"/>
          <w:szCs w:val="21"/>
          <w:lang w:val="it-IT"/>
        </w:rPr>
      </w:pPr>
      <w:r>
        <w:rPr>
          <w:rFonts w:ascii="Arial" w:hAnsi="Arial"/>
          <w:b/>
          <w:color w:val="1F4E79"/>
          <w:sz w:val="21"/>
          <w:szCs w:val="21"/>
          <w:lang w:val="it-IT"/>
        </w:rPr>
        <w:t>Maggio 2026</w:t>
      </w:r>
    </w:p>
    <w:p>
      <w:pPr>
        <w:pStyle w:val="Normal"/>
        <w:jc w:val="center"/>
        <w:rPr>
          <w:lang w:val="it-IT"/>
        </w:rPr>
      </w:pPr>
      <w:r>
        <w:rPr>
          <w:i/>
          <w:sz w:val="20"/>
        </w:rPr>
        <w:t>Snapshot documento: 2026-05-25. Dati storici e metriche cumulative V3/V1 in tabella run ricalcolati da episodes.jsonl dove disponibili; trajectory/outcome V3/V1 da recap operativo utente.</w:t>
      </w:r>
    </w:p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Regola metrica: Success Rate agent-level = termination_reason == route_complete. Ogni episodio valido deve avere 6 record agent-level. I risultati final-eval sono indicati solo se presenti su disco; altrimenti la riga e training-only</w:t>
      </w:r>
      <w:r>
        <w:rPr>
          <w:sz w:val="18"/>
          <w:lang w:val="it-IT"/>
        </w:rPr>
        <w:t>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1. Stato corrente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Voce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Stack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 0.9.16; MAPPO CTDE; Ray/RLlib 2.10.0; Python 3.11.9; PyTorch 2.7+cu126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Setup agenti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 veicoli RL + 3 pedoni RL; train Town03; test Town05 previsto nelle final evaluation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Runtime obs corrente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47D; pedestrian obs 26D; global critic obs 225D nella fase O1+O2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Trunk validato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ascii="Calibri" w:hAnsi="Calibri"/>
                <w:b w:val="false"/>
                <w:sz w:val="21"/>
              </w:rPr>
              <w:t>C0 + C1 + D2 + R1 + V1. V1 e il candidato veicolo promosso piu recente; V3 e rejected/reverted.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non-promoted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H1/H2/H3/R3/R2 restano nel codice/base sperimentale per decisione utente, ma non sono promozioni di policy.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Env correctness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 route-len e route-seed determinism fix sono tenuti come fix di correttezza/riproducibilita, non come policy improvement.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 valutata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carla_mappo_20260519_001217, full difficulty=path curriculum 47D, training COMPLETATO; final evaluation pending.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2. Aggiornamenti codebase da includere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636"/>
        <w:gridCol w:w="3636"/>
        <w:gridCol w:w="3637"/>
        <w:gridCol w:w="3634"/>
      </w:tblGrid>
      <w:tr>
        <w:trPr/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Update</w:t>
            </w:r>
          </w:p>
        </w:tc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File</w:t>
            </w:r>
          </w:p>
        </w:tc>
        <w:tc>
          <w:tcPr>
            <w:tcW w:w="3637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Effetto</w:t>
            </w:r>
          </w:p>
        </w:tc>
        <w:tc>
          <w:tcPr>
            <w:tcW w:w="363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 length upper-bound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route_planner.py / plan_vehicle_route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Enforce &lt;=2.0x target; elimina rotte veicolo non finibili entro 1000 step.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Valutato in 20260517_212109; tenuto come fix ambiente.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determinism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hash(ad.agent_id) sostituito con SeedSequence([traffic_seed, reset_count, crc32(agent_id)]).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riproducibilita; prime run post-fix: 20260518_195947 e 20260519_001217.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 observations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44D-&gt;47D: no_wp_steps normalizzato, loop flag, tempo residuo normalizzato.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Global obs 216-&gt;225; retrain from scratch, non checkpoint-comparable.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unlock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curriculum_batch_manager.py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competence_unlocked usa balanced windowed policy SR; reporting resta cumulativo.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ritardo della cumulativa; pressure cap resta backstop.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config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curriculum_batch.yaml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budget 0.30/0.35/0.35; base weights 1.00/1.17/1.17; probation medium=1.00/hard=0.85.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Usato dalla full curriculum run 20260519_001217.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V1 safe_to_push tolerance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carla_multi_agent_env.py:1927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safe_to_push = hazard_risk &lt; 0.75 -&gt; &lt; 0.85; urgency/min_speed resta attiva con hazard in [0.75, 0.85).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Promosso/trunk; run 20260525_162428; commit 2bbcdbe; merge acc152b.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V3 Ped-speed retune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carla_multi_agent_env.py:2004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Comfort band ped [1.2, 2.6] -&gt; [1.5, 2.2] m/s; intervento lato pedone.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Rejected/reverted; run 20260525_125127; Gate2 ped speed FAIL; spunto V5 deferred.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3. Run valutata: carla_mappo_20260519_001217</w:t>
      </w:r>
    </w:p>
    <w:tbl>
      <w:tblPr>
        <w:tblStyle w:val="TableGrid"/>
        <w:tblW w:w="145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454"/>
        <w:gridCol w:w="1454"/>
        <w:gridCol w:w="1454"/>
        <w:gridCol w:w="1455"/>
        <w:gridCol w:w="1454"/>
        <w:gridCol w:w="1455"/>
        <w:gridCol w:w="1454"/>
        <w:gridCol w:w="1454"/>
        <w:gridCol w:w="1459"/>
        <w:gridCol w:w="1445"/>
      </w:tblGrid>
      <w:tr>
        <w:trPr/>
        <w:tc>
          <w:tcPr>
            <w:tcW w:w="7271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Campo</w:t>
            </w:r>
          </w:p>
        </w:tc>
        <w:tc>
          <w:tcPr>
            <w:tcW w:w="7267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Snapshot episodes.jsonl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2026-05-19 21:53:00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Integrita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 episodi completi x 6 = 20358 record; bad_episodes=0; malformed=0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Stato training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COMPLETATO: checkpoint 3,005,318 / 3,000,000; final_evaluation_completed=False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lock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enabled=False; level=None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Distribuzione record per livello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easy=6126, medium=6780, hard=7452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Ultimi 50 episodi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medium=8 ep (48 record), hard=42 ep (252 record)</w:t>
            </w:r>
          </w:p>
        </w:tc>
      </w:tr>
      <w:tr>
        <w:trPr/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Scope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Success</w:t>
            </w:r>
          </w:p>
        </w:tc>
        <w:tc>
          <w:tcPr>
            <w:tcW w:w="145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SR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Stuck+TO</w:t>
            </w:r>
          </w:p>
        </w:tc>
        <w:tc>
          <w:tcPr>
            <w:tcW w:w="145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Collision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Offroad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Route</w:t>
            </w:r>
          </w:p>
        </w:tc>
        <w:tc>
          <w:tcPr>
            <w:tcW w:w="145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Speed km/h</w:t>
            </w:r>
          </w:p>
        </w:tc>
        <w:tc>
          <w:tcPr>
            <w:tcW w:w="144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Fallback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cumulativa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5051/10179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49.62%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22.12%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17.47%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10.79%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0.766</w:t>
            </w:r>
          </w:p>
        </w:tc>
        <w:tc>
          <w:tcPr>
            <w:tcW w:w="14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20.75</w:t>
            </w:r>
          </w:p>
        </w:tc>
        <w:tc>
          <w:tcPr>
            <w:tcW w:w="144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9.66%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cumulativa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6443/10179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63.30%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36.38%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0.32%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0.875</w:t>
            </w:r>
          </w:p>
        </w:tc>
        <w:tc>
          <w:tcPr>
            <w:tcW w:w="145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5.21</w:t>
            </w:r>
          </w:p>
        </w:tc>
        <w:tc>
          <w:tcPr>
            <w:tcW w:w="144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6.76%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ultimi 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40/150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23.33%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13.33%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0.703</w:t>
            </w:r>
          </w:p>
        </w:tc>
        <w:tc>
          <w:tcPr>
            <w:tcW w:w="14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15.63</w:t>
            </w:r>
          </w:p>
        </w:tc>
        <w:tc>
          <w:tcPr>
            <w:tcW w:w="144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10.00%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ultimi 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45/150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69.33%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0.67%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0.776</w:t>
            </w:r>
          </w:p>
        </w:tc>
        <w:tc>
          <w:tcPr>
            <w:tcW w:w="145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3.62</w:t>
            </w:r>
          </w:p>
        </w:tc>
        <w:tc>
          <w:tcPr>
            <w:tcW w:w="144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4.00%</w:t>
            </w:r>
          </w:p>
        </w:tc>
      </w:tr>
    </w:tbl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Lettura finale training-only: la run ha concluso il budget a 3,005,318 timesteps. La SR cumulativa finale e veicoli 49.62% e pedoni 63.30%; la window finale degli ultimi 50 episodi scende a veicoli 26.67% e pedoni 30.00% perche la coda e dominata da hard/medium. Non usare la cumulativa totale come prova di competenza hard finale. La voce Fallback indica in percentuale quante volte il route planner (che utilizza alg. di path funding A*) non ha trovato una route ottimale ed il codice ha settato in modo "static" la route sui valori preimpostati per livello (easy=30m ; medium=60 ; hard = 100).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4. Run testate (All 300K Steps) | Full curriculum 3M valutata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18"/>
        <w:gridCol w:w="1119"/>
        <w:gridCol w:w="1119"/>
        <w:gridCol w:w="1119"/>
        <w:gridCol w:w="1118"/>
        <w:gridCol w:w="1119"/>
        <w:gridCol w:w="1119"/>
        <w:gridCol w:w="1119"/>
        <w:gridCol w:w="1118"/>
        <w:gridCol w:w="1119"/>
        <w:gridCol w:w="1120"/>
        <w:gridCol w:w="1118"/>
        <w:gridCol w:w="1118"/>
      </w:tblGrid>
      <w:tr>
        <w:trPr/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Sigla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Run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Episodi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Record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Glob OBS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Ckpt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S+T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coll</w:t>
            </w:r>
          </w:p>
        </w:tc>
        <w:tc>
          <w:tcPr>
            <w:tcW w:w="1120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off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Ped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Eval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baseline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carla_mappo_20260511_153859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riferimento storico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304008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20.53%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57.14%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16.40%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87.30%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C2v2-A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carla_mappo_20260514_001215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23.84%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58.86%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14.24%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carla_mappo_20260514_073353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304245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18.73%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17.14%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carla_mappo_20260514_095921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accepted/trunk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304281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20.68%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53.38%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19.30%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6.65%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87.76%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D1+D2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carla_mappo_20260514_133823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313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1878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304925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17.04%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64.54%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13.63%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86.79%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D2-Safety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carla_mappo_20260514_155151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307539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8.31%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carla_mappo_20260514_190424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332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1992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301516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17.77%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60.44%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14.96%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6.83%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88.96%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Path easy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carla_mappo_20260514_211642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candidate evidence only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320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305960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54.17%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H1+H1.1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carla_mappo_20260515_175921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327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1962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207340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52.19%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4.59%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88.28%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carla_mappo_20260515_211055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1986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303177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44.71%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26.79%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84.69%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carla_mappo_20260516_144007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336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301301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44.35%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25.79%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87.20%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R3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carla_mappo_20260516_200545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301940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22.70%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46.63%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25.56%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5.11%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89.06%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carla_mappo_20260517_134652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302360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27.38%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43.18%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24.10%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5.33%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85.03%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carla_mappo_20260517_164707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provisional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307951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40.45%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84.41%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Punto5 route-len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sz w:val="20"/>
                <w:szCs w:val="20"/>
                <w:highlight w:val="none"/>
                <w:shd w:fill="FFDE59" w:val="clear"/>
              </w:rPr>
            </w:pPr>
            <w:r>
              <w:rPr>
                <w:rFonts w:ascii="Calibri" w:hAnsi="Calibri"/>
                <w:sz w:val="20"/>
                <w:szCs w:val="20"/>
                <w:shd w:fill="FFDE59" w:val="clear"/>
              </w:rPr>
              <w:t>/LvsDiff 15;30;60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carla_mappo_20260517_212109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kept env fix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529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3174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303553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75.11%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19.28%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4.28%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1.32%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89.60%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ascii="Calibri" w:hAnsi="Calibri"/>
                <w:sz w:val="20"/>
                <w:szCs w:val="20"/>
                <w:shd w:fill="FFDE59" w:val="clear"/>
              </w:rPr>
              <w:t>/LvsDiff 15;30;60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carla_mappo_20260518_152016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training 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518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3108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304214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72.46%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16.92%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4.83%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5.79%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87.77%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sz w:val="20"/>
                <w:szCs w:val="20"/>
              </w:rPr>
              <w:t xml:space="preserve"> </w:t>
            </w:r>
            <w:r>
              <w:rPr>
                <w:rFonts w:ascii="Calibri" w:hAnsi="Calibri"/>
                <w:sz w:val="20"/>
                <w:szCs w:val="20"/>
                <w:shd w:fill="FFFF00" w:val="clear"/>
              </w:rPr>
              <w:t xml:space="preserve">300K Steps </w:t>
            </w:r>
            <w:r>
              <w:rPr>
                <w:rFonts w:ascii="Calibri" w:hAnsi="Calibri"/>
                <w:sz w:val="20"/>
                <w:szCs w:val="20"/>
              </w:rPr>
              <w:t xml:space="preserve">/ 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carla_mappo_20260520_133747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training 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306322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60.48%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25.34%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8.45%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5.73%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85.67%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Calibri" w:hAnsi="Calibri"/>
                <w:b w:val="false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sz w:val="20"/>
                <w:szCs w:val="20"/>
              </w:rPr>
              <w:t xml:space="preserve">V3 </w:t>
            </w:r>
          </w:p>
          <w:p>
            <w:pPr>
              <w:pStyle w:val="Normal"/>
              <w:spacing w:before="0" w:after="0"/>
              <w:jc w:val="center"/>
              <w:rPr>
                <w:rFonts w:ascii="Calibri" w:hAnsi="Calibri"/>
                <w:b w:val="false"/>
                <w:sz w:val="16"/>
                <w:szCs w:val="16"/>
              </w:rPr>
            </w:pPr>
            <w:r>
              <w:rPr>
                <w:rFonts w:ascii="Calibri" w:hAnsi="Calibri"/>
                <w:b w:val="false"/>
                <w:sz w:val="16"/>
                <w:szCs w:val="16"/>
              </w:rPr>
              <w:t>Ped-speed retune</w:t>
            </w:r>
          </w:p>
          <w:p>
            <w:pPr>
              <w:pStyle w:val="Normal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ascii="Calibri" w:hAnsi="Calibri"/>
                <w:b w:val="false"/>
                <w:sz w:val="16"/>
                <w:szCs w:val="16"/>
                <w:shd w:fill="FFFF00" w:val="clear"/>
              </w:rPr>
              <w:t xml:space="preserve">300K Steps </w:t>
            </w:r>
            <w:r>
              <w:rPr>
                <w:rFonts w:ascii="Calibri" w:hAnsi="Calibri"/>
                <w:b w:val="false"/>
                <w:sz w:val="16"/>
                <w:szCs w:val="16"/>
              </w:rPr>
              <w:t xml:space="preserve">/ </w:t>
            </w:r>
            <w:r>
              <w:rPr>
                <w:rFonts w:ascii="Calibri" w:hAnsi="Calibri"/>
                <w:b w:val="false"/>
                <w:sz w:val="16"/>
                <w:szCs w:val="16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carla_mappo_20260525_125127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reverted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450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2700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225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300045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62.00%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25.63%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6.59%</w:t>
            </w:r>
          </w:p>
        </w:tc>
        <w:tc>
          <w:tcPr>
            <w:tcW w:w="1120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5.78%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85.41%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empty</w:t>
            </w:r>
          </w:p>
        </w:tc>
      </w:tr>
      <w:tr>
        <w:trPr/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0"/>
              <w:jc w:val="center"/>
              <w:rPr>
                <w:rFonts w:ascii="Calibri" w:hAnsi="Calibri"/>
                <w:b w:val="false"/>
                <w:sz w:val="16"/>
                <w:szCs w:val="16"/>
              </w:rPr>
            </w:pPr>
            <w:r>
              <w:rPr>
                <w:rFonts w:ascii="Calibri" w:hAnsi="Calibri"/>
                <w:b w:val="false"/>
                <w:sz w:val="20"/>
                <w:szCs w:val="20"/>
              </w:rPr>
              <w:t>V1</w:t>
            </w:r>
            <w:r>
              <w:rPr>
                <w:rFonts w:ascii="Calibri" w:hAnsi="Calibri"/>
                <w:b w:val="false"/>
                <w:sz w:val="16"/>
                <w:szCs w:val="16"/>
              </w:rPr>
              <w:t xml:space="preserve"> safe_to_push tolerance</w:t>
            </w:r>
          </w:p>
          <w:p>
            <w:pPr>
              <w:pStyle w:val="Normal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ascii="Calibri" w:hAnsi="Calibri"/>
                <w:b w:val="false"/>
                <w:sz w:val="16"/>
                <w:szCs w:val="16"/>
                <w:shd w:fill="FFFF00" w:val="clear"/>
              </w:rPr>
              <w:t xml:space="preserve">300K Steps </w:t>
            </w:r>
            <w:r>
              <w:rPr>
                <w:rFonts w:ascii="Calibri" w:hAnsi="Calibri"/>
                <w:b w:val="false"/>
                <w:sz w:val="16"/>
                <w:szCs w:val="16"/>
              </w:rPr>
              <w:t xml:space="preserve">/ </w:t>
            </w:r>
            <w:r>
              <w:rPr>
                <w:rFonts w:ascii="Calibri" w:hAnsi="Calibri"/>
                <w:b w:val="false"/>
                <w:sz w:val="16"/>
                <w:szCs w:val="16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carla_mappo_20260525_162428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promoted/trunk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444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2664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225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301454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62.76%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25.53%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7.43%</w:t>
            </w:r>
          </w:p>
        </w:tc>
        <w:tc>
          <w:tcPr>
            <w:tcW w:w="1120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4.28%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85.89%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b w:val="false"/>
                <w:sz w:val="21"/>
              </w:rPr>
            </w:pPr>
            <w:r>
              <w:rPr>
                <w:rFonts w:ascii="Calibri" w:hAnsi="Calibri"/>
                <w:b w:val="false"/>
                <w:sz w:val="21"/>
              </w:rPr>
              <w:t>empty</w:t>
            </w:r>
          </w:p>
        </w:tc>
      </w:tr>
      <w:tr>
        <w:trPr/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Full curr. /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BF819E" w:val="clear"/>
                <w:lang w:val="it-IT" w:eastAsia="en-US" w:bidi="ar-SA"/>
              </w:rPr>
              <w:t xml:space="preserve">3M Steps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BF819E" w:val="clear"/>
                <w:lang w:val="it-IT" w:eastAsia="en-US" w:bidi="ar-SA"/>
              </w:rPr>
              <w:t>/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DE59" w:val="clear"/>
                <w:lang w:val="it-IT" w:eastAsia="en-US" w:bidi="ar-SA"/>
              </w:rPr>
              <w:t>LvsDiff 30;60;100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training OK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20358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3005318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49.62%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22.12%</w:t>
            </w:r>
          </w:p>
        </w:tc>
        <w:tc>
          <w:tcPr>
            <w:tcW w:w="1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17.47%</w:t>
            </w:r>
          </w:p>
        </w:tc>
        <w:tc>
          <w:tcPr>
            <w:tcW w:w="11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10.79%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63.30%</w:t>
            </w:r>
          </w:p>
        </w:tc>
        <w:tc>
          <w:tcPr>
            <w:tcW w:w="11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 xml:space="preserve">Full curr. </w:t>
            </w:r>
            <w:r>
              <w:rPr>
                <w:rFonts w:ascii="Calibri" w:hAnsi="Calibri"/>
                <w:sz w:val="20"/>
                <w:szCs w:val="20"/>
              </w:rPr>
              <w:t xml:space="preserve">V1+P1+P2+P3/ </w:t>
            </w:r>
            <w:r>
              <w:rPr>
                <w:rFonts w:ascii="Calibri" w:hAnsi="Calibri"/>
                <w:sz w:val="20"/>
                <w:szCs w:val="20"/>
                <w:shd w:fill="BF819E" w:val="clear"/>
              </w:rPr>
              <w:t>3M Steps/</w:t>
            </w:r>
            <w:r>
              <w:rPr>
                <w:rFonts w:ascii="Calibri" w:hAnsi="Calibri"/>
                <w:sz w:val="20"/>
                <w:szCs w:val="20"/>
              </w:rPr>
              <w:t xml:space="preserve"> </w:t>
            </w:r>
            <w:r>
              <w:rPr>
                <w:rFonts w:ascii="Calibri" w:hAnsi="Calibri"/>
                <w:sz w:val="20"/>
                <w:szCs w:val="20"/>
                <w:shd w:fill="FFBF00" w:val="clear"/>
              </w:rPr>
              <w:t>LvsDiff 30;60;100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carla_mappo_20260525_205912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baseline curriculum-stack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3318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19908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225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</w:rPr>
            </w:pPr>
            <w:r>
              <w:rPr>
                <w:rFonts w:ascii="Calibri" w:hAnsi="Calibri"/>
                <w:sz w:val="21"/>
                <w:szCs w:val="21"/>
              </w:rPr>
              <w:t>3006141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81D41A" w:val="clear"/>
              </w:rPr>
            </w:pPr>
            <w:r>
              <w:rPr>
                <w:rFonts w:ascii="Calibri" w:hAnsi="Calibri"/>
                <w:sz w:val="21"/>
                <w:szCs w:val="21"/>
                <w:shd w:fill="81D41A" w:val="clear"/>
              </w:rPr>
              <w:t>55.16%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FFFF00" w:val="clear"/>
              </w:rPr>
            </w:pPr>
            <w:r>
              <w:rPr>
                <w:rFonts w:ascii="Calibri" w:hAnsi="Calibri"/>
                <w:sz w:val="21"/>
                <w:szCs w:val="21"/>
                <w:shd w:fill="FFFF00" w:val="clear"/>
              </w:rPr>
              <w:t>24.77%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81D41A" w:val="clear"/>
              </w:rPr>
            </w:pPr>
            <w:r>
              <w:rPr>
                <w:rFonts w:ascii="Calibri" w:hAnsi="Calibri"/>
                <w:sz w:val="21"/>
                <w:szCs w:val="21"/>
                <w:shd w:fill="81D41A" w:val="clear"/>
              </w:rPr>
              <w:t>13.45%</w:t>
            </w:r>
          </w:p>
        </w:tc>
        <w:tc>
          <w:tcPr>
            <w:tcW w:w="1120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81D41A" w:val="clear"/>
              </w:rPr>
            </w:pPr>
            <w:r>
              <w:rPr>
                <w:rFonts w:ascii="Calibri" w:hAnsi="Calibri"/>
                <w:sz w:val="21"/>
                <w:szCs w:val="21"/>
                <w:shd w:fill="81D41A" w:val="clear"/>
              </w:rPr>
              <w:t>6.61%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FFFF00" w:val="clear"/>
              </w:rPr>
            </w:pPr>
            <w:r>
              <w:rPr>
                <w:rFonts w:ascii="Calibri" w:hAnsi="Calibri"/>
                <w:sz w:val="21"/>
                <w:szCs w:val="21"/>
                <w:shd w:fill="FFFF00" w:val="clear"/>
              </w:rPr>
              <w:t>40.24%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rFonts w:ascii="Calibri" w:hAnsi="Calibri"/>
                <w:sz w:val="21"/>
                <w:szCs w:val="21"/>
                <w:highlight w:val="none"/>
                <w:shd w:fill="FFFF00" w:val="clear"/>
              </w:rPr>
            </w:pPr>
            <w:r>
              <w:rPr>
                <w:rFonts w:ascii="Calibri" w:hAnsi="Calibri"/>
                <w:sz w:val="21"/>
                <w:szCs w:val="21"/>
                <w:shd w:fill="FFFF00" w:val="clear"/>
              </w:rPr>
              <w:t>Ped SR corr Block-5.1; raw 62.13%</w:t>
            </w:r>
          </w:p>
        </w:tc>
      </w:tr>
    </w:tbl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4.1 V3 vs V1 - 2026-05-25</w:t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Asse</w:t>
            </w:r>
          </w:p>
        </w:tc>
        <w:tc>
          <w:tcPr>
            <w:tcW w:w="484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V3 (Ped-speed retune)</w:t>
            </w:r>
          </w:p>
        </w:tc>
        <w:tc>
          <w:tcPr>
            <w:tcW w:w="484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V1 (safe_to_push tolerance)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Run ID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20260525_125127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20260525_162428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File:Line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carla_multi_agent_env.py:2004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carla_multi_agent_env.py:1927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Diff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comfort band [1.2, 2.6] -&gt; [1.5, 2.2] m/s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safe_to_push = hazard_risk &lt; 0.75 -&gt; &lt; 0.85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Lato attaccato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Pedone (comfort band reward)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Veicolo (urgency/min_speed gate)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Goal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Riportare ped speed in gate2 [1.5, 2.2]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Rompere defensive equilibrium veicolo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24"/>
        <w:gridCol w:w="2423"/>
        <w:gridCol w:w="2425"/>
        <w:gridCol w:w="2424"/>
        <w:gridCol w:w="2423"/>
        <w:gridCol w:w="2424"/>
      </w:tblGrid>
      <w:tr>
        <w:trPr/>
        <w:tc>
          <w:tcPr>
            <w:tcW w:w="242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2423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EvoE baseline</w:t>
            </w:r>
          </w:p>
        </w:tc>
        <w:tc>
          <w:tcPr>
            <w:tcW w:w="2425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V3</w:t>
            </w:r>
          </w:p>
        </w:tc>
        <w:tc>
          <w:tcPr>
            <w:tcW w:w="242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Delta V3</w:t>
            </w:r>
          </w:p>
        </w:tc>
        <w:tc>
          <w:tcPr>
            <w:tcW w:w="2423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V1</w:t>
            </w:r>
          </w:p>
        </w:tc>
        <w:tc>
          <w:tcPr>
            <w:tcW w:w="242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Delta V1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SR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60.48%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62.00%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+1.52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62.76%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+2.28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stuck+timeout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28.50%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25.63%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-2.87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25.53%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-2.97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collision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8.45%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6.59%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-1.86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7.43%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-1.02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offroad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5.73%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5.78%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+0.05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4.28%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-1.45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speed (km/h)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16.03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11.88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-4.15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18.30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+2.27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SR (sanity)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85.67%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85.41%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-0.26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85.89%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+0.22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speed (m/s)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1.990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2.641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+0.651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2.136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+0.146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636"/>
        <w:gridCol w:w="3636"/>
        <w:gridCol w:w="3637"/>
        <w:gridCol w:w="3634"/>
      </w:tblGrid>
      <w:tr>
        <w:trPr/>
        <w:tc>
          <w:tcPr>
            <w:tcW w:w="3636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Gate</w:t>
            </w:r>
          </w:p>
        </w:tc>
        <w:tc>
          <w:tcPr>
            <w:tcW w:w="3636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Threshold</w:t>
            </w:r>
          </w:p>
        </w:tc>
        <w:tc>
          <w:tcPr>
            <w:tcW w:w="363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V3</w:t>
            </w:r>
          </w:p>
        </w:tc>
        <w:tc>
          <w:tcPr>
            <w:tcW w:w="363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V1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SR &gt;= +2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+1.52 (sotto)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+2.28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stuck+timeout &lt;= -2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-2.87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-2.97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collision &lt;= +1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-1.86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-1.02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offroad &lt;= +1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+0.05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-1.45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SR &gt;= -2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-0.26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+0.22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Gate1 ped (V3-specifico)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SR &gt;= -2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n/a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Gate2 ped (V3-specifico)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speed in [1.5, 2.2]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FAIL (2.641)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n/a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Beta side-check (V3-specifico)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stuck &lt;= ~24%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PASS (22.22%)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n/a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Verdetto complessivo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 gate2 FAIL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PASS 5/5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45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078"/>
        <w:gridCol w:w="2077"/>
        <w:gridCol w:w="2079"/>
        <w:gridCol w:w="2077"/>
        <w:gridCol w:w="2079"/>
        <w:gridCol w:w="2077"/>
        <w:gridCol w:w="2078"/>
      </w:tblGrid>
      <w:tr>
        <w:trPr/>
        <w:tc>
          <w:tcPr>
            <w:tcW w:w="207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Run</w:t>
            </w:r>
          </w:p>
        </w:tc>
        <w:tc>
          <w:tcPr>
            <w:tcW w:w="207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Q1</w:t>
            </w:r>
          </w:p>
        </w:tc>
        <w:tc>
          <w:tcPr>
            <w:tcW w:w="2079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Q2</w:t>
            </w:r>
          </w:p>
        </w:tc>
        <w:tc>
          <w:tcPr>
            <w:tcW w:w="207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Q3</w:t>
            </w:r>
          </w:p>
        </w:tc>
        <w:tc>
          <w:tcPr>
            <w:tcW w:w="2079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Q4</w:t>
            </w:r>
          </w:p>
        </w:tc>
        <w:tc>
          <w:tcPr>
            <w:tcW w:w="207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Delta Q3-&gt;Q4</w:t>
            </w:r>
          </w:p>
        </w:tc>
        <w:tc>
          <w:tcPr>
            <w:tcW w:w="207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Veh speed Q4</w:t>
            </w:r>
          </w:p>
        </w:tc>
      </w:tr>
      <w:tr>
        <w:trPr/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V3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15.1%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70.1%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83.4%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79.3%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-4.1 pp</w:t>
            </w:r>
          </w:p>
        </w:tc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16.3 km/h</w:t>
            </w:r>
          </w:p>
        </w:tc>
      </w:tr>
      <w:tr>
        <w:trPr/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V1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19.5%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73.3%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76.6%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81.7%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+5.1 pp</w:t>
            </w:r>
          </w:p>
        </w:tc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26.4 km/h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2A6099" w:val="clear"/>
            <w:vAlign w:val="center"/>
          </w:tcPr>
          <w:p>
            <w:pPr>
              <w:pStyle w:val="Normal"/>
              <w:spacing w:before="0" w:after="200"/>
              <w:rPr>
                <w:rFonts w:ascii="Arial Black" w:hAnsi="Arial Black"/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color w:val="FFFFFF"/>
                <w:sz w:val="21"/>
                <w:szCs w:val="21"/>
              </w:rPr>
              <w:t>Asse</w:t>
            </w:r>
          </w:p>
        </w:tc>
        <w:tc>
          <w:tcPr>
            <w:tcW w:w="4848" w:type="dxa"/>
            <w:tcBorders/>
            <w:shd w:fill="2A6099" w:val="clear"/>
            <w:vAlign w:val="center"/>
          </w:tcPr>
          <w:p>
            <w:pPr>
              <w:pStyle w:val="Normal"/>
              <w:spacing w:before="0" w:after="200"/>
              <w:rPr>
                <w:rFonts w:ascii="Arial Black" w:hAnsi="Arial Black"/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color w:val="FFFFFF"/>
                <w:sz w:val="21"/>
                <w:szCs w:val="21"/>
              </w:rPr>
              <w:t>V3</w:t>
            </w:r>
          </w:p>
        </w:tc>
        <w:tc>
          <w:tcPr>
            <w:tcW w:w="4848" w:type="dxa"/>
            <w:tcBorders/>
            <w:shd w:fill="2A6099" w:val="clear"/>
            <w:vAlign w:val="center"/>
          </w:tcPr>
          <w:p>
            <w:pPr>
              <w:pStyle w:val="Normal"/>
              <w:spacing w:before="0" w:after="200"/>
              <w:rPr>
                <w:rFonts w:ascii="Arial Black" w:hAnsi="Arial Black"/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color w:val="FFFFFF"/>
                <w:sz w:val="21"/>
                <w:szCs w:val="21"/>
              </w:rPr>
              <w:t>V1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Status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 / reverted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promoted / trunk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Branch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revert su EVO/new-main; uncommitted, poi mai committato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commit 2bbcdbe EvoVehicleSafePushTolerance su EVO/new-main; merge acc152b in EVO/curriculum-stack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Mechanism diagnosis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Comfort band asimmetrico: bonus dentro, no penalita fuori -&gt; ped overshoot; narrowing peggiora.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Threshold piu alto mantiene urgency reward attiva sotto hazard in [0.75, 0.85) -&gt; no defensive equilibrium -&gt; Q4 cresce.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Next role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spunto per V5 asymmetric ped band penalty, deferred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nel 3M long run step 5 su EVO/curriculum-stack con P1+P2+P3</w:t>
            </w:r>
          </w:p>
        </w:tc>
      </w:tr>
    </w:tbl>
    <w:p>
      <w:pPr>
        <w:pStyle w:val="IntenseQuote"/>
        <w:rPr/>
      </w:pPr>
      <w:r>
        <w:rPr>
          <w:rFonts w:ascii="Arial" w:hAnsi="Arial"/>
          <w:sz w:val="18"/>
        </w:rPr>
        <w:t>Bottom line: V3 ha rivelato il meccanismo del plateau ma l intervento lato pedone lo ha amplificato; V1 attacca direttamente il gate veicolo e passa tutti i gate con trajectory ascendente.</w:t>
      </w:r>
    </w:p>
    <w:p>
      <w:pPr>
        <w:pStyle w:val="Normal"/>
        <w:rPr/>
      </w:pPr>
      <w:r>
        <w:rPr/>
      </w:r>
    </w:p>
    <w:p>
      <w:pPr>
        <w:pStyle w:val="Heading1"/>
        <w:rPr>
          <w:lang w:val="it-IT"/>
        </w:rPr>
      </w:pPr>
      <w:r>
        <w:rPr>
          <w:lang w:val="it-IT"/>
        </w:rPr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5. Interpretazione sperimentale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Punto5 20260517_212109 formalmente alza la SR veicoli, ma il delta e task-distribution: corregge rotte &gt;2x target, non dimostra una policy migliore.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O1+O2 cambia spazio osservativo e global_obs_dim: non e checkpoint-comparable con le run 44D; va letto come nuova baseline 47D.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20260518_195947 e la baseline 47D training-only piu rilevante prima del curriculum completo; vehicle SR cumulativa 49.92%, ultimi 50 episodi vehicle SR 76.67%.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20260519_001217 e il test curriculum path completo su 47D: training completato, ma final evaluation non completata nel filesystem; usare le metriche training-only da episodes.jsonl.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Pedoni e veicoli restano separati nel reporting: la SR congiunta maschera failure mode veicolo e collasso su hard.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6. Decisioni operative registrate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Elemento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Decisione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Motivo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Promosso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Unico reward candidate recente che passa il gate veicoli 4/4 vs R3.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Retained/provisional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immobilita ma peggiora safety/offroad; non e validato come miglioramento.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di correttezza ambiente; ridefinisce la distribuzione di task.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fix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Necessario per A/B route-paired future.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Baseline 47D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Healthy training-only in 20260518_195947; usato per full curriculum.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Full curriculum 20260519_001217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SR cumulativa finale: veicoli 49.62%, pedoni 63.30%; window finale: veicoli 26.67%, pedoni 30.00%; final evaluation pending.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V1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Promosso/trunk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Run 20260525_162428: passa gate 5/5 vs EvoEntropy; Veh SR +2.28 pp, S+T -2.97 pp, collision -1.02 pp, offroad -1.45 pp; ped SR +0.22 pp.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V3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Rejected/reverted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Run 20260525_125127: Gate2 ped speed FAIL con 2.641 m/s fuori [1.5, 2.2]; comfort band asimmetrico produce overshoot.</w:t>
            </w:r>
          </w:p>
        </w:tc>
      </w:tr>
    </w:tbl>
    <w:p>
      <w:pPr>
        <w:pStyle w:val="Heading1"/>
        <w:rPr>
          <w:color w:themeColor="accent1" w:themeShade="bf" w:val="1F4E79"/>
          <w:lang w:val="it-IT"/>
        </w:rPr>
      </w:pPr>
      <w:r>
        <w:rPr>
          <w:color w:themeColor="accent1" w:themeShade="bf" w:val="1F4E79"/>
          <w:lang w:val="it-IT"/>
        </w:rPr>
      </w:r>
    </w:p>
    <w:p>
      <w:pPr>
        <w:pStyle w:val="Heading1"/>
        <w:rPr>
          <w:color w:val="1F4E79"/>
          <w:lang w:val="it-IT"/>
        </w:rPr>
      </w:pPr>
      <w:r>
        <w:rPr>
          <w:color w:val="1F4E79"/>
          <w:lang w:val="it-IT"/>
        </w:rPr>
        <w:t>7. Fonti e verifiche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Fonte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Uso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episodes.jsonl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ascii="Calibri" w:hAnsi="Calibri"/>
                <w:b w:val="false"/>
                <w:sz w:val="21"/>
              </w:rPr>
              <w:t>Metriche storiche e righe V3/V1 della tabella run ricalcolate da disco con dedup episode_id+agent_id e integrita 6 record/episodio.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run_config.json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total_timesteps, global_obs_dim e curriculum lock letti dai run_config disponibili.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 presente: meta.status=COMPLETATO; evaluation vuota e final_evaluation_completed=False.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CodeReviewGraph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callers_of/callees_of sul .docx non indicizzato; get_impact_radius=0 nodi impattati prima della patch documentale.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Limitazione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ascii="Calibri" w:hAnsi="Calibri"/>
                <w:b w:val="false"/>
                <w:sz w:val="21"/>
              </w:rPr>
              <w:t>Valori training-only dove disponibili; final evaluation non completata nel filesystem. Trajectory Q1-Q4, branch/outcome e diagnosi V3/V1 restano da recap operativo utente.</w:t>
            </w:r>
          </w:p>
        </w:tc>
      </w:tr>
      <w:tr>
        <w:trPr/>
        <w:tc>
          <w:tcPr>
            <w:tcW w:w="727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Recap utente 2026-05-25</w:t>
            </w:r>
          </w:p>
        </w:tc>
        <w:tc>
          <w:tcPr>
            <w:tcW w:w="727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Fonte per trajectory Q1-&gt;Q4, status branch/commit, gate verdict narrativo e diagnosi meccanismo V3/V1.</w:t>
            </w:r>
          </w:p>
        </w:tc>
      </w:tr>
    </w:tbl>
    <w:p>
      <w:pPr>
        <w:pStyle w:val="Normal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p>
      <w:pPr>
        <w:pStyle w:val="Normal"/>
        <w:spacing w:before="0" w:after="200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sectPr>
      <w:type w:val="nextPage"/>
      <w:pgSz w:orient="landscape" w:w="15840" w:h="12240"/>
      <w:pgMar w:left="648" w:right="648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Black">
    <w:charset w:val="00"/>
    <w:family w:val="swiss"/>
    <w:pitch w:val="variable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Aptos" w:cs="" w:cstheme="minorBidi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  <w:style w:type="paragraph" w:styleId="Intestazioneepidipaginauser">
    <w:name w:val="Intestazione e piè di pagina (user)"/>
    <w:basedOn w:val="Normal"/>
    <w:qFormat/>
    <w:pPr/>
    <w:rPr/>
  </w:style>
  <w:style w:type="paragraph" w:styleId="Intestazioneepidipagina">
    <w:name w:val="Intestazione e piè di pagina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o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utotabellauser">
    <w:name w:val="Contenuto tabella (user)"/>
    <w:basedOn w:val="Normal"/>
    <w:qFormat/>
    <w:pPr>
      <w:widowControl w:val="false"/>
      <w:suppressLineNumbers/>
    </w:pPr>
    <w:rPr/>
  </w:style>
  <w:style w:type="paragraph" w:styleId="Titolotabellauser">
    <w:name w:val="Titolo tabella (user)"/>
    <w:basedOn w:val="Contenutotabellauser"/>
    <w:qFormat/>
    <w:pPr>
      <w:suppressLineNumbers/>
      <w:jc w:val="center"/>
    </w:pPr>
    <w:rPr>
      <w:b/>
      <w:bCs/>
    </w:rPr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LibreOffice/25.2.7.2$Windows_X86_64 LibreOffice_project/5cbfd1ab6520636bb5f7b99185aa69bd7456825d</Application>
  <AppVersion>15.0000</AppVersion>
  <Pages>8</Pages>
  <Words>1619</Words>
  <Characters>10140</Characters>
  <CharactersWithSpaces>11151</CharactersWithSpaces>
  <Paragraphs>607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2026-05-26T20:28:36Z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