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7ksfbcmk6cy" w:id="0"/>
      <w:bookmarkEnd w:id="0"/>
      <w:r>
        <w:rPr>
          <w:b w:val="1"/>
          <w:bCs w:val="1"/>
          <w:rtl w:val="0"/>
        </w:rPr>
        <w:t xml:space="preserve">Guida per i Giocatori — Dragonlance: Shadow of the Dragon Queen</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t xml:space="preserve">Questa guida presenta il mondo di Krynn e le opzioni di creazione del personaggio pensate per questa campagna: popoli, background, talenti e il nuovo archetipo introdotti in </w:t>
      </w:r>
      <w:r>
        <w:rPr>
          <w:i w:val="1"/>
          <w:iCs w:val="1"/>
          <w:rtl w:val="0"/>
        </w:rPr>
        <w:t xml:space="preserve">Dragonlance: Shadow of the Dragon Queen</w:t>
      </w:r>
      <w:r>
        <w:rPr>
          <w:rtl w:val="0"/>
        </w:rPr>
        <w:t xml:space="preserve">. È un'introduzione all'ambientazione e agli elementi utili per creare un personaggio coerente con il mondo di gioco.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dt>
      <w:sdtPr>
        <w:id w:val="99847696"/>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fldChar w:fldCharType="begin"/>
            <w:instrText xml:space="preserve"> TOC \h \u \z \t "Heading 1,1,Heading 2,2,Heading 4,4,Heading 5,5,Heading 6,6,"</w:instrText>
            <w:fldChar w:fldCharType="separate"/>
          </w:r>
          <w:hyperlink w:anchor="_h7ksfbcmk6cy">
            <w:r>
              <w:rPr>
                <w:rFonts w:ascii="Arial" w:cs="Arial" w:eastAsia="Arial" w:hAnsi="Arial"/>
                <w:b w:val="1"/>
                <w:bCs w:val="1"/>
                <w:i w:val="0"/>
                <w:iCs w:val="0"/>
                <w:smallCaps w:val="0"/>
                <w:strike w:val="0"/>
                <w:color w:val="000000"/>
                <w:sz w:val="22"/>
                <w:szCs w:val="22"/>
                <w:u w:val="none"/>
                <w:shd w:fill="auto" w:val="clear"/>
                <w:vertAlign w:val="baseline"/>
                <w:rtl w:val="0"/>
              </w:rPr>
              <w:t xml:space="preserve">Guida per i Giocatori — Dragonlance: Shadow of the Dragon Queen</w:t>
              <w:tab/>
              <w:t xml:space="preserve">1</w:t>
            </w:r>
          </w:hyperlink>
          <w:r>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7lhzdho8e8az">
            <w:r>
              <w:rPr>
                <w:rFonts w:ascii="Arial" w:cs="Arial" w:eastAsia="Arial" w:hAnsi="Arial"/>
                <w:b w:val="1"/>
                <w:bCs w:val="1"/>
                <w:i w:val="0"/>
                <w:iCs w:val="0"/>
                <w:smallCaps w:val="0"/>
                <w:strike w:val="0"/>
                <w:color w:val="000000"/>
                <w:sz w:val="22"/>
                <w:szCs w:val="22"/>
                <w:u w:val="none"/>
                <w:shd w:fill="auto" w:val="clear"/>
                <w:vertAlign w:val="baseline"/>
                <w:rtl w:val="0"/>
              </w:rPr>
              <w:t xml:space="preserve">Come usare questa guida</w:t>
              <w:tab/>
              <w:t xml:space="preserve">2</w:t>
            </w:r>
          </w:hyperlink>
          <w:r>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2ed5qi6r19sp">
            <w:r>
              <w:rPr>
                <w:rFonts w:ascii="Arial" w:cs="Arial" w:eastAsia="Arial" w:hAnsi="Arial"/>
                <w:b w:val="1"/>
                <w:bCs w:val="1"/>
                <w:i w:val="0"/>
                <w:iCs w:val="0"/>
                <w:smallCaps w:val="0"/>
                <w:strike w:val="0"/>
                <w:color w:val="000000"/>
                <w:sz w:val="22"/>
                <w:szCs w:val="22"/>
                <w:u w:val="none"/>
                <w:shd w:fill="auto" w:val="clear"/>
                <w:vertAlign w:val="baseline"/>
                <w:rtl w:val="0"/>
              </w:rPr>
              <w:t xml:space="preserve">Il Mondo di Krynn</w:t>
              <w:tab/>
              <w:t xml:space="preserve">2</w:t>
            </w:r>
          </w:hyperlink>
          <w:r>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12p58mg97u0p">
            <w:r>
              <w:rPr>
                <w:rFonts w:ascii="Arial" w:cs="Arial" w:eastAsia="Arial" w:hAnsi="Arial"/>
                <w:b w:val="0"/>
                <w:bCs w:val="0"/>
                <w:i w:val="0"/>
                <w:iCs w:val="0"/>
                <w:smallCaps w:val="0"/>
                <w:strike w:val="0"/>
                <w:color w:val="000000"/>
                <w:sz w:val="22"/>
                <w:szCs w:val="22"/>
                <w:u w:val="none"/>
                <w:shd w:fill="auto" w:val="clear"/>
                <w:vertAlign w:val="baseline"/>
                <w:rtl w:val="0"/>
              </w:rPr>
              <w:t xml:space="preserve">Il Cataclisma</w:t>
              <w:tab/>
              <w:t xml:space="preserve">2</w:t>
            </w:r>
          </w:hyperlink>
          <w:r>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f8n7t17ki9yk">
            <w:r>
              <w:rPr>
                <w:rFonts w:ascii="Arial" w:cs="Arial" w:eastAsia="Arial" w:hAnsi="Arial"/>
                <w:b w:val="0"/>
                <w:bCs w:val="0"/>
                <w:i w:val="0"/>
                <w:iCs w:val="0"/>
                <w:smallCaps w:val="0"/>
                <w:strike w:val="0"/>
                <w:color w:val="000000"/>
                <w:sz w:val="22"/>
                <w:szCs w:val="22"/>
                <w:u w:val="none"/>
                <w:shd w:fill="auto" w:val="clear"/>
                <w:vertAlign w:val="baseline"/>
                <w:rtl w:val="0"/>
              </w:rPr>
              <w:t xml:space="preserve">Il Tempo dell'Oscurità</w:t>
              <w:tab/>
              <w:t xml:space="preserve">3</w:t>
            </w:r>
          </w:hyperlink>
          <w:r>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beyg2bsyj1e4">
            <w:r>
              <w:rPr>
                <w:rFonts w:ascii="Arial" w:cs="Arial" w:eastAsia="Arial" w:hAnsi="Arial"/>
                <w:b w:val="0"/>
                <w:bCs w:val="0"/>
                <w:i w:val="0"/>
                <w:iCs w:val="0"/>
                <w:smallCaps w:val="0"/>
                <w:strike w:val="0"/>
                <w:color w:val="000000"/>
                <w:sz w:val="22"/>
                <w:szCs w:val="22"/>
                <w:u w:val="none"/>
                <w:shd w:fill="auto" w:val="clear"/>
                <w:vertAlign w:val="baseline"/>
                <w:rtl w:val="0"/>
              </w:rPr>
              <w:t xml:space="preserve">Il Ritorno della Regina Dragone</w:t>
              <w:tab/>
              <w:t xml:space="preserve">3</w:t>
            </w:r>
          </w:hyperlink>
          <w:r>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mecn0n5o9knn">
            <w:r>
              <w:rPr>
                <w:rFonts w:ascii="Arial" w:cs="Arial" w:eastAsia="Arial" w:hAnsi="Arial"/>
                <w:b w:val="0"/>
                <w:bCs w:val="0"/>
                <w:i w:val="0"/>
                <w:iCs w:val="0"/>
                <w:smallCaps w:val="0"/>
                <w:strike w:val="0"/>
                <w:color w:val="000000"/>
                <w:sz w:val="22"/>
                <w:szCs w:val="22"/>
                <w:u w:val="none"/>
                <w:shd w:fill="auto" w:val="clear"/>
                <w:vertAlign w:val="baseline"/>
                <w:rtl w:val="0"/>
              </w:rPr>
              <w:t xml:space="preserve">I Cavalieri di Solamnia</w:t>
              <w:tab/>
              <w:t xml:space="preserve">4</w:t>
            </w:r>
          </w:hyperlink>
          <w:r>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n90xmgo1xsjy">
            <w:r>
              <w:rPr>
                <w:rFonts w:ascii="Arial" w:cs="Arial" w:eastAsia="Arial" w:hAnsi="Arial"/>
                <w:b w:val="0"/>
                <w:bCs w:val="0"/>
                <w:i w:val="0"/>
                <w:iCs w:val="0"/>
                <w:smallCaps w:val="0"/>
                <w:strike w:val="0"/>
                <w:color w:val="000000"/>
                <w:sz w:val="22"/>
                <w:szCs w:val="22"/>
                <w:u w:val="none"/>
                <w:shd w:fill="auto" w:val="clear"/>
                <w:vertAlign w:val="baseline"/>
                <w:rtl w:val="0"/>
              </w:rPr>
              <w:t xml:space="preserve">I Maghi di Alta Stregoneria</w:t>
              <w:tab/>
              <w:t xml:space="preserve">5</w:t>
            </w:r>
          </w:hyperlink>
          <w:r>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m3j697ccl5ii">
            <w:r>
              <w:rPr>
                <w:rFonts w:ascii="Arial" w:cs="Arial" w:eastAsia="Arial" w:hAnsi="Arial"/>
                <w:b w:val="0"/>
                <w:bCs w:val="0"/>
                <w:i w:val="0"/>
                <w:iCs w:val="0"/>
                <w:smallCaps w:val="0"/>
                <w:strike w:val="0"/>
                <w:color w:val="000000"/>
                <w:sz w:val="22"/>
                <w:szCs w:val="22"/>
                <w:u w:val="none"/>
                <w:shd w:fill="auto" w:val="clear"/>
                <w:vertAlign w:val="baseline"/>
                <w:rtl w:val="0"/>
              </w:rPr>
              <w:t xml:space="preserve">Le Divinità di Krynn</w:t>
              <w:tab/>
              <w:t xml:space="preserve">6</w:t>
            </w:r>
          </w:hyperlink>
          <w:r>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3zf6n12ihn98">
            <w:r>
              <w:rPr>
                <w:rFonts w:ascii="Arial" w:cs="Arial" w:eastAsia="Arial" w:hAnsi="Arial"/>
                <w:b w:val="0"/>
                <w:bCs w:val="0"/>
                <w:i w:val="0"/>
                <w:iCs w:val="0"/>
                <w:smallCaps w:val="0"/>
                <w:strike w:val="0"/>
                <w:color w:val="000000"/>
                <w:sz w:val="22"/>
                <w:szCs w:val="22"/>
                <w:u w:val="none"/>
                <w:shd w:fill="auto" w:val="clear"/>
                <w:vertAlign w:val="baseline"/>
                <w:rtl w:val="0"/>
              </w:rPr>
              <w:t xml:space="preserve">Lingue e Valuta</w:t>
              <w:tab/>
              <w:t xml:space="preserve">8</w:t>
            </w:r>
          </w:hyperlink>
          <w:r>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vxciicj08wic">
            <w:r>
              <w:rPr>
                <w:rFonts w:ascii="Arial" w:cs="Arial" w:eastAsia="Arial" w:hAnsi="Arial"/>
                <w:b w:val="1"/>
                <w:bCs w:val="1"/>
                <w:i w:val="0"/>
                <w:iCs w:val="0"/>
                <w:smallCaps w:val="0"/>
                <w:strike w:val="0"/>
                <w:color w:val="000000"/>
                <w:sz w:val="22"/>
                <w:szCs w:val="22"/>
                <w:u w:val="none"/>
                <w:shd w:fill="auto" w:val="clear"/>
                <w:vertAlign w:val="baseline"/>
                <w:rtl w:val="0"/>
              </w:rPr>
              <w:t xml:space="preserve">I Popoli di Krynn</w:t>
              <w:tab/>
              <w:t xml:space="preserve">8</w:t>
            </w:r>
          </w:hyperlink>
          <w:r>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jvxsn1jj0ujb">
            <w:r>
              <w:rPr>
                <w:rFonts w:ascii="Arial" w:cs="Arial" w:eastAsia="Arial" w:hAnsi="Arial"/>
                <w:b w:val="0"/>
                <w:bCs w:val="0"/>
                <w:i w:val="0"/>
                <w:iCs w:val="0"/>
                <w:smallCaps w:val="0"/>
                <w:strike w:val="0"/>
                <w:color w:val="000000"/>
                <w:sz w:val="22"/>
                <w:szCs w:val="22"/>
                <w:u w:val="none"/>
                <w:shd w:fill="auto" w:val="clear"/>
                <w:vertAlign w:val="baseline"/>
                <w:rtl w:val="0"/>
              </w:rPr>
              <w:t xml:space="preserve">Nani</w:t>
              <w:tab/>
              <w:t xml:space="preserve">8</w:t>
            </w:r>
          </w:hyperlink>
          <w:r>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3be7rig4hhtg">
            <w:r>
              <w:rPr>
                <w:rFonts w:ascii="Arial" w:cs="Arial" w:eastAsia="Arial" w:hAnsi="Arial"/>
                <w:b w:val="0"/>
                <w:bCs w:val="0"/>
                <w:i w:val="0"/>
                <w:iCs w:val="0"/>
                <w:smallCaps w:val="0"/>
                <w:strike w:val="0"/>
                <w:color w:val="000000"/>
                <w:sz w:val="22"/>
                <w:szCs w:val="22"/>
                <w:u w:val="none"/>
                <w:shd w:fill="auto" w:val="clear"/>
                <w:vertAlign w:val="baseline"/>
                <w:rtl w:val="0"/>
              </w:rPr>
              <w:t xml:space="preserve">Elfi</w:t>
              <w:tab/>
              <w:t xml:space="preserve">9</w:t>
            </w:r>
          </w:hyperlink>
          <w:r>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mvqooxe69ei">
            <w:r>
              <w:rPr>
                <w:rFonts w:ascii="Arial" w:cs="Arial" w:eastAsia="Arial" w:hAnsi="Arial"/>
                <w:b w:val="0"/>
                <w:bCs w:val="0"/>
                <w:i w:val="0"/>
                <w:iCs w:val="0"/>
                <w:smallCaps w:val="0"/>
                <w:strike w:val="0"/>
                <w:color w:val="000000"/>
                <w:sz w:val="22"/>
                <w:szCs w:val="22"/>
                <w:u w:val="none"/>
                <w:shd w:fill="auto" w:val="clear"/>
                <w:vertAlign w:val="baseline"/>
                <w:rtl w:val="0"/>
              </w:rPr>
              <w:t xml:space="preserve">Gnomi</w:t>
              <w:tab/>
              <w:t xml:space="preserve">10</w:t>
            </w:r>
          </w:hyperlink>
          <w:r>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374i55w6yykt">
            <w:r>
              <w:rPr>
                <w:rFonts w:ascii="Arial" w:cs="Arial" w:eastAsia="Arial" w:hAnsi="Arial"/>
                <w:b w:val="0"/>
                <w:bCs w:val="0"/>
                <w:i w:val="0"/>
                <w:iCs w:val="0"/>
                <w:smallCaps w:val="0"/>
                <w:strike w:val="0"/>
                <w:color w:val="000000"/>
                <w:sz w:val="22"/>
                <w:szCs w:val="22"/>
                <w:u w:val="none"/>
                <w:shd w:fill="auto" w:val="clear"/>
                <w:vertAlign w:val="baseline"/>
                <w:rtl w:val="0"/>
              </w:rPr>
              <w:t xml:space="preserve">Umani</w:t>
              <w:tab/>
              <w:t xml:space="preserve">10</w:t>
            </w:r>
          </w:hyperlink>
          <w:r>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35d0no181scf">
            <w:r>
              <w:rPr>
                <w:rFonts w:ascii="Arial" w:cs="Arial" w:eastAsia="Arial" w:hAnsi="Arial"/>
                <w:b w:val="0"/>
                <w:bCs w:val="0"/>
                <w:i w:val="0"/>
                <w:iCs w:val="0"/>
                <w:smallCaps w:val="0"/>
                <w:strike w:val="0"/>
                <w:color w:val="000000"/>
                <w:sz w:val="22"/>
                <w:szCs w:val="22"/>
                <w:u w:val="none"/>
                <w:shd w:fill="auto" w:val="clear"/>
                <w:vertAlign w:val="baseline"/>
                <w:rtl w:val="0"/>
              </w:rPr>
              <w:t xml:space="preserve">Kender</w:t>
              <w:tab/>
              <w:t xml:space="preserve">11</w:t>
            </w:r>
          </w:hyperlink>
          <w:r>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zcmg9m2jlt3p">
            <w:r>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tab/>
              <w:t xml:space="preserve">12</w:t>
            </w:r>
          </w:hyperlink>
          <w:r>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qhdtg8qgeojy">
            <w:r>
              <w:rPr>
                <w:rFonts w:ascii="Arial" w:cs="Arial" w:eastAsia="Arial" w:hAnsi="Arial"/>
                <w:b w:val="0"/>
                <w:bCs w:val="0"/>
                <w:i w:val="0"/>
                <w:iCs w:val="0"/>
                <w:smallCaps w:val="0"/>
                <w:strike w:val="0"/>
                <w:color w:val="000000"/>
                <w:sz w:val="22"/>
                <w:szCs w:val="22"/>
                <w:u w:val="none"/>
                <w:shd w:fill="auto" w:val="clear"/>
                <w:vertAlign w:val="baseline"/>
                <w:rtl w:val="0"/>
              </w:rPr>
              <w:t xml:space="preserve">Talenti Bonus</w:t>
              <w:tab/>
              <w:t xml:space="preserve">12</w:t>
            </w:r>
          </w:hyperlink>
          <w:r>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a45v8fhf73lv">
            <w:r>
              <w:rPr>
                <w:rFonts w:ascii="Arial" w:cs="Arial" w:eastAsia="Arial" w:hAnsi="Arial"/>
                <w:b w:val="0"/>
                <w:bCs w:val="0"/>
                <w:i w:val="0"/>
                <w:iCs w:val="0"/>
                <w:smallCaps w:val="0"/>
                <w:strike w:val="0"/>
                <w:color w:val="000000"/>
                <w:sz w:val="22"/>
                <w:szCs w:val="22"/>
                <w:u w:val="none"/>
                <w:shd w:fill="auto" w:val="clear"/>
                <w:vertAlign w:val="baseline"/>
                <w:rtl w:val="0"/>
              </w:rPr>
              <w:t xml:space="preserve">Adepto delle Vesti Nere</w:t>
              <w:tab/>
              <w:t xml:space="preserve">13</w:t>
            </w:r>
          </w:hyperlink>
          <w:r>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8zv9wnwe2mjs">
            <w:r>
              <w:rPr>
                <w:rFonts w:ascii="Arial" w:cs="Arial" w:eastAsia="Arial" w:hAnsi="Arial"/>
                <w:b w:val="0"/>
                <w:bCs w:val="0"/>
                <w:i w:val="0"/>
                <w:iCs w:val="0"/>
                <w:smallCaps w:val="0"/>
                <w:strike w:val="0"/>
                <w:color w:val="000000"/>
                <w:sz w:val="22"/>
                <w:szCs w:val="22"/>
                <w:u w:val="none"/>
                <w:shd w:fill="auto" w:val="clear"/>
                <w:vertAlign w:val="baseline"/>
                <w:rtl w:val="0"/>
              </w:rPr>
              <w:t xml:space="preserve">Adepto delle Vesti Rosse</w:t>
              <w:tab/>
              <w:t xml:space="preserve">13</w:t>
            </w:r>
          </w:hyperlink>
          <w:r>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ldwjgkxx2d98">
            <w:r>
              <w:rPr>
                <w:rFonts w:ascii="Arial" w:cs="Arial" w:eastAsia="Arial" w:hAnsi="Arial"/>
                <w:b w:val="0"/>
                <w:bCs w:val="0"/>
                <w:i w:val="0"/>
                <w:iCs w:val="0"/>
                <w:smallCaps w:val="0"/>
                <w:strike w:val="0"/>
                <w:color w:val="000000"/>
                <w:sz w:val="22"/>
                <w:szCs w:val="22"/>
                <w:u w:val="none"/>
                <w:shd w:fill="auto" w:val="clear"/>
                <w:vertAlign w:val="baseline"/>
                <w:rtl w:val="0"/>
              </w:rPr>
              <w:t xml:space="preserve">Adepto delle Vesti Bianche</w:t>
              <w:tab/>
              <w:t xml:space="preserve">14</w:t>
            </w:r>
          </w:hyperlink>
          <w:r>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codou6czbsbo">
            <w:r>
              <w:rPr>
                <w:rFonts w:ascii="Arial" w:cs="Arial" w:eastAsia="Arial" w:hAnsi="Arial"/>
                <w:b w:val="0"/>
                <w:bCs w:val="0"/>
                <w:i w:val="0"/>
                <w:iCs w:val="0"/>
                <w:smallCaps w:val="0"/>
                <w:strike w:val="0"/>
                <w:color w:val="000000"/>
                <w:sz w:val="22"/>
                <w:szCs w:val="22"/>
                <w:u w:val="none"/>
                <w:shd w:fill="auto" w:val="clear"/>
                <w:vertAlign w:val="baseline"/>
                <w:rtl w:val="0"/>
              </w:rPr>
              <w:t xml:space="preserve">Divinamente favorito</w:t>
              <w:tab/>
              <w:t xml:space="preserve">15</w:t>
            </w:r>
          </w:hyperlink>
          <w:r>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xpp4876l2uyr">
            <w:r>
              <w:rPr>
                <w:rFonts w:ascii="Arial" w:cs="Arial" w:eastAsia="Arial" w:hAnsi="Arial"/>
                <w:b w:val="0"/>
                <w:bCs w:val="0"/>
                <w:i w:val="0"/>
                <w:iCs w:val="0"/>
                <w:smallCaps w:val="0"/>
                <w:strike w:val="0"/>
                <w:color w:val="000000"/>
                <w:sz w:val="22"/>
                <w:szCs w:val="22"/>
                <w:u w:val="none"/>
                <w:shd w:fill="auto" w:val="clear"/>
                <w:vertAlign w:val="baseline"/>
                <w:rtl w:val="0"/>
              </w:rPr>
              <w:t xml:space="preserve">Cavaliere della Corona</w:t>
              <w:tab/>
              <w:t xml:space="preserve">16</w:t>
            </w:r>
          </w:hyperlink>
          <w:r>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9hyrq89yvmtk">
            <w:r>
              <w:rPr>
                <w:rFonts w:ascii="Arial" w:cs="Arial" w:eastAsia="Arial" w:hAnsi="Arial"/>
                <w:b w:val="0"/>
                <w:bCs w:val="0"/>
                <w:i w:val="0"/>
                <w:iCs w:val="0"/>
                <w:smallCaps w:val="0"/>
                <w:strike w:val="0"/>
                <w:color w:val="000000"/>
                <w:sz w:val="22"/>
                <w:szCs w:val="22"/>
                <w:u w:val="none"/>
                <w:shd w:fill="auto" w:val="clear"/>
                <w:vertAlign w:val="baseline"/>
                <w:rtl w:val="0"/>
              </w:rPr>
              <w:t xml:space="preserve">Cavaliere della Rosa</w:t>
              <w:tab/>
              <w:t xml:space="preserve">16</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rwd4ge1sg1p3">
            <w:r>
              <w:rPr>
                <w:rFonts w:ascii="Arial" w:cs="Arial" w:eastAsia="Arial" w:hAnsi="Arial"/>
                <w:b w:val="0"/>
                <w:bCs w:val="0"/>
                <w:i w:val="0"/>
                <w:iCs w:val="0"/>
                <w:smallCaps w:val="0"/>
                <w:strike w:val="0"/>
                <w:color w:val="000000"/>
                <w:sz w:val="22"/>
                <w:szCs w:val="22"/>
                <w:u w:val="none"/>
                <w:shd w:fill="auto" w:val="clear"/>
                <w:vertAlign w:val="baseline"/>
                <w:rtl w:val="0"/>
              </w:rPr>
              <w:t xml:space="preserve">Cavaliere della Spada</w:t>
              <w:tab/>
              <w:t xml:space="preserve">17</w:t>
            </w:r>
          </w:hyperlink>
          <w:r>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kef3jq52plur">
            <w:r>
              <w:rPr>
                <w:rFonts w:ascii="Arial" w:cs="Arial" w:eastAsia="Arial" w:hAnsi="Arial"/>
                <w:b w:val="0"/>
                <w:bCs w:val="0"/>
                <w:i w:val="0"/>
                <w:iCs w:val="0"/>
                <w:smallCaps w:val="0"/>
                <w:strike w:val="0"/>
                <w:color w:val="000000"/>
                <w:sz w:val="22"/>
                <w:szCs w:val="22"/>
                <w:u w:val="none"/>
                <w:shd w:fill="auto" w:val="clear"/>
                <w:vertAlign w:val="baseline"/>
                <w:rtl w:val="0"/>
              </w:rPr>
              <w:t xml:space="preserve">Cavaliere di Solamnia</w:t>
              <w:tab/>
              <w:t xml:space="preserve">17</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ruljidd5ct5j">
            <w:r>
              <w:rPr>
                <w:rFonts w:ascii="Arial" w:cs="Arial" w:eastAsia="Arial" w:hAnsi="Arial"/>
                <w:b w:val="0"/>
                <w:bCs w:val="0"/>
                <w:i w:val="0"/>
                <w:iCs w:val="0"/>
                <w:smallCaps w:val="0"/>
                <w:strike w:val="0"/>
                <w:color w:val="000000"/>
                <w:sz w:val="22"/>
                <w:szCs w:val="22"/>
                <w:u w:val="none"/>
                <w:shd w:fill="auto" w:val="clear"/>
                <w:vertAlign w:val="baseline"/>
                <w:rtl w:val="0"/>
              </w:rPr>
              <w:t xml:space="preserve">Mago di Alta Stregoneria</w:t>
              <w:tab/>
              <w:t xml:space="preserve">18</w:t>
            </w:r>
          </w:hyperlink>
          <w:r>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we84z68u9xfz">
            <w:r>
              <w:rPr>
                <w:rFonts w:ascii="Arial" w:cs="Arial" w:eastAsia="Arial" w:hAnsi="Arial"/>
                <w:b w:val="0"/>
                <w:bCs w:val="0"/>
                <w:i w:val="0"/>
                <w:iCs w:val="0"/>
                <w:smallCaps w:val="0"/>
                <w:strike w:val="0"/>
                <w:color w:val="000000"/>
                <w:sz w:val="22"/>
                <w:szCs w:val="22"/>
                <w:u w:val="none"/>
                <w:shd w:fill="auto" w:val="clear"/>
                <w:vertAlign w:val="baseline"/>
                <w:rtl w:val="0"/>
              </w:rPr>
              <w:t xml:space="preserve">Altri Background</w:t>
              <w:tab/>
              <w:t xml:space="preserve">20</w:t>
            </w:r>
          </w:hyperlink>
          <w:r>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sav3ipugekcr">
            <w:r>
              <w:rPr>
                <w:rFonts w:ascii="Arial" w:cs="Arial" w:eastAsia="Arial" w:hAnsi="Arial"/>
                <w:b w:val="1"/>
                <w:bCs w:val="1"/>
                <w:i w:val="0"/>
                <w:iCs w:val="0"/>
                <w:smallCaps w:val="0"/>
                <w:strike w:val="0"/>
                <w:color w:val="000000"/>
                <w:sz w:val="22"/>
                <w:szCs w:val="22"/>
                <w:u w:val="none"/>
                <w:shd w:fill="auto" w:val="clear"/>
                <w:vertAlign w:val="baseline"/>
                <w:rtl w:val="0"/>
              </w:rPr>
              <w:t xml:space="preserve">Nuovo Archetipo: Stregoneria Lunare</w:t>
              <w:tab/>
              <w:t xml:space="preserve">20</w:t>
            </w:r>
          </w:hyperlink>
          <w:r>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mbzsr96ghyiw">
            <w:r>
              <w:rPr>
                <w:rFonts w:ascii="Arial" w:cs="Arial" w:eastAsia="Arial" w:hAnsi="Arial"/>
                <w:b w:val="1"/>
                <w:bCs w:val="1"/>
                <w:i w:val="0"/>
                <w:iCs w:val="0"/>
                <w:smallCaps w:val="0"/>
                <w:strike w:val="0"/>
                <w:color w:val="000000"/>
                <w:sz w:val="22"/>
                <w:szCs w:val="22"/>
                <w:u w:val="none"/>
                <w:shd w:fill="auto" w:val="clear"/>
                <w:vertAlign w:val="baseline"/>
                <w:rtl w:val="0"/>
              </w:rPr>
              <w:t xml:space="preserve">Consigli per il Gruppo</w:t>
              <w:tab/>
              <w:t xml:space="preserve">22</w:t>
            </w:r>
          </w:hyperlink>
          <w:r>
            <w:rPr>
              <w:rtl w:val="0"/>
            </w:rPr>
          </w:r>
          <w:r>
            <w:fldChar w:fldCharType="end"/>
          </w:r>
        </w:p>
      </w:sdtContent>
    </w:sd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4">
      <w:pPr>
        <w:rPr/>
      </w:pPr>
      <w:r>
        <w:pict>
          <v:rect style="width:0.0pt;height:1.5pt" o:hr="t" o:hrstd="t" o:hralign="center" fillcolor="#A0A0A0" stroked="f"/>
        </w:pict>
      </w:r>
      <w:r>
        <w:rPr>
          <w:rtl w:val="0"/>
        </w:rPr>
      </w:r>
    </w:p>
    <w:p w:rsidR="00000000" w:rsidDel="00000000" w:rsidP="00000000" w:rsidRDefault="00000000" w:rsidRPr="00000000" w14:paraId="00000025">
      <w:pPr>
        <w:pStyle w:val="Heading1"/>
        <w:rPr/>
      </w:pPr>
      <w:bookmarkStart w:colFirst="0" w:colLast="0" w:name="_7lhzdho8e8az" w:id="1"/>
      <w:bookmarkEnd w:id="1"/>
      <w:r>
        <w:rPr>
          <w:b w:val="1"/>
          <w:bCs w:val="1"/>
          <w:rtl w:val="0"/>
        </w:rPr>
        <w:t xml:space="preserve">Come usare questa guida</w:t>
      </w:r>
      <w:r>
        <w:rPr>
          <w:rtl w:val="0"/>
        </w:rPr>
      </w:r>
    </w:p>
    <w:p w:rsidR="00000000" w:rsidDel="00000000" w:rsidP="00000000" w:rsidRDefault="00000000" w:rsidRPr="00000000" w14:paraId="00000026">
      <w:pPr>
        <w:numPr>
          <w:ilvl w:val="0"/>
          <w:numId w:val="3"/>
        </w:numPr>
        <w:ind w:left="720" w:hanging="360"/>
      </w:pPr>
      <w:r>
        <w:rPr>
          <w:rtl w:val="0"/>
        </w:rPr>
        <w:t xml:space="preserve">Leggetela prima della creazione dei personaggi, preferibilmente durante la Sessione Zero.</w:t>
      </w:r>
    </w:p>
    <w:p w:rsidR="00000000" w:rsidDel="00000000" w:rsidP="00000000" w:rsidRDefault="00000000" w:rsidRPr="00000000" w14:paraId="00000027">
      <w:pPr>
        <w:numPr>
          <w:ilvl w:val="0"/>
          <w:numId w:val="3"/>
        </w:numPr>
        <w:ind w:left="720" w:hanging="360"/>
      </w:pPr>
      <w:r>
        <w:rPr>
          <w:rtl w:val="0"/>
        </w:rPr>
        <w:t xml:space="preserve">Le descrizioni raccolte qui hanno lo scopo di contestualizzare le opzioni disponibili nell'ambientazione. Per il testo completo di capacità, talenti, background e sottoclasse fate riferimento al Capitolo 1 del manuale ufficiale.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9">
      <w:pPr>
        <w:rPr/>
      </w:pPr>
      <w:r>
        <w:pict>
          <v:rect style="width:0.0pt;height:1.5pt" o:hr="t" o:hrstd="t" o:hralign="center" fillcolor="#A0A0A0" stroked="f"/>
        </w:pict>
      </w:r>
      <w:r>
        <w:rPr>
          <w:rtl w:val="0"/>
        </w:rPr>
      </w:r>
    </w:p>
    <w:p w:rsidR="00000000" w:rsidDel="00000000" w:rsidP="00000000" w:rsidRDefault="00000000" w:rsidRPr="00000000" w14:paraId="0000002A">
      <w:pPr>
        <w:pStyle w:val="Heading1"/>
        <w:rPr/>
      </w:pPr>
      <w:bookmarkStart w:colFirst="0" w:colLast="0" w:name="_2ed5qi6r19sp" w:id="2"/>
      <w:bookmarkEnd w:id="2"/>
      <w:r>
        <w:rPr>
          <w:b w:val="1"/>
          <w:bCs w:val="1"/>
          <w:rtl w:val="0"/>
        </w:rPr>
        <w:t xml:space="preserve">Il Mondo di Krynn</w:t>
      </w:r>
      <w:r>
        <w:rPr>
          <w:rtl w:val="0"/>
        </w:rPr>
      </w:r>
    </w:p>
    <w:p w:rsidR="00000000" w:rsidDel="00000000" w:rsidP="00000000" w:rsidRDefault="00000000" w:rsidRPr="00000000" w14:paraId="0000002B">
      <w:pPr>
        <w:pStyle w:val="Heading2"/>
        <w:rPr/>
      </w:pPr>
      <w:bookmarkStart w:colFirst="0" w:colLast="0" w:name="_12p58mg97u0p" w:id="3"/>
      <w:bookmarkEnd w:id="3"/>
      <w:r>
        <w:rPr>
          <w:b w:val="1"/>
          <w:bCs w:val="1"/>
          <w:rtl w:val="0"/>
        </w:rPr>
        <w:t xml:space="preserve">Il Cataclisma</w:t>
      </w:r>
      <w:r>
        <w:rPr>
          <w:rtl w:val="0"/>
        </w:rPr>
      </w:r>
    </w:p>
    <w:p w:rsidR="00000000" w:rsidDel="00000000" w:rsidP="00000000" w:rsidRDefault="00000000" w:rsidRPr="00000000" w14:paraId="0000002C">
      <w:pPr>
        <w:rPr/>
      </w:pPr>
      <w:r>
        <w:rPr>
          <w:rtl w:val="0"/>
        </w:rPr>
        <w:t xml:space="preserve">Tre secoli fa Krynn fu sconvolto da una catastrofe destinata a cambiare il volto del mondo.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E">
      <w:pPr>
        <w:rPr/>
      </w:pPr>
      <w:r>
        <w:rPr>
          <w:rtl w:val="0"/>
        </w:rPr>
        <w:t xml:space="preserve">Prima del Cataclisma, l'impero di Istar era governato da una successione di </w:t>
      </w:r>
      <w:r>
        <w:rPr>
          <w:b w:val="1"/>
          <w:bCs w:val="1"/>
          <w:rtl w:val="0"/>
        </w:rPr>
        <w:t xml:space="preserve">Sommi Sacerdoti</w:t>
      </w:r>
      <w:r>
        <w:rPr>
          <w:rtl w:val="0"/>
        </w:rPr>
        <w:t xml:space="preserve">, sempre più convinti di poter imporre la perfezione morale all'intera umanità. L'ultimo di essi arrivò a sfidare gli dèi nel tentativo di elevarsi al loro stesso rango.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0">
      <w:pPr>
        <w:rPr/>
      </w:pPr>
      <w:r>
        <w:rPr>
          <w:rtl w:val="0"/>
        </w:rPr>
        <w:t xml:space="preserve">Non fu un gesto isolato, ma il culmine di secoli di suberbia. Già duecento anni prima, il Sommo Sacerdote Vasari II aveva promulgato il </w:t>
      </w:r>
      <w:r>
        <w:rPr>
          <w:b w:val="1"/>
          <w:bCs w:val="1"/>
          <w:rtl w:val="0"/>
        </w:rPr>
        <w:t xml:space="preserve">Proclama della Virtù Manifesta</w:t>
      </w:r>
      <w:r>
        <w:rPr>
          <w:rtl w:val="0"/>
        </w:rPr>
        <w:t xml:space="preserve">, che criminalizzava per decreto ogni forma di "male": il culto nanico di Reorx fu proibito, gli elfi Silvanesti furono colpiti da leggi punitive, e una prigione imperiale inviò chiunque venisse giudicato colpevole nelle arene pubbliche. Nei giorni che precedettero la fine, gli dèi inviarono </w:t>
      </w:r>
      <w:r>
        <w:rPr>
          <w:b w:val="1"/>
          <w:bCs w:val="1"/>
          <w:rtl w:val="0"/>
        </w:rPr>
        <w:t xml:space="preserve">Tredici Avvertimenti</w:t>
      </w:r>
      <w:r>
        <w:rPr>
          <w:rtl w:val="0"/>
        </w:rPr>
        <w:t xml:space="preserve"> — tempeste violente, alberi che sembravano sanguinare — che il popolo di Istar scambiò per attacchi di divinità malvagie, invece che per un ultimo monito.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2">
      <w:pPr>
        <w:rPr/>
      </w:pPr>
      <w:r>
        <w:rPr>
          <w:rtl w:val="0"/>
        </w:rPr>
        <w:t xml:space="preserve">La risposta delle divinità fu devastante. Una montagna di fuoco precipitò dal cielo distruggendo Istar; il mare invase le sue terre e diede origine al </w:t>
      </w:r>
      <w:r>
        <w:rPr>
          <w:b w:val="1"/>
          <w:bCs w:val="1"/>
          <w:rtl w:val="0"/>
        </w:rPr>
        <w:t xml:space="preserve">Mare di Sangue</w:t>
      </w:r>
      <w:r>
        <w:rPr>
          <w:rtl w:val="0"/>
        </w:rPr>
        <w:t xml:space="preserve">, ancora oggi segnato da un vortice perenne — il </w:t>
      </w:r>
      <w:r>
        <w:rPr>
          <w:b w:val="1"/>
          <w:bCs w:val="1"/>
          <w:rtl w:val="0"/>
        </w:rPr>
        <w:t xml:space="preserve">Maelstrom</w:t>
      </w:r>
      <w:r>
        <w:rPr>
          <w:rtl w:val="0"/>
        </w:rPr>
        <w:t xml:space="preserve"> — che tinge le acque di rosso sopra la città sommersa. Anche la Torre di Alta Stregoneria di Istar fu spezzata in due e arsa in quello stesso istante. Intere regioni scomparvero, le coste cambiarono forma e il continente fu ridisegnato. Dopo il Cataclisma gli dèi si allontanarono da Krynn, e con loro svanirono anche i veri chierici e i loro miracoli.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4">
      <w:pPr>
        <w:rPr/>
      </w:pPr>
      <w:r>
        <w:rPr>
          <w:rtl w:val="0"/>
        </w:rPr>
        <w:t xml:space="preserve">Gli anni vengono contati </w:t>
      </w:r>
      <w:r>
        <w:rPr>
          <w:b w:val="1"/>
          <w:bCs w:val="1"/>
          <w:rtl w:val="0"/>
        </w:rPr>
        <w:t xml:space="preserve">Dopo il Cataclisma (AC)</w:t>
      </w:r>
      <w:r>
        <w:rPr>
          <w:rtl w:val="0"/>
        </w:rPr>
        <w:t xml:space="preserve">. La campagna ha inizio nel </w:t>
      </w:r>
      <w:r>
        <w:rPr>
          <w:b w:val="1"/>
          <w:bCs w:val="1"/>
          <w:rtl w:val="0"/>
        </w:rPr>
        <w:t xml:space="preserve">351 AC</w:t>
      </w:r>
      <w:r>
        <w:rPr>
          <w:rtl w:val="0"/>
        </w:rPr>
        <w:t xml:space="preserve">.</w:t>
      </w:r>
    </w:p>
    <w:p w:rsidR="00000000" w:rsidDel="00000000" w:rsidP="00000000" w:rsidRDefault="00000000" w:rsidRPr="00000000" w14:paraId="00000035">
      <w:pPr>
        <w:pStyle w:val="Heading2"/>
        <w:rPr/>
      </w:pPr>
      <w:bookmarkStart w:colFirst="0" w:colLast="0" w:name="_f8n7t17ki9yk" w:id="4"/>
      <w:bookmarkEnd w:id="4"/>
      <w:r>
        <w:rPr>
          <w:b w:val="1"/>
          <w:bCs w:val="1"/>
          <w:rtl w:val="0"/>
        </w:rPr>
        <w:t xml:space="preserve">Il Tempo dell'Oscurità</w:t>
      </w:r>
      <w:r>
        <w:rPr>
          <w:rtl w:val="0"/>
        </w:rPr>
      </w:r>
    </w:p>
    <w:p w:rsidR="00000000" w:rsidDel="00000000" w:rsidP="00000000" w:rsidRDefault="00000000" w:rsidRPr="00000000" w14:paraId="00000036">
      <w:pPr>
        <w:rPr/>
      </w:pPr>
      <w:r>
        <w:rPr>
          <w:rtl w:val="0"/>
        </w:rPr>
        <w:t xml:space="preserve">Nei secoli successivi il continente attraversò un lungo periodo di declino. Carestie, epidemie e migrazioni trasformarono il volto di Ansalon.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8">
      <w:pPr>
        <w:rPr/>
      </w:pPr>
      <w:r>
        <w:rPr>
          <w:rtl w:val="0"/>
        </w:rPr>
        <w:t xml:space="preserve">I Cavalieri di Solamnia furono ritenuti responsabili, almeno in parte, della caduta di Istar e perseguitati in gran parte del continente. Elfi e nani si ritirarono nei propri regni, mentre ogre e hobgoblin approfittarono del caos per espandere i loro domini.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A">
      <w:pPr>
        <w:rPr/>
      </w:pPr>
      <w:r>
        <w:rPr>
          <w:rtl w:val="0"/>
        </w:rPr>
        <w:t xml:space="preserve">Con il passare dei secoli la situazione iniziò lentamente a stabilizzarsi. Le rotte commerciali furono riaperte, nuove esplorazioni ridisegnarono le mappe del continente e i regni superstiti ricominciarono a prosperare. La scomparsa degli dèi, però, rimase una ferita aperta e la vera fede divenne sempre più rara.</w:t>
      </w:r>
    </w:p>
    <w:p w:rsidR="00000000" w:rsidDel="00000000" w:rsidP="00000000" w:rsidRDefault="00000000" w:rsidRPr="00000000" w14:paraId="0000003B">
      <w:pPr>
        <w:pStyle w:val="Heading2"/>
        <w:rPr/>
      </w:pPr>
      <w:bookmarkStart w:colFirst="0" w:colLast="0" w:name="_beyg2bsyj1e4" w:id="5"/>
      <w:bookmarkEnd w:id="5"/>
      <w:r>
        <w:rPr>
          <w:b w:val="1"/>
          <w:bCs w:val="1"/>
          <w:rtl w:val="0"/>
        </w:rPr>
        <w:t xml:space="preserve">Il Ritorno della Regina Dragone</w:t>
      </w:r>
      <w:r>
        <w:rPr>
          <w:rtl w:val="0"/>
        </w:rPr>
      </w:r>
    </w:p>
    <w:p w:rsidR="00000000" w:rsidDel="00000000" w:rsidP="00000000" w:rsidRDefault="00000000" w:rsidRPr="00000000" w14:paraId="0000003C">
      <w:pPr>
        <w:rPr/>
      </w:pPr>
      <w:r>
        <w:rPr>
          <w:rtl w:val="0"/>
        </w:rPr>
        <w:t xml:space="preserve">Più di mille anni fa Huma Dragonbane sconfisse Takhisis, la Regina Dragone, grazie alla prima delle leggendarie Lance dei Draghi, costringendo lei e i draghi cromatici ad abbandonare Krynn.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E">
      <w:pPr>
        <w:rPr/>
      </w:pPr>
      <w:r>
        <w:rPr>
          <w:rtl w:val="0"/>
        </w:rPr>
        <w:t xml:space="preserve">La lancia che rese possibile l'impresa fu forgiata dal fabbro </w:t>
      </w:r>
      <w:r>
        <w:rPr>
          <w:b w:val="1"/>
          <w:bCs w:val="1"/>
          <w:rtl w:val="0"/>
        </w:rPr>
        <w:t xml:space="preserve">Duncan Ironweaver</w:t>
      </w:r>
      <w:r>
        <w:rPr>
          <w:rtl w:val="0"/>
        </w:rPr>
        <w:t xml:space="preserve">, e Huma la brandì al fianco di </w:t>
      </w:r>
      <w:r>
        <w:rPr>
          <w:b w:val="1"/>
          <w:bCs w:val="1"/>
          <w:rtl w:val="0"/>
        </w:rPr>
        <w:t xml:space="preserve">Heart</w:t>
      </w:r>
      <w:r>
        <w:rPr>
          <w:rtl w:val="0"/>
        </w:rPr>
        <w:t xml:space="preserve">, un drago d'argento legato a lui da un vincolo che nessun altro mortale avrebbe mai condiviso con la sua specie. Alla sua morte fu sepolto nella </w:t>
      </w:r>
      <w:r>
        <w:rPr>
          <w:b w:val="1"/>
          <w:bCs w:val="1"/>
          <w:rtl w:val="0"/>
        </w:rPr>
        <w:t xml:space="preserve">Valle di Foghaven</w:t>
      </w:r>
      <w:r>
        <w:rPr>
          <w:rtl w:val="0"/>
        </w:rPr>
        <w:t xml:space="preserve">, e la sua gesta sopravvive soprattutto grazie a </w:t>
      </w:r>
      <w:r>
        <w:rPr>
          <w:b w:val="1"/>
          <w:bCs w:val="1"/>
          <w:rtl w:val="0"/>
        </w:rPr>
        <w:t xml:space="preserve">"La Canzone di Huma"</w:t>
      </w:r>
      <w:r>
        <w:rPr>
          <w:rtl w:val="0"/>
        </w:rPr>
        <w:t xml:space="preserve">, un'antica ballata attribuita al bardo elfico Quivalen Soth. Per la maggior parte degli abitanti di Ansalon si tratta di un racconto da taverna più che di storia documentata: le Lance dei Draghi originali sono considerate perdute da secoli, non un arsenale che qualcuno possa sperare di recuperare.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0">
      <w:pPr>
        <w:rPr/>
      </w:pPr>
      <w:r>
        <w:rPr>
          <w:rtl w:val="0"/>
        </w:rPr>
        <w:t xml:space="preserve">Oggi voci sempre più insistenti parlano di movimenti militari a est, di eserciti che marciano sotto antichi vessilli e del ritorno di una minaccia che molti credevano relegata alle leggende. La guerra sembra ormai imminente.</w:t>
      </w:r>
    </w:p>
    <w:p w:rsidR="00000000" w:rsidDel="00000000" w:rsidP="00000000" w:rsidRDefault="00000000" w:rsidRPr="00000000" w14:paraId="00000041">
      <w:pPr>
        <w:pStyle w:val="Heading2"/>
        <w:rPr/>
      </w:pPr>
      <w:bookmarkStart w:colFirst="0" w:colLast="0" w:name="_mecn0n5o9knn" w:id="6"/>
      <w:bookmarkEnd w:id="6"/>
      <w:r>
        <w:rPr>
          <w:b w:val="1"/>
          <w:bCs w:val="1"/>
          <w:rtl w:val="0"/>
        </w:rPr>
        <w:t xml:space="preserve">I Cavalieri di Solamnia</w:t>
      </w:r>
      <w:r>
        <w:rPr>
          <w:rtl w:val="0"/>
        </w:rPr>
      </w:r>
    </w:p>
    <w:p w:rsidR="00000000" w:rsidDel="00000000" w:rsidP="00000000" w:rsidRDefault="00000000" w:rsidRPr="00000000" w14:paraId="00000042">
      <w:pPr>
        <w:rPr/>
      </w:pPr>
      <w:r>
        <w:rPr>
          <w:rtl w:val="0"/>
        </w:rPr>
        <w:t xml:space="preserve">Fondati oltre mille anni fa da </w:t>
      </w:r>
      <w:r>
        <w:rPr>
          <w:b w:val="1"/>
          <w:bCs w:val="1"/>
          <w:rtl w:val="0"/>
        </w:rPr>
        <w:t xml:space="preserve">Vinas Solamnus</w:t>
      </w:r>
      <w:r>
        <w:rPr>
          <w:rtl w:val="0"/>
        </w:rPr>
        <w:t xml:space="preserve">, i Cavalieri di Solamnia rappresentano il più celebre ordine cavalleresco di Ansalon. La loro tradizione si fonda su due principi.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4">
      <w:pPr>
        <w:numPr>
          <w:ilvl w:val="0"/>
          <w:numId w:val="3"/>
        </w:numPr>
        <w:ind w:left="720" w:hanging="360"/>
      </w:pPr>
      <w:r>
        <w:rPr>
          <w:b w:val="1"/>
          <w:bCs w:val="1"/>
          <w:rtl w:val="0"/>
        </w:rPr>
        <w:t xml:space="preserve">Il Giuramento</w:t>
      </w:r>
      <w:r>
        <w:rPr>
          <w:rtl w:val="0"/>
        </w:rPr>
        <w:t xml:space="preserve"> — </w:t>
      </w:r>
      <w:r>
        <w:rPr>
          <w:i w:val="1"/>
          <w:iCs w:val="1"/>
          <w:rtl w:val="0"/>
        </w:rPr>
        <w:t xml:space="preserve">«Est Sularus oth Mithas»</w:t>
      </w:r>
      <w:r>
        <w:rPr>
          <w:rtl w:val="0"/>
        </w:rPr>
        <w:t xml:space="preserve">, «Il mio onore è la mia vita».</w:t>
      </w:r>
    </w:p>
    <w:p w:rsidR="00000000" w:rsidDel="00000000" w:rsidP="00000000" w:rsidRDefault="00000000" w:rsidRPr="00000000" w14:paraId="00000045">
      <w:pPr>
        <w:numPr>
          <w:ilvl w:val="0"/>
          <w:numId w:val="3"/>
        </w:numPr>
        <w:ind w:left="720" w:hanging="360"/>
      </w:pPr>
      <w:r>
        <w:rPr>
          <w:b w:val="1"/>
          <w:bCs w:val="1"/>
          <w:rtl w:val="0"/>
        </w:rPr>
        <w:t xml:space="preserve">La Misura</w:t>
      </w:r>
      <w:r>
        <w:rPr>
          <w:rtl w:val="0"/>
        </w:rPr>
        <w:t xml:space="preserve"> — un vastissimo codice che disciplina ogni aspetto della vita di un cavaliere.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7">
      <w:pPr>
        <w:rPr/>
      </w:pPr>
      <w:r>
        <w:rPr>
          <w:rtl w:val="0"/>
        </w:rPr>
        <w:t xml:space="preserve">Nei secoli la Misura è cresciuta fino a comprendere </w:t>
      </w:r>
      <w:r>
        <w:rPr>
          <w:b w:val="1"/>
          <w:bCs w:val="1"/>
          <w:rtl w:val="0"/>
        </w:rPr>
        <w:t xml:space="preserve">trentasette volumi di circa trecento pagine ciascuno</w:t>
      </w:r>
      <w:r>
        <w:rPr>
          <w:rtl w:val="0"/>
        </w:rPr>
        <w:t xml:space="preserve">: un corpus tanto vasto che i suoi critici sostengono che i cavalieri abbiano finito per seguirne la lettera, perdendo di vista lo spirito del Giuramento originario.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9">
      <w:pPr>
        <w:rPr/>
      </w:pPr>
      <w:r>
        <w:rPr>
          <w:rtl w:val="0"/>
        </w:rPr>
        <w:t xml:space="preserve">Dopo il Cataclisma l'Ordine perse gran parte del proprio prestigio e fu perseguitato in molte regioni: il popolo, incapace di punire il Sommo Sacerdote ormai scomparso, riversò la propria rabbia sui Cavalieri stessi, accusandoli di non aver impedito la catastrofe. Molti furono assaliti dalle folle o scelsero di abbandonare l'Ordine, e in numerose regioni quel marchio d'infamia non si è ancora spento del tutto. Nonostante questo l'Ordine continua a incarnare un ideale di onore e servizio.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B">
      <w:pPr>
        <w:rPr/>
      </w:pPr>
      <w:r>
        <w:rPr>
          <w:rtl w:val="0"/>
        </w:rPr>
        <w:t xml:space="preserve">Ogni cavaliere appartiene a uno dei tre Ordini.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Pr>
                <w:b w:val="1"/>
                <w:bCs w:val="1"/>
                <w:rtl w:val="0"/>
              </w:rPr>
              <w:t xml:space="preserve">Ordine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Pr>
                <w:b w:val="1"/>
                <w:bCs w:val="1"/>
                <w:rtl w:val="0"/>
              </w:rPr>
              <w:t xml:space="preserve">Patrono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Pr>
                <w:b w:val="1"/>
                <w:bCs w:val="1"/>
                <w:rtl w:val="0"/>
              </w:rPr>
              <w:t xml:space="preserve">Ideali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Pr>
                <w:b w:val="1"/>
                <w:bCs w:val="1"/>
                <w:rtl w:val="0"/>
              </w:rPr>
              <w:t xml:space="preserve">Cavalieri della Corona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Pr>
                <w:rtl w:val="0"/>
              </w:rPr>
              <w:t xml:space="preserve">Habbakuk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Pr>
                <w:rtl w:val="0"/>
              </w:rPr>
              <w:t xml:space="preserve">Lealtà, disciplina e obbedienza. È l'Ordine da cui iniziano quasi tutti gli scudieri.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Pr>
                <w:b w:val="1"/>
                <w:bCs w:val="1"/>
                <w:rtl w:val="0"/>
              </w:rPr>
              <w:t xml:space="preserve">Cavalieri della Spada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Pr>
                <w:rtl w:val="0"/>
              </w:rPr>
              <w:t xml:space="preserve">Kiri-Jolith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Pr>
                <w:rtl w:val="0"/>
              </w:rPr>
              <w:t xml:space="preserve">Coraggio, sacrificio e difesa dei più deboli.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Pr>
                <w:b w:val="1"/>
                <w:bCs w:val="1"/>
                <w:rtl w:val="0"/>
              </w:rPr>
              <w:t xml:space="preserve">Cavalieri della Rosa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Pr>
                <w:rtl w:val="0"/>
              </w:rPr>
              <w:t xml:space="preserve">Paladine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Pr>
                <w:rtl w:val="0"/>
              </w:rPr>
              <w:t xml:space="preserve">Saggezza, giustizia e il più alto ideale cavalleresco.</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5A">
      <w:pPr>
        <w:rPr/>
      </w:pPr>
      <w:r>
        <w:rPr>
          <w:rtl w:val="0"/>
        </w:rPr>
        <w:t xml:space="preserve">La </w:t>
      </w:r>
      <w:r>
        <w:rPr>
          <w:b w:val="1"/>
          <w:bCs w:val="1"/>
          <w:rtl w:val="0"/>
        </w:rPr>
        <w:t xml:space="preserve">Torre dell'Alto Chierico</w:t>
      </w:r>
      <w:r>
        <w:rPr>
          <w:rtl w:val="0"/>
        </w:rPr>
        <w:t xml:space="preserve">, che sorveglia il Passo di Westgate — l'unico transito attraverso i Monti Vingaard verso Palanthas — resta il simbolo più tangibile di ciò che l'Ordine è ancora in grado di offrire: un baluardo concreto, non solo un ideale.</w:t>
      </w:r>
    </w:p>
    <w:p w:rsidR="00000000" w:rsidDel="00000000" w:rsidP="00000000" w:rsidRDefault="00000000" w:rsidRPr="00000000" w14:paraId="0000005B">
      <w:pPr>
        <w:pStyle w:val="Heading2"/>
        <w:rPr/>
      </w:pPr>
      <w:bookmarkStart w:colFirst="0" w:colLast="0" w:name="_n90xmgo1xsjy" w:id="7"/>
      <w:bookmarkEnd w:id="7"/>
      <w:r>
        <w:rPr>
          <w:b w:val="1"/>
          <w:bCs w:val="1"/>
          <w:rtl w:val="0"/>
        </w:rPr>
        <w:t xml:space="preserve">I Maghi di Alta Stregoneria</w:t>
      </w:r>
      <w:r>
        <w:rPr>
          <w:rtl w:val="0"/>
        </w:rPr>
      </w:r>
    </w:p>
    <w:p w:rsidR="00000000" w:rsidDel="00000000" w:rsidP="00000000" w:rsidRDefault="00000000" w:rsidRPr="00000000" w14:paraId="0000005C">
      <w:pPr>
        <w:rPr/>
      </w:pPr>
      <w:r>
        <w:rPr>
          <w:rtl w:val="0"/>
        </w:rPr>
        <w:t xml:space="preserve">La maggior parte degli incantatori arcani di Krynn appartiene ai </w:t>
      </w:r>
      <w:r>
        <w:rPr>
          <w:b w:val="1"/>
          <w:bCs w:val="1"/>
          <w:rtl w:val="0"/>
        </w:rPr>
        <w:t xml:space="preserve">Maghi di Alta Stregoneria</w:t>
      </w:r>
      <w:r>
        <w:rPr>
          <w:rtl w:val="0"/>
        </w:rPr>
        <w:t xml:space="preserve">, un'antica organizzazione suddivisa in tre Ordini, ciascuno legato a una delle tre lune che influenzano la magia.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Pr>
                <w:b w:val="1"/>
                <w:bCs w:val="1"/>
                <w:rtl w:val="0"/>
              </w:rPr>
              <w:t xml:space="preserve">Ordine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Pr>
                <w:b w:val="1"/>
                <w:bCs w:val="1"/>
                <w:rtl w:val="0"/>
              </w:rPr>
              <w:t xml:space="preserve">Luna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Pr>
                <w:b w:val="1"/>
                <w:bCs w:val="1"/>
                <w:rtl w:val="0"/>
              </w:rPr>
              <w:t xml:space="preserve">Divinità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Pr>
                <w:b w:val="1"/>
                <w:bCs w:val="1"/>
                <w:rtl w:val="0"/>
              </w:rPr>
              <w:t xml:space="preserve">Filosofia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Pr>
                <w:b w:val="1"/>
                <w:bCs w:val="1"/>
                <w:rtl w:val="0"/>
              </w:rPr>
              <w:t xml:space="preserve">Vesti Bianche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Pr>
                <w:rtl w:val="0"/>
              </w:rPr>
              <w:t xml:space="preserve">Solinari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Pr>
                <w:rtl w:val="0"/>
              </w:rPr>
              <w:t xml:space="preserve">Solinari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Pr>
                <w:rtl w:val="0"/>
              </w:rPr>
              <w:t xml:space="preserve">Usare la magia per il bene comune.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Pr>
                <w:b w:val="1"/>
                <w:bCs w:val="1"/>
                <w:rtl w:val="0"/>
              </w:rPr>
              <w:t xml:space="preserve">Vesti Rosse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Pr>
                <w:rtl w:val="0"/>
              </w:rPr>
              <w:t xml:space="preserve">Lunitari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Pr>
                <w:rtl w:val="0"/>
              </w:rPr>
              <w:t xml:space="preserve">Lunitari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Pr>
                <w:rtl w:val="0"/>
              </w:rPr>
              <w:t xml:space="preserve">Preservare l'equilibrio fra gli opposti.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Pr>
                <w:b w:val="1"/>
                <w:bCs w:val="1"/>
                <w:rtl w:val="0"/>
              </w:rPr>
              <w:t xml:space="preserve">Vesti Nere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Pr>
                <w:rtl w:val="0"/>
              </w:rPr>
              <w:t xml:space="preserve">Nuitari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Pr>
                <w:rtl w:val="0"/>
              </w:rPr>
              <w:t xml:space="preserve">Nuitari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Pr>
                <w:rtl w:val="0"/>
              </w:rPr>
              <w:t xml:space="preserve">Perseguire la propria ambizione e quella dell'Ordine.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6F">
      <w:pPr>
        <w:rPr/>
      </w:pPr>
      <w:r>
        <w:rPr>
          <w:rtl w:val="0"/>
        </w:rPr>
        <w:t xml:space="preserve">L'organizzazione è governata dal </w:t>
      </w:r>
      <w:r>
        <w:rPr>
          <w:b w:val="1"/>
          <w:bCs w:val="1"/>
          <w:rtl w:val="0"/>
        </w:rPr>
        <w:t xml:space="preserve">Conclave degli Stregoni</w:t>
      </w:r>
      <w:r>
        <w:rPr>
          <w:rtl w:val="0"/>
        </w:rPr>
        <w:t xml:space="preserve">, ventuno seggi divisi in parti uguali fra i tre Ordini: ciascuno elegge un proprio Maestro, e i tre Maestri scelgono a loro volta uno di essi come Sommo Mago. Sono le Vesti Rosse, proprio per la loro neutralità, a occupare quel ruolo più spesso delle altre due Vesti messe insieme — gli Ordini rivali si fidano più facilmente di un arbitro senza fazione.</w:t>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t xml:space="preserve">Per entrare in uno degli Ordini è necessario affrontare il </w:t>
      </w:r>
      <w:r>
        <w:rPr>
          <w:b w:val="1"/>
          <w:bCs w:val="1"/>
          <w:rtl w:val="0"/>
        </w:rPr>
        <w:t xml:space="preserve">Test di Alta Stregoneria</w:t>
      </w:r>
      <w:r>
        <w:rPr>
          <w:rtl w:val="0"/>
        </w:rPr>
        <w:t xml:space="preserve">, una prova diversa per ogni candidato che mette alla prova talento, carattere e volontà. Non esistono due Test uguali, chi sopravvive raramente ne parla, e ogni candidato deve essere disposto a morire nel tentativo: molti infatti non tornano.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73">
      <w:pPr>
        <w:rPr/>
      </w:pPr>
      <w:r>
        <w:rPr>
          <w:rtl w:val="0"/>
        </w:rPr>
        <w:t xml:space="preserve">Delle antiche Torri di Alta Stregoneria, solo quella immersa nella </w:t>
      </w:r>
      <w:r>
        <w:rPr>
          <w:b w:val="1"/>
          <w:bCs w:val="1"/>
          <w:rtl w:val="0"/>
        </w:rPr>
        <w:t xml:space="preserve">Foresta di Wayreth</w:t>
      </w:r>
      <w:r>
        <w:rPr>
          <w:rtl w:val="0"/>
        </w:rPr>
        <w:t xml:space="preserve"> è ancora attiva. Le Torri di Losarcum e Daltigoth furono distrutte molto tempo fa, mentre quella di Palanthas fu abbandonata e sigillata: da allora l'intera organizzazione si è raccolta a Wayreth. La foresta esiste in una dimensione a parte e diventa visibile solo quando la Torre stessa decide di farla "collidere" con Krynn, in un punto che nessun estraneo può prevedere né raggiungere senza il permesso del Conclave.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75">
      <w:pPr>
        <w:rPr/>
      </w:pPr>
      <w:r>
        <w:rPr>
          <w:rtl w:val="0"/>
        </w:rPr>
        <w:t xml:space="preserve">Chi continua a praticare la magia senza il consenso dell'organizzazione viene dichiarato </w:t>
      </w:r>
      <w:r>
        <w:rPr>
          <w:b w:val="1"/>
          <w:bCs w:val="1"/>
          <w:rtl w:val="0"/>
        </w:rPr>
        <w:t xml:space="preserve">Rinnegato</w:t>
      </w:r>
      <w:r>
        <w:rPr>
          <w:rtl w:val="0"/>
        </w:rPr>
        <w:t xml:space="preserve"> e perseguito dagli altri Maghi di Alta Stregoneria.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77">
      <w:pPr>
        <w:rPr/>
      </w:pPr>
      <w:r>
        <w:pict>
          <v:rect style="width:0.0pt;height:1.5pt" o:hr="t" o:hrstd="t" o:hralign="center" fillcolor="#A0A0A0" stroked="f"/>
        </w:pict>
      </w:r>
      <w:r>
        <w:rPr>
          <w:rtl w:val="0"/>
        </w:rPr>
      </w:r>
    </w:p>
    <w:p w:rsidR="00000000" w:rsidDel="00000000" w:rsidP="00000000" w:rsidRDefault="00000000" w:rsidRPr="00000000" w14:paraId="00000078">
      <w:pPr>
        <w:pStyle w:val="Heading2"/>
        <w:rPr/>
      </w:pPr>
      <w:bookmarkStart w:colFirst="0" w:colLast="0" w:name="_m3j697ccl5ii" w:id="8"/>
      <w:bookmarkEnd w:id="8"/>
      <w:r>
        <w:rPr>
          <w:b w:val="1"/>
          <w:bCs w:val="1"/>
          <w:rtl w:val="0"/>
        </w:rPr>
        <w:t xml:space="preserve">Le Divinità di Krynn</w:t>
      </w:r>
      <w:r>
        <w:rPr>
          <w:rtl w:val="0"/>
        </w:rPr>
      </w:r>
    </w:p>
    <w:p w:rsidR="00000000" w:rsidDel="00000000" w:rsidP="00000000" w:rsidRDefault="00000000" w:rsidRPr="00000000" w14:paraId="00000079">
      <w:pPr>
        <w:rPr/>
      </w:pPr>
      <w:r>
        <w:rPr>
          <w:rtl w:val="0"/>
        </w:rPr>
        <w:t xml:space="preserve">Dal Cataclisma gli dèi non rispondono più alle preghiere dei mortali. Da oltre tre secoli non esistono veri chierici e la magia divina è considerata perduta o relegata al mito.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7B">
      <w:pPr>
        <w:rPr/>
      </w:pPr>
      <w:r>
        <w:rPr>
          <w:rtl w:val="0"/>
        </w:rPr>
        <w:t xml:space="preserve">Le divinità di Krynn continuano però a essere ricordate. Molti popoli ne conservano il culto, anche se per la maggior parte degli abitanti si tratta ormai di antiche tradizioni prive di un potere tangibile.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Pr>
                <w:b w:val="1"/>
                <w:bCs w:val="1"/>
                <w:rtl w:val="0"/>
              </w:rPr>
              <w:t xml:space="preserve">Dèi del Bene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Pr>
                <w:b w:val="1"/>
                <w:bCs w:val="1"/>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Pr>
                <w:b w:val="1"/>
                <w:bCs w:val="1"/>
                <w:rtl w:val="0"/>
              </w:rPr>
              <w:t xml:space="preserve">Dèi della Neutralità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Pr>
                <w:b w:val="1"/>
                <w:bCs w:val="1"/>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Pr>
                <w:b w:val="1"/>
                <w:bCs w:val="1"/>
                <w:rtl w:val="0"/>
              </w:rPr>
              <w:t xml:space="preserve">Dèi del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Pr>
                <w:b w:val="1"/>
                <w:bCs w:val="1"/>
                <w:rtl w:val="0"/>
              </w:rPr>
              <w:t xml:space="preserve">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Pr>
                <w:rtl w:val="0"/>
              </w:rPr>
              <w:t xml:space="preserve">Paladine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Pr>
                <w:rtl w:val="0"/>
              </w:rPr>
              <w:t xml:space="preserve">Draghi buoni, sovrani, protezione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Pr>
                <w:rtl w:val="0"/>
              </w:rPr>
              <w:t xml:space="preserve">Gilean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Pr>
                <w:rtl w:val="0"/>
              </w:rPr>
              <w:t xml:space="preserve">Conoscenza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Pr>
                <w:rtl w:val="0"/>
              </w:rPr>
              <w:t xml:space="preserve">Takhisis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Pr>
                <w:rtl w:val="0"/>
              </w:rPr>
              <w:t xml:space="preserve">Draghi malvagi, odio, notte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Pr>
                <w:rtl w:val="0"/>
              </w:rPr>
              <w:t xml:space="preserve">Branchala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Pr>
                <w:rtl w:val="0"/>
              </w:rPr>
              <w:t xml:space="preserve">Musica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Pr>
                <w:rtl w:val="0"/>
              </w:rPr>
              <w:t xml:space="preserve">Chislev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Pr>
                <w:rtl w:val="0"/>
              </w:rPr>
              <w:t xml:space="preserve">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Pr>
                <w:rtl w:val="0"/>
              </w:rPr>
              <w:t xml:space="preserve">Chemosh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Pr>
                <w:rtl w:val="0"/>
              </w:rPr>
              <w:t xml:space="preserve">Non-morti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Pr>
                <w:rtl w:val="0"/>
              </w:rPr>
              <w:t xml:space="preserve">Habbakuk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Pr>
                <w:rtl w:val="0"/>
              </w:rPr>
              <w:t xml:space="preserve">Vita animale, equilibrio naturale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Pr>
                <w:rtl w:val="0"/>
              </w:rPr>
              <w:t xml:space="preserve">Lunitari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Pr>
                <w:rtl w:val="0"/>
              </w:rPr>
              <w:t xml:space="preserve">Magia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Pr>
                <w:rtl w:val="0"/>
              </w:rPr>
              <w:t xml:space="preserve">Hiddukel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Pr>
                <w:rtl w:val="0"/>
              </w:rPr>
              <w:t xml:space="preserve">Avidità, menzogna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Pr>
                <w:rtl w:val="0"/>
              </w:rPr>
              <w:t xml:space="preserve">Kiri-Jolith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Pr>
                <w:rtl w:val="0"/>
              </w:rPr>
              <w:t xml:space="preserve">Onore, guerra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Pr>
                <w:rtl w:val="0"/>
              </w:rPr>
              <w:t xml:space="preserve">Reorx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Pr>
                <w:rtl w:val="0"/>
              </w:rPr>
              <w:t xml:space="preserve">Artigianato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Pr>
                <w:rtl w:val="0"/>
              </w:rPr>
              <w:t xml:space="preserve">Morgion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Pr>
                <w:rtl w:val="0"/>
              </w:rPr>
              <w:t xml:space="preserve">Malattia, segreti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Pr>
                <w:rtl w:val="0"/>
              </w:rPr>
              <w:t xml:space="preserve">Majere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Pr>
                <w:rtl w:val="0"/>
              </w:rPr>
              <w:t xml:space="preserve">Disciplina, meditazione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Pr>
                <w:rtl w:val="0"/>
              </w:rPr>
              <w:t xml:space="preserve">Shinare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Pr>
                <w:rtl w:val="0"/>
              </w:rPr>
              <w:t xml:space="preserve">Commercio e ricchezza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Pr>
                <w:rtl w:val="0"/>
              </w:rPr>
              <w:t xml:space="preserve">Nuitari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Pr>
                <w:rtl w:val="0"/>
              </w:rPr>
              <w:t xml:space="preserve">Magia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Pr>
                <w:rtl w:val="0"/>
              </w:rPr>
              <w:t xml:space="preserve">Mishakal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Pr>
                <w:rtl w:val="0"/>
              </w:rPr>
              <w:t xml:space="preserve">Guarigione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Pr>
                <w:rtl w:val="0"/>
              </w:rPr>
              <w:t xml:space="preserve">Sirrion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Pr>
                <w:rtl w:val="0"/>
              </w:rPr>
              <w:t xml:space="preserve">Fuoco e cambiamento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Pr>
                <w:rtl w:val="0"/>
              </w:rPr>
              <w:t xml:space="preserve">Sargonnas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Pr>
                <w:rtl w:val="0"/>
              </w:rPr>
              <w:t xml:space="preserve">Vendetta e fuoco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Pr>
                <w:rtl w:val="0"/>
              </w:rPr>
              <w:t xml:space="preserve">Solinari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Pr>
                <w:rtl w:val="0"/>
              </w:rPr>
              <w:t xml:space="preserve">Magia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Pr>
                <w:rtl w:val="0"/>
              </w:rPr>
              <w:t xml:space="preserve">Zivilyn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Pr>
                <w:rtl w:val="0"/>
              </w:rPr>
              <w:t xml:space="preserve">Saggezza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Pr>
                <w:rtl w:val="0"/>
              </w:rPr>
              <w:t xml:space="preserve">Zeboim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Pr>
                <w:rtl w:val="0"/>
              </w:rPr>
              <w:t xml:space="preserve">Mari e tempeste</w:t>
            </w:r>
          </w:p>
        </w:tc>
      </w:tr>
    </w:tbl>
    <w:p w:rsidR="00000000" w:rsidDel="00000000" w:rsidP="00000000" w:rsidRDefault="00000000" w:rsidRPr="00000000" w14:paraId="000000AD">
      <w:pPr>
        <w:pStyle w:val="Heading3"/>
        <w:rPr/>
      </w:pPr>
      <w:bookmarkStart w:colFirst="0" w:colLast="0" w:name="_o7nr63i8owk7" w:id="9"/>
      <w:bookmarkEnd w:id="9"/>
      <w:r>
        <w:rPr>
          <w:b w:val="1"/>
          <w:bCs w:val="1"/>
          <w:rtl w:val="0"/>
        </w:rPr>
        <w:t xml:space="preserve">I Culti Seeker</w:t>
      </w:r>
      <w:r>
        <w:rPr>
          <w:rtl w:val="0"/>
        </w:rPr>
      </w:r>
    </w:p>
    <w:p w:rsidR="00000000" w:rsidDel="00000000" w:rsidP="00000000" w:rsidRDefault="00000000" w:rsidRPr="00000000" w14:paraId="000000AE">
      <w:pPr>
        <w:rPr/>
      </w:pPr>
      <w:r>
        <w:rPr>
          <w:rtl w:val="0"/>
        </w:rPr>
        <w:t xml:space="preserve">Il silenzio degli dèi ha lasciato un vuoto che qualcuno, nel corso dei secoli, ha imparato a colmare. Un po' ovunque ad Ansalon sono sorti i cosiddetti </w:t>
      </w:r>
      <w:r>
        <w:rPr>
          <w:b w:val="1"/>
          <w:bCs w:val="1"/>
          <w:rtl w:val="0"/>
        </w:rPr>
        <w:t xml:space="preserve">Seeker</w:t>
      </w:r>
      <w:r>
        <w:rPr>
          <w:rtl w:val="0"/>
        </w:rPr>
        <w:t xml:space="preserve">, predicatori che sostengono di aver trovato dei nuovi — o di essere gli unici depositari della verità su quelli antichi. Molti non sono che ciarlatani, abili a inscenare miracoli per raccogliere offerte da una popolazione affamata di senso; altri sono riusciti a costruire vere e proprie teocrazie locali, governate da </w:t>
      </w:r>
      <w:r>
        <w:rPr>
          <w:b w:val="1"/>
          <w:bCs w:val="1"/>
          <w:rtl w:val="0"/>
        </w:rPr>
        <w:t xml:space="preserve">Teocrati</w:t>
      </w:r>
      <w:r>
        <w:rPr>
          <w:rtl w:val="0"/>
        </w:rPr>
        <w:t xml:space="preserve"> che uniscono autorità religiosa e potere civile. </w:t>
      </w:r>
      <w:r>
        <w:rPr>
          <w:b w:val="1"/>
          <w:bCs w:val="1"/>
          <w:rtl w:val="0"/>
        </w:rPr>
        <w:t xml:space="preserve">Haven</w:t>
      </w:r>
      <w:r>
        <w:rPr>
          <w:rtl w:val="0"/>
        </w:rPr>
        <w:t xml:space="preserve">, in Abanasinia, è forse l'esempio più noto: una città che i propri stessi abitanti chiamano ormai la "Città-Signora dei Seeker". Non esiste una dottrina comune fra un culto e l'altro — ogni città ha il proprio, spesso in aperta contraddizione con quello della città vicina — ma tutti condividono la stessa origine: quando nessun vivente ricorda più come fosse un vero miracolo, anche la magia più scadente può sembrare divina.</w:t>
      </w:r>
    </w:p>
    <w:p w:rsidR="00000000" w:rsidDel="00000000" w:rsidP="00000000" w:rsidRDefault="00000000" w:rsidRPr="00000000" w14:paraId="000000AF">
      <w:pPr>
        <w:pStyle w:val="Heading3"/>
        <w:rPr/>
      </w:pPr>
      <w:bookmarkStart w:colFirst="0" w:colLast="0" w:name="_q7ex18nawzzk" w:id="10"/>
      <w:bookmarkEnd w:id="10"/>
      <w:r>
        <w:rPr>
          <w:b w:val="1"/>
          <w:bCs w:val="1"/>
          <w:rtl w:val="0"/>
        </w:rPr>
        <w:t xml:space="preserve">Geografia di Ansalon</w:t>
      </w:r>
      <w:r>
        <w:rPr>
          <w:rtl w:val="0"/>
        </w:rPr>
      </w:r>
    </w:p>
    <w:p w:rsidR="00000000" w:rsidDel="00000000" w:rsidP="00000000" w:rsidRDefault="00000000" w:rsidRPr="00000000" w14:paraId="000000B0">
      <w:pPr>
        <w:rPr/>
      </w:pPr>
      <w:r>
        <w:rPr>
          <w:rtl w:val="0"/>
        </w:rPr>
        <w:t xml:space="preserve">Ansalon è un continente vasto e frammentato, le cui regioni portano ancora i segni del Cataclisma.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Pr>
                <w:b w:val="1"/>
                <w:bCs w:val="1"/>
                <w:rtl w:val="0"/>
              </w:rPr>
              <w:t xml:space="preserve">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Pr>
                <w:b w:val="1"/>
                <w:bCs w:val="1"/>
                <w:rtl w:val="0"/>
              </w:rPr>
              <w:t xml:space="preserve">Nota essenziale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Pr>
                <w:b w:val="1"/>
                <w:bCs w:val="1"/>
                <w:rtl w:val="0"/>
              </w:rPr>
              <w:t xml:space="preserve">Solamnia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Pr>
                <w:rtl w:val="0"/>
              </w:rPr>
              <w:t xml:space="preserve">Cuore dei Cavalieri; la Torre dell'Alto Chierico ne sorveglia il confine occidentale.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Pr>
                <w:b w:val="1"/>
                <w:bCs w:val="1"/>
                <w:rtl w:val="0"/>
              </w:rPr>
              <w:t xml:space="preserve">Ergoth Settentrionale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Pr>
                <w:rtl w:val="0"/>
              </w:rPr>
              <w:t xml:space="preserve">Governata da Gwynned e dalla dinastia Redic, tenta di restaurare la gloria dell'antico Impero di Ergoth; la sua popolazione è cresciuta dal Cataclisma in poi.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Pr>
                <w:b w:val="1"/>
                <w:bCs w:val="1"/>
                <w:rtl w:val="0"/>
              </w:rPr>
              <w:t xml:space="preserve">Ergoth Meridionale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Pr>
                <w:rtl w:val="0"/>
              </w:rPr>
              <w:t xml:space="preserve">Rimasta quasi spopolata dopo che gli ogre ne occuparono le terre nel caos post-Cataclisma.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Pr>
                <w:b w:val="1"/>
                <w:bCs w:val="1"/>
                <w:rtl w:val="0"/>
              </w:rPr>
              <w:t xml:space="preserve">Tarsis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Pr>
                <w:rtl w:val="0"/>
              </w:rPr>
              <w:t xml:space="preserve">Un tempo grande porto marittimo, il Cataclisma ne ha prosciugato le acque: la città giace ora incagliata nelle Pianure di Polvere.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Pr>
                <w:b w:val="1"/>
                <w:bCs w:val="1"/>
                <w:rtl w:val="0"/>
              </w:rPr>
              <w:t xml:space="preserve">Khur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Pr>
                <w:rtl w:val="0"/>
              </w:rPr>
              <w:t xml:space="preserve">Terra di sette tribù nomadi, discendenti dei profughi della nazione perduta di Dravinaar, unite sotto il capo Keja.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Pr>
                <w:b w:val="1"/>
                <w:bCs w:val="1"/>
                <w:rtl w:val="0"/>
              </w:rPr>
              <w:t xml:space="preserve">Nordmaar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Pr>
                <w:rtl w:val="0"/>
              </w:rPr>
              <w:t xml:space="preserve">Divisa fra i "Nordmen" delle città, fedeli a un re di North Keep, e i "Signori dei Cavalli" delle steppe meridionali.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Pr>
                <w:b w:val="1"/>
                <w:bCs w:val="1"/>
                <w:rtl w:val="0"/>
              </w:rPr>
              <w:t xml:space="preserve">Goodlund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Pr>
                <w:rtl w:val="0"/>
              </w:rPr>
              <w:t xml:space="preserve">Penisola boscosa a clima instabile, patria dei kender e crocevia di popoli diversi.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Pr>
                <w:b w:val="1"/>
                <w:bCs w:val="1"/>
                <w:rtl w:val="0"/>
              </w:rPr>
              <w:t xml:space="preserve">Icereach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Pr>
                <w:rtl w:val="0"/>
              </w:rPr>
              <w:t xml:space="preserve">Landa glaciale contesa tra i Thanoi, uomini-tricheco, e i Barbari del Ghiaccio.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Pr>
                <w:b w:val="1"/>
                <w:bCs w:val="1"/>
                <w:rtl w:val="0"/>
              </w:rPr>
              <w:t xml:space="preserve">Abanasinia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Pr>
                <w:rtl w:val="0"/>
              </w:rPr>
              <w:t xml:space="preserve">Regione crocevia intorno a Solace, Haven e Gateway, al confine con Qualinesti.</w:t>
            </w:r>
          </w:p>
        </w:tc>
      </w:tr>
    </w:tbl>
    <w:p w:rsidR="00000000" w:rsidDel="00000000" w:rsidP="00000000" w:rsidRDefault="00000000" w:rsidRPr="00000000" w14:paraId="000000C6">
      <w:pPr>
        <w:pStyle w:val="Heading2"/>
        <w:rPr/>
      </w:pPr>
      <w:bookmarkStart w:colFirst="0" w:colLast="0" w:name="_3zf6n12ihn98" w:id="11"/>
      <w:bookmarkEnd w:id="11"/>
      <w:r>
        <w:rPr>
          <w:b w:val="1"/>
          <w:bCs w:val="1"/>
          <w:rtl w:val="0"/>
        </w:rPr>
        <w:t xml:space="preserve">Lingue e Valuta</w:t>
      </w:r>
      <w:r>
        <w:rPr>
          <w:rtl w:val="0"/>
        </w:rPr>
      </w:r>
    </w:p>
    <w:p w:rsidR="00000000" w:rsidDel="00000000" w:rsidP="00000000" w:rsidRDefault="00000000" w:rsidRPr="00000000" w14:paraId="000000C7">
      <w:pPr>
        <w:rPr/>
      </w:pPr>
      <w:r>
        <w:rPr>
          <w:rtl w:val="0"/>
        </w:rPr>
        <w:t xml:space="preserve">Il Comune è diffuso in tutto Ansalon, ma ogni regione conserva la propria lingua. Con l'approvazione del DM, una lingua concessa dalla propria razza può essere sostituita con una di quelle elencate di seguito.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9">
      <w:pPr>
        <w:rPr/>
      </w:pPr>
      <w:r>
        <w:rPr>
          <w:b w:val="1"/>
          <w:bCs w:val="1"/>
          <w:rtl w:val="0"/>
        </w:rPr>
        <w:t xml:space="preserve">Lingue comuni:</w:t>
      </w:r>
      <w:r>
        <w:rPr>
          <w:rtl w:val="0"/>
        </w:rPr>
        <w:t xml:space="preserve"> Abanasiniano, Nanico, Elfico, Ergot, Gnomesco, Kenderling, Kharoliano, Khur, Nordmaariano e Solamnico.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B">
      <w:pPr>
        <w:rPr/>
      </w:pPr>
      <w:r>
        <w:rPr>
          <w:b w:val="1"/>
          <w:bCs w:val="1"/>
          <w:rtl w:val="0"/>
        </w:rPr>
        <w:t xml:space="preserve">Lingue rare:</w:t>
      </w:r>
      <w:r>
        <w:rPr>
          <w:rtl w:val="0"/>
        </w:rPr>
        <w:t xml:space="preserve"> Draconico, Goblin, Istariano, Kothiano, Nerakese, Ogresco, Primordiale e Silvano.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D">
      <w:pPr>
        <w:rPr/>
      </w:pPr>
      <w:r>
        <w:rPr>
          <w:rtl w:val="0"/>
        </w:rPr>
        <w:t xml:space="preserve">Dopo il Cataclisma l'acciaio è divenuto una risorsa preziosa. Per questo motivo una moneta d'acciaio ha lo stesso valore che in altre ambientazioni viene attribuito a una moneta d'oro, mentre la moneta di bronzo equivale alla tradizionale moneta d'argento.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CF">
      <w:pPr>
        <w:rPr/>
      </w:pPr>
      <w:r>
        <w:pict>
          <v:rect style="width:0.0pt;height:1.5pt" o:hr="t" o:hrstd="t" o:hralign="center" fillcolor="#A0A0A0" stroked="f"/>
        </w:pict>
      </w:r>
      <w:r>
        <w:rPr>
          <w:rtl w:val="0"/>
        </w:rPr>
      </w:r>
    </w:p>
    <w:p w:rsidR="00000000" w:rsidDel="00000000" w:rsidP="00000000" w:rsidRDefault="00000000" w:rsidRPr="00000000" w14:paraId="000000D0">
      <w:pPr>
        <w:pStyle w:val="Heading1"/>
        <w:rPr/>
      </w:pPr>
      <w:bookmarkStart w:colFirst="0" w:colLast="0" w:name="_vxciicj08wic" w:id="12"/>
      <w:bookmarkEnd w:id="12"/>
      <w:r>
        <w:rPr>
          <w:b w:val="1"/>
          <w:bCs w:val="1"/>
          <w:rtl w:val="0"/>
        </w:rPr>
        <w:t xml:space="preserve">I Popoli di Krynn</w:t>
      </w:r>
      <w:r>
        <w:rPr>
          <w:rtl w:val="0"/>
        </w:rPr>
      </w:r>
    </w:p>
    <w:p w:rsidR="00000000" w:rsidDel="00000000" w:rsidP="00000000" w:rsidRDefault="00000000" w:rsidRPr="00000000" w14:paraId="000000D1">
      <w:pPr>
        <w:rPr/>
      </w:pPr>
      <w:r>
        <w:rPr>
          <w:rtl w:val="0"/>
        </w:rPr>
        <w:t xml:space="preserve">Le sezioni seguenti illustrano il ruolo delle specie presenti a Krynn e presentano il kender, introdotto in </w:t>
      </w:r>
      <w:r>
        <w:rPr>
          <w:i w:val="1"/>
          <w:iCs w:val="1"/>
          <w:rtl w:val="0"/>
        </w:rPr>
        <w:t xml:space="preserve">Dragonlance: Shadow of the Dragon Queen</w:t>
      </w:r>
      <w:r>
        <w:rPr>
          <w:rtl w:val="0"/>
        </w:rPr>
        <w:t xml:space="preserve">.</w:t>
      </w:r>
    </w:p>
    <w:p w:rsidR="00000000" w:rsidDel="00000000" w:rsidP="00000000" w:rsidRDefault="00000000" w:rsidRPr="00000000" w14:paraId="000000D2">
      <w:pPr>
        <w:pStyle w:val="Heading2"/>
        <w:rPr/>
      </w:pPr>
      <w:bookmarkStart w:colFirst="0" w:colLast="0" w:name="_jvxsn1jj0ujb" w:id="13"/>
      <w:bookmarkEnd w:id="13"/>
      <w:r>
        <w:rPr>
          <w:b w:val="1"/>
          <w:bCs w:val="1"/>
          <w:rtl w:val="0"/>
        </w:rPr>
        <w:t xml:space="preserve">Nani</w:t>
      </w:r>
      <w:r>
        <w:rPr>
          <w:rtl w:val="0"/>
        </w:rPr>
      </w:r>
    </w:p>
    <w:p w:rsidR="00000000" w:rsidDel="00000000" w:rsidP="00000000" w:rsidRDefault="00000000" w:rsidRPr="00000000" w14:paraId="000000D3">
      <w:pPr>
        <w:rPr/>
      </w:pPr>
      <w:r>
        <w:rPr>
          <w:rtl w:val="0"/>
        </w:rPr>
        <w:t xml:space="preserve">Thorbardin, il grande regno sotterraneo dei nani, nacque dall'unione di sei clan sotto </w:t>
      </w:r>
      <w:r>
        <w:rPr>
          <w:b w:val="1"/>
          <w:bCs w:val="1"/>
          <w:rtl w:val="0"/>
        </w:rPr>
        <w:t xml:space="preserve">Colin Stonetooth</w:t>
      </w:r>
      <w:r>
        <w:rPr>
          <w:rtl w:val="0"/>
        </w:rPr>
        <w:t xml:space="preserve">: gli Hylar, casta dominante da cui provengono quasi tutti gli Alti Re; i Daewar, mercanti e artigiani facoltosi; i Theiwar, pallidi e sensibili alla luce, spesso guardati con sospetto per la loro fama di intriganti; i Daergar, un ramo dei Theiwar relegato alle miniere più profonde dopo una presunta congiura, che vi prospera comunque perché è lì che si trova il minerale migliore; i Klar, casta contadina al servizio degli Hylar; e infine gli Aghar, i nani delle fogne, considerati poco più che un fastidio da tutti gli altri. Dalla morte dell'ultimo Alto Re il trono siede vacante, e un Consiglio dei Taini — un rappresentante per clan — governa per conto di tutti.</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5">
      <w:pPr>
        <w:rPr/>
      </w:pPr>
      <w:r>
        <w:rPr>
          <w:rtl w:val="0"/>
        </w:rPr>
        <w:t xml:space="preserve">I nani di Thorbardin sono ancora segnati dalla </w:t>
      </w:r>
      <w:r>
        <w:rPr>
          <w:b w:val="1"/>
          <w:bCs w:val="1"/>
          <w:rtl w:val="0"/>
        </w:rPr>
        <w:t xml:space="preserve">Guerra del Cancello Nanico</w:t>
      </w:r>
      <w:r>
        <w:rPr>
          <w:rtl w:val="0"/>
        </w:rPr>
        <w:t xml:space="preserve">, combattuta dopo il Cataclisma quando il grande regno sotterraneo chiuse le proprie porte, lasciando all'esterno perfino altri clan nanici. Quando i Neidar, affamati dopo la catastrofe, chiesero rifugio all'interno delle mura, l'Alto Re Duncan li respinse temendo di non poter nutrire tutti. Poco dopo, mentre l'arcimago </w:t>
      </w:r>
      <w:r>
        <w:rPr>
          <w:b w:val="1"/>
          <w:bCs w:val="1"/>
          <w:rtl w:val="0"/>
        </w:rPr>
        <w:t xml:space="preserve">Fistandantilus</w:t>
      </w:r>
      <w:r>
        <w:rPr>
          <w:rtl w:val="0"/>
        </w:rPr>
        <w:t xml:space="preserve"> guidava un'invasione in Abanasinia, i Neidar scacciati si unirono al conflitto sotto </w:t>
      </w:r>
      <w:r>
        <w:rPr>
          <w:b w:val="1"/>
          <w:bCs w:val="1"/>
          <w:rtl w:val="0"/>
        </w:rPr>
        <w:t xml:space="preserve">Reghar Fireforge</w:t>
      </w:r>
      <w:r>
        <w:rPr>
          <w:rtl w:val="0"/>
        </w:rPr>
        <w:t xml:space="preserve"> — in parte per vendetta contro i cugini di montagna — ma furono traditi e schiacciati sulle Pianure di Dergoth. Duncan sigillò allora i cancelli di Thorbardin per sempre, giurando che non ci sarebbe stata "più morte", e i Neidar rimasero fuori a fronteggiare da soli un secolo di fame e caos: una ferita che ancora oggi alimenta la diffidenza dei nani delle colline verso i loro cugini di montagna.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7">
      <w:pPr>
        <w:numPr>
          <w:ilvl w:val="0"/>
          <w:numId w:val="3"/>
        </w:numPr>
        <w:ind w:left="720" w:hanging="360"/>
      </w:pPr>
      <w:r>
        <w:rPr>
          <w:b w:val="1"/>
          <w:bCs w:val="1"/>
          <w:rtl w:val="0"/>
        </w:rPr>
        <w:t xml:space="preserve">Nani di Montagna.</w:t>
      </w:r>
      <w:r>
        <w:rPr>
          <w:rtl w:val="0"/>
        </w:rPr>
        <w:t xml:space="preserve"> Discendono soprattutto dal clan Hylar, che governa Thorbardin. Sono celebri per la loro abilità come guerrieri, fabbri e costruttori. La lunga separazione dal resto del mondo li ha resi diffidenti verso gli stranieri.</w:t>
      </w:r>
    </w:p>
    <w:p w:rsidR="00000000" w:rsidDel="00000000" w:rsidP="00000000" w:rsidRDefault="00000000" w:rsidRPr="00000000" w14:paraId="000000D8">
      <w:pPr>
        <w:numPr>
          <w:ilvl w:val="0"/>
          <w:numId w:val="3"/>
        </w:numPr>
        <w:ind w:left="720" w:hanging="360"/>
      </w:pPr>
      <w:r>
        <w:rPr>
          <w:b w:val="1"/>
          <w:bCs w:val="1"/>
          <w:rtl w:val="0"/>
        </w:rPr>
        <w:t xml:space="preserve">Nani delle Colline.</w:t>
      </w:r>
      <w:r>
        <w:rPr>
          <w:rtl w:val="0"/>
        </w:rPr>
        <w:t xml:space="preserve"> Discendono dai Neidar, rimasti esclusi da Thorbardin. Da secoli vivono in superficie come mercanti, artigiani o viaggiatori, adattandosi a culture molto diverse tra loro.</w:t>
      </w:r>
    </w:p>
    <w:p w:rsidR="00000000" w:rsidDel="00000000" w:rsidP="00000000" w:rsidRDefault="00000000" w:rsidRPr="00000000" w14:paraId="000000D9">
      <w:pPr>
        <w:pStyle w:val="Heading2"/>
        <w:rPr/>
      </w:pPr>
      <w:bookmarkStart w:colFirst="0" w:colLast="0" w:name="_3be7rig4hhtg" w:id="14"/>
      <w:bookmarkEnd w:id="14"/>
      <w:r>
        <w:rPr>
          <w:b w:val="1"/>
          <w:bCs w:val="1"/>
          <w:rtl w:val="0"/>
        </w:rPr>
        <w:t xml:space="preserve">Elfi</w:t>
      </w:r>
      <w:r>
        <w:rPr>
          <w:rtl w:val="0"/>
        </w:rPr>
      </w:r>
    </w:p>
    <w:p w:rsidR="00000000" w:rsidDel="00000000" w:rsidP="00000000" w:rsidRDefault="00000000" w:rsidRPr="00000000" w14:paraId="000000DA">
      <w:pPr>
        <w:rPr/>
      </w:pPr>
      <w:r>
        <w:rPr>
          <w:rtl w:val="0"/>
        </w:rPr>
        <w:t xml:space="preserve">Le antiche divisioni nate durante la </w:t>
      </w:r>
      <w:r>
        <w:rPr>
          <w:b w:val="1"/>
          <w:bCs w:val="1"/>
          <w:rtl w:val="0"/>
        </w:rPr>
        <w:t xml:space="preserve">Guerra dei Fratricidi</w:t>
      </w:r>
      <w:r>
        <w:rPr>
          <w:rtl w:val="0"/>
        </w:rPr>
        <w:t xml:space="preserve"> continuano ancora oggi a distinguere i diversi popoli elfici. Il conflitto scoppiò quando alcuni briganti di Ergoth uccisero </w:t>
      </w:r>
      <w:r>
        <w:rPr>
          <w:b w:val="1"/>
          <w:bCs w:val="1"/>
          <w:rtl w:val="0"/>
        </w:rPr>
        <w:t xml:space="preserve">Sithel</w:t>
      </w:r>
      <w:r>
        <w:rPr>
          <w:rtl w:val="0"/>
        </w:rPr>
        <w:t xml:space="preserve">, allora Portavoce delle Stelle: i suoi figli gemelli, Sithas e Kith-Kanan, guidarono Silvanesti in una guerra contro Ergoth durata decenni e conclusa in un logorante stallo. Fu proprio Kith-Kanan, insofferente verso la rigidità del fratello, a guidare la fazione che abbandonò Silvanesti per fondare </w:t>
      </w:r>
      <w:r>
        <w:rPr>
          <w:b w:val="1"/>
          <w:bCs w:val="1"/>
          <w:rtl w:val="0"/>
        </w:rPr>
        <w:t xml:space="preserve">Qualinesti</w:t>
      </w:r>
      <w:r>
        <w:rPr>
          <w:rtl w:val="0"/>
        </w:rPr>
        <w:t xml:space="preserve">, un regno pensato fin dall'origine come controparte più aperta e disposta al dialogo con gli umani.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DC">
      <w:pPr>
        <w:numPr>
          <w:ilvl w:val="0"/>
          <w:numId w:val="3"/>
        </w:numPr>
        <w:ind w:left="720" w:hanging="360"/>
      </w:pPr>
      <w:r>
        <w:rPr>
          <w:b w:val="1"/>
          <w:bCs w:val="1"/>
          <w:rtl w:val="0"/>
        </w:rPr>
        <w:t xml:space="preserve">Alti Elfi Silvanesti.</w:t>
      </w:r>
      <w:r>
        <w:rPr>
          <w:rtl w:val="0"/>
        </w:rPr>
        <w:t xml:space="preserve"> Provengono dall'antico regno di Silvanesti, tradizionalmente isolato e rigidamente gerarchico. Governati dal Portavoce delle Stelle dal Trono di Smeraldo di Silvanost, organizzano la società in Case ereditarie e coltivano un'ossessiva dottrina di "purezza di sangue, costumi, tradizioni e leggi". Dopo la recente invasione delle Armate dei Draghi molti sono diventati profughi.</w:t>
      </w:r>
    </w:p>
    <w:p w:rsidR="00000000" w:rsidDel="00000000" w:rsidP="00000000" w:rsidRDefault="00000000" w:rsidRPr="00000000" w14:paraId="000000DD">
      <w:pPr>
        <w:numPr>
          <w:ilvl w:val="0"/>
          <w:numId w:val="3"/>
        </w:numPr>
        <w:ind w:left="720" w:hanging="360"/>
      </w:pPr>
      <w:r>
        <w:rPr>
          <w:b w:val="1"/>
          <w:bCs w:val="1"/>
          <w:rtl w:val="0"/>
        </w:rPr>
        <w:t xml:space="preserve">Alti Elfi Qualinesti.</w:t>
      </w:r>
      <w:r>
        <w:rPr>
          <w:rtl w:val="0"/>
        </w:rPr>
        <w:t xml:space="preserve"> Discendono da coloni che lasciarono Silvanesti per fondare un regno più aperto. Conservano un forte senso di appartenenza e difendono con attenzione i propri confini.</w:t>
      </w:r>
    </w:p>
    <w:p w:rsidR="00000000" w:rsidDel="00000000" w:rsidP="00000000" w:rsidRDefault="00000000" w:rsidRPr="00000000" w14:paraId="000000DE">
      <w:pPr>
        <w:numPr>
          <w:ilvl w:val="0"/>
          <w:numId w:val="3"/>
        </w:numPr>
        <w:ind w:left="720" w:hanging="360"/>
      </w:pPr>
      <w:r>
        <w:rPr>
          <w:b w:val="1"/>
          <w:bCs w:val="1"/>
          <w:rtl w:val="0"/>
        </w:rPr>
        <w:t xml:space="preserve">Elfi dei Boschi Kagonesti.</w:t>
      </w:r>
      <w:r>
        <w:rPr>
          <w:rtl w:val="0"/>
        </w:rPr>
        <w:t xml:space="preserve"> Vivono in piccole tribù e mantengono un rapporto profondo con la natura, segnando clan e riti di passaggio con tatuaggi tribali. Preferiscono una vita semplice, lontana dalle grandi città — anche perché la storia fra loro e gli Alti Elfi non è stata pacifica: sia i Qualinesti che i Silvanesti li hanno storicamente relegati a una condizione di servitù, giustificata da questi ultimi come il dovere di "educare i cugini più selvaggi".</w:t>
      </w:r>
    </w:p>
    <w:p w:rsidR="00000000" w:rsidDel="00000000" w:rsidP="00000000" w:rsidRDefault="00000000" w:rsidRPr="00000000" w14:paraId="000000DF">
      <w:pPr>
        <w:numPr>
          <w:ilvl w:val="0"/>
          <w:numId w:val="3"/>
        </w:numPr>
        <w:ind w:left="720" w:hanging="360"/>
      </w:pPr>
      <w:r>
        <w:rPr>
          <w:b w:val="1"/>
          <w:bCs w:val="1"/>
          <w:rtl w:val="0"/>
        </w:rPr>
        <w:t xml:space="preserve">Elfi del Mare.</w:t>
      </w:r>
      <w:r>
        <w:rPr>
          <w:rtl w:val="0"/>
        </w:rPr>
        <w:t xml:space="preserve"> Dargonesti e Dimernesti abitano gli oceani di Krynn. Condividono un'origine comune, ma dal Cataclisma i rapporti fra i due popoli si sono guastati, dopo che i Dimernesti rifiutarono l'aiuto dei Dargonesti nella ricostruzione delle proprie comunità.</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1">
      <w:pPr>
        <w:rPr/>
      </w:pPr>
      <w:r>
        <w:rPr>
          <w:rtl w:val="0"/>
        </w:rPr>
        <w:t xml:space="preserve">I mezzelfi sono poco numerosi, poiché le comunità elfiche tendono a mantenersi separate da quelle umane.</w:t>
      </w:r>
    </w:p>
    <w:p w:rsidR="00000000" w:rsidDel="00000000" w:rsidP="00000000" w:rsidRDefault="00000000" w:rsidRPr="00000000" w14:paraId="000000E2">
      <w:pPr>
        <w:pStyle w:val="Heading2"/>
        <w:rPr/>
      </w:pPr>
      <w:bookmarkStart w:colFirst="0" w:colLast="0" w:name="_hmvqooxe69ei" w:id="15"/>
      <w:bookmarkEnd w:id="15"/>
      <w:r>
        <w:rPr>
          <w:b w:val="1"/>
          <w:bCs w:val="1"/>
          <w:rtl w:val="0"/>
        </w:rPr>
        <w:t xml:space="preserve">Gnomi</w:t>
      </w:r>
      <w:r>
        <w:rPr>
          <w:rtl w:val="0"/>
        </w:rPr>
      </w:r>
    </w:p>
    <w:p w:rsidR="00000000" w:rsidDel="00000000" w:rsidP="00000000" w:rsidRDefault="00000000" w:rsidRPr="00000000" w14:paraId="000000E3">
      <w:pPr>
        <w:rPr/>
      </w:pPr>
      <w:r>
        <w:rPr>
          <w:rtl w:val="0"/>
        </w:rPr>
        <w:t xml:space="preserve">Monte Nevermind, sull'isola di Sancrist, ospita la più grande comunità di gnomi di Krynn: una vera e propria città-officina governata da un Gran Consiglio eletto di capiclan e maestri di gilda, che siedono a vita. Ogni gnomo riceve dal proprio sottocomitato di gilda una </w:t>
      </w:r>
      <w:r>
        <w:rPr>
          <w:b w:val="1"/>
          <w:bCs w:val="1"/>
          <w:rtl w:val="0"/>
        </w:rPr>
        <w:t xml:space="preserve">Missione di Vita</w:t>
      </w:r>
      <w:r>
        <w:rPr>
          <w:rtl w:val="0"/>
        </w:rPr>
        <w:t xml:space="preserve"> — un obiettivo di ricerca specifico, spesso tramandato incompiuto da generazioni di antenati, che perseguirà per il resto dei suoi giorni.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5">
      <w:pPr>
        <w:rPr/>
      </w:pPr>
      <w:r>
        <w:rPr>
          <w:rtl w:val="0"/>
        </w:rPr>
        <w:t xml:space="preserve">Gli </w:t>
      </w:r>
      <w:r>
        <w:rPr>
          <w:b w:val="1"/>
          <w:bCs w:val="1"/>
          <w:rtl w:val="0"/>
        </w:rPr>
        <w:t xml:space="preserve">gnomi delle rocce</w:t>
      </w:r>
      <w:r>
        <w:rPr>
          <w:rtl w:val="0"/>
        </w:rPr>
        <w:t xml:space="preserve"> sono inventori instancabili, noti tanto per il loro ingegno quanto per le conseguenze imprevedibili delle loro creazioni: le loro macchine esplodono o si guastano con regolarità quasi comica, ma per uno gnomo un fallimento spettacolare non è altro che un dato utile in più. Secondo un'antica leggenda, gnomi, nani e kender condividono tutti una stessa origine: quando il dio Reorx forgiò la </w:t>
      </w:r>
      <w:r>
        <w:rPr>
          <w:b w:val="1"/>
          <w:bCs w:val="1"/>
          <w:rtl w:val="0"/>
        </w:rPr>
        <w:t xml:space="preserve">Gemma Grigia di Gargath</w:t>
      </w:r>
      <w:r>
        <w:rPr>
          <w:rtl w:val="0"/>
        </w:rPr>
        <w:t xml:space="preserve"> per imprigionarvi un frammento di Caos, la gemma si liberò e scatenò la sua magia selvaggia su Krynn; nella battaglia finale per recuperarla, gli gnomi che la bramavano per avidità furono trasformati nei primi nani, mentre quelli che la inseguivano per pura curiosità divennero i primi kender.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7">
      <w:pPr>
        <w:rPr/>
      </w:pPr>
      <w:r>
        <w:rPr>
          <w:rtl w:val="0"/>
        </w:rPr>
        <w:t xml:space="preserve">Gli </w:t>
      </w:r>
      <w:r>
        <w:rPr>
          <w:b w:val="1"/>
          <w:bCs w:val="1"/>
          <w:rtl w:val="0"/>
        </w:rPr>
        <w:t xml:space="preserve">gnomi delle foreste</w:t>
      </w:r>
      <w:r>
        <w:rPr>
          <w:rtl w:val="0"/>
        </w:rPr>
        <w:t xml:space="preserve"> vivono invece nelle foreste di Sancrist e Kendermore. Sono meno interessati alla tecnologia e dedicano le proprie energie alla tutela del mondo naturale.</w:t>
      </w:r>
    </w:p>
    <w:p w:rsidR="00000000" w:rsidDel="00000000" w:rsidP="00000000" w:rsidRDefault="00000000" w:rsidRPr="00000000" w14:paraId="000000E8">
      <w:pPr>
        <w:pStyle w:val="Heading2"/>
        <w:rPr/>
      </w:pPr>
      <w:bookmarkStart w:colFirst="0" w:colLast="0" w:name="_374i55w6yykt" w:id="16"/>
      <w:bookmarkEnd w:id="16"/>
      <w:r>
        <w:rPr>
          <w:b w:val="1"/>
          <w:bCs w:val="1"/>
          <w:rtl w:val="0"/>
        </w:rPr>
        <w:t xml:space="preserve">Umani</w:t>
      </w:r>
      <w:r>
        <w:rPr>
          <w:rtl w:val="0"/>
        </w:rPr>
      </w:r>
    </w:p>
    <w:p w:rsidR="00000000" w:rsidDel="00000000" w:rsidP="00000000" w:rsidRDefault="00000000" w:rsidRPr="00000000" w14:paraId="000000E9">
      <w:pPr>
        <w:rPr/>
      </w:pPr>
      <w:r>
        <w:rPr>
          <w:rtl w:val="0"/>
        </w:rPr>
        <w:t xml:space="preserve">Gli umani sono il popolo più diffuso di Ansalon e possono provenire da qualunque regione del continente.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B">
      <w:pPr>
        <w:rPr/>
      </w:pPr>
      <w:r>
        <w:rPr>
          <w:rtl w:val="0"/>
        </w:rPr>
        <w:t xml:space="preserve">Fra le terre più conosciute si trovano </w:t>
      </w:r>
      <w:r>
        <w:rPr>
          <w:b w:val="1"/>
          <w:bCs w:val="1"/>
          <w:rtl w:val="0"/>
        </w:rPr>
        <w:t xml:space="preserve">Abanasinia</w:t>
      </w:r>
      <w:r>
        <w:rPr>
          <w:rtl w:val="0"/>
        </w:rPr>
        <w:t xml:space="preserve">, </w:t>
      </w:r>
      <w:r>
        <w:rPr>
          <w:b w:val="1"/>
          <w:bCs w:val="1"/>
          <w:rtl w:val="0"/>
        </w:rPr>
        <w:t xml:space="preserve">Solamnia</w:t>
      </w:r>
      <w:r>
        <w:rPr>
          <w:rtl w:val="0"/>
        </w:rPr>
        <w:t xml:space="preserve">, </w:t>
      </w:r>
      <w:r>
        <w:rPr>
          <w:b w:val="1"/>
          <w:bCs w:val="1"/>
          <w:rtl w:val="0"/>
        </w:rPr>
        <w:t xml:space="preserve">Ergoth Settentrionale</w:t>
      </w:r>
      <w:r>
        <w:rPr>
          <w:rtl w:val="0"/>
        </w:rPr>
        <w:t xml:space="preserve">, </w:t>
      </w:r>
      <w:r>
        <w:rPr>
          <w:b w:val="1"/>
          <w:bCs w:val="1"/>
          <w:rtl w:val="0"/>
        </w:rPr>
        <w:t xml:space="preserve">Ergoth Meridionale</w:t>
      </w:r>
      <w:r>
        <w:rPr>
          <w:rtl w:val="0"/>
        </w:rPr>
        <w:t xml:space="preserve">, </w:t>
      </w:r>
      <w:r>
        <w:rPr>
          <w:b w:val="1"/>
          <w:bCs w:val="1"/>
          <w:rtl w:val="0"/>
        </w:rPr>
        <w:t xml:space="preserve">Tarsis</w:t>
      </w:r>
      <w:r>
        <w:rPr>
          <w:rtl w:val="0"/>
        </w:rPr>
        <w:t xml:space="preserve">, </w:t>
      </w:r>
      <w:r>
        <w:rPr>
          <w:b w:val="1"/>
          <w:bCs w:val="1"/>
          <w:rtl w:val="0"/>
        </w:rPr>
        <w:t xml:space="preserve">Estwilde</w:t>
      </w:r>
      <w:r>
        <w:rPr>
          <w:rtl w:val="0"/>
        </w:rPr>
        <w:t xml:space="preserve">, </w:t>
      </w:r>
      <w:r>
        <w:rPr>
          <w:b w:val="1"/>
          <w:bCs w:val="1"/>
          <w:rtl w:val="0"/>
        </w:rPr>
        <w:t xml:space="preserve">Goodlund</w:t>
      </w:r>
      <w:r>
        <w:rPr>
          <w:rtl w:val="0"/>
        </w:rPr>
        <w:t xml:space="preserve">, </w:t>
      </w:r>
      <w:r>
        <w:rPr>
          <w:b w:val="1"/>
          <w:bCs w:val="1"/>
          <w:rtl w:val="0"/>
        </w:rPr>
        <w:t xml:space="preserve">Icereach</w:t>
      </w:r>
      <w:r>
        <w:rPr>
          <w:rtl w:val="0"/>
        </w:rPr>
        <w:t xml:space="preserve">, </w:t>
      </w:r>
      <w:r>
        <w:rPr>
          <w:b w:val="1"/>
          <w:bCs w:val="1"/>
          <w:rtl w:val="0"/>
        </w:rPr>
        <w:t xml:space="preserve">Khur</w:t>
      </w:r>
      <w:r>
        <w:rPr>
          <w:rtl w:val="0"/>
        </w:rPr>
        <w:t xml:space="preserve"> e </w:t>
      </w:r>
      <w:r>
        <w:rPr>
          <w:b w:val="1"/>
          <w:bCs w:val="1"/>
          <w:rtl w:val="0"/>
        </w:rPr>
        <w:t xml:space="preserve">Nordmaar</w:t>
      </w:r>
      <w:r>
        <w:rPr>
          <w:rtl w:val="0"/>
        </w:rPr>
        <w:t xml:space="preserve">. Ognuna possiede una storia e una cultura proprie (per un quadro d'insieme delle regioni, vedi </w:t>
      </w:r>
      <w:r>
        <w:rPr>
          <w:i w:val="1"/>
          <w:iCs w:val="1"/>
          <w:rtl w:val="0"/>
        </w:rPr>
        <w:t xml:space="preserve">Geografia di Ansalon</w:t>
      </w:r>
      <w:r>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ED">
      <w:pPr>
        <w:rPr/>
      </w:pPr>
      <w:r>
        <w:rPr>
          <w:rtl w:val="0"/>
        </w:rPr>
        <w:t xml:space="preserve">In </w:t>
      </w:r>
      <w:r>
        <w:rPr>
          <w:b w:val="1"/>
          <w:bCs w:val="1"/>
          <w:rtl w:val="0"/>
        </w:rPr>
        <w:t xml:space="preserve">Solamnia</w:t>
      </w:r>
      <w:r>
        <w:rPr>
          <w:rtl w:val="0"/>
        </w:rPr>
        <w:t xml:space="preserve"> la gente comune vive spesso in ristrettezze, ma resta proverbialmente laboriosa, leale e tenace — non diversamente, si dice, dal fondatore dei Cavalieri: </w:t>
      </w:r>
      <w:r>
        <w:rPr>
          <w:b w:val="1"/>
          <w:bCs w:val="1"/>
          <w:rtl w:val="0"/>
        </w:rPr>
        <w:t xml:space="preserve">Vinas Solamnus</w:t>
      </w:r>
      <w:r>
        <w:rPr>
          <w:rtl w:val="0"/>
        </w:rPr>
        <w:t xml:space="preserve"> era un semplice comandante della guardia palatina prima di scoprire che la rivolta che era stato inviato a reprimere aveva, in realtà, ragione. Nel </w:t>
      </w:r>
      <w:r>
        <w:rPr>
          <w:b w:val="1"/>
          <w:bCs w:val="1"/>
          <w:rtl w:val="0"/>
        </w:rPr>
        <w:t xml:space="preserve">Khur</w:t>
      </w:r>
      <w:r>
        <w:rPr>
          <w:rtl w:val="0"/>
        </w:rPr>
        <w:t xml:space="preserve"> i nomadi affidano le proprie scelte al </w:t>
      </w:r>
      <w:r>
        <w:rPr>
          <w:i w:val="1"/>
          <w:iCs w:val="1"/>
          <w:rtl w:val="0"/>
        </w:rPr>
        <w:t xml:space="preserve">maita</w:t>
      </w:r>
      <w:r>
        <w:rPr>
          <w:rtl w:val="0"/>
        </w:rPr>
        <w:t xml:space="preserve">, i segni che credono di scorgere negli eventi quotidiani, e vivono per l'allevamento e le corse dei cavalli, oggetto di scommesse feroci fra tribù rivali. In </w:t>
      </w:r>
      <w:r>
        <w:rPr>
          <w:b w:val="1"/>
          <w:bCs w:val="1"/>
          <w:rtl w:val="0"/>
        </w:rPr>
        <w:t xml:space="preserve">Abanasinia</w:t>
      </w:r>
      <w:r>
        <w:rPr>
          <w:rtl w:val="0"/>
        </w:rPr>
        <w:t xml:space="preserve">, </w:t>
      </w:r>
      <w:r>
        <w:rPr>
          <w:b w:val="1"/>
          <w:bCs w:val="1"/>
          <w:rtl w:val="0"/>
        </w:rPr>
        <w:t xml:space="preserve">Solace</w:t>
      </w:r>
      <w:r>
        <w:rPr>
          <w:rtl w:val="0"/>
        </w:rPr>
        <w:t xml:space="preserve"> si arrampica fra le chiome degli enormi vallenwood — una scelta di prudenza, dopo che antiche incursioni goblin convinsero i primi coloni a costruire più in alto che potevano — mentre le tribù dei pianigiani </w:t>
      </w:r>
      <w:r>
        <w:rPr>
          <w:b w:val="1"/>
          <w:bCs w:val="1"/>
          <w:rtl w:val="0"/>
        </w:rPr>
        <w:t xml:space="preserve">Que-Shu</w:t>
      </w:r>
      <w:r>
        <w:rPr>
          <w:rtl w:val="0"/>
        </w:rPr>
        <w:t xml:space="preserve"> onorano prove di forza e forza di volontà, e consultano le proprie sacerdotesse per interrogare gli spiriti degli antenati prima di ogni decisione importante.</w:t>
      </w:r>
    </w:p>
    <w:p w:rsidR="00000000" w:rsidDel="00000000" w:rsidP="00000000" w:rsidRDefault="00000000" w:rsidRPr="00000000" w14:paraId="000000EE">
      <w:pPr>
        <w:pStyle w:val="Heading2"/>
        <w:rPr/>
      </w:pPr>
      <w:bookmarkStart w:colFirst="0" w:colLast="0" w:name="_35d0no181scf" w:id="17"/>
      <w:bookmarkEnd w:id="17"/>
      <w:r>
        <w:rPr>
          <w:b w:val="1"/>
          <w:bCs w:val="1"/>
          <w:rtl w:val="0"/>
        </w:rPr>
        <w:t xml:space="preserve">Kender</w:t>
      </w:r>
      <w:r>
        <w:rPr>
          <w:rtl w:val="0"/>
        </w:rPr>
      </w:r>
    </w:p>
    <w:p w:rsidR="00000000" w:rsidDel="00000000" w:rsidP="00000000" w:rsidRDefault="00000000" w:rsidRPr="00000000" w14:paraId="000000EF">
      <w:pPr>
        <w:rPr/>
      </w:pPr>
      <w:r>
        <w:rPr>
          <w:rtl w:val="0"/>
        </w:rPr>
        <w:t xml:space="preserve">I kender sono il nuovo popolo introdotto in questo manuale. Sono piccoli viaggiatori curiosi, spinti dal desiderio di esplorare il mondo e di scoprire ciò che si trova oltre l'orizzonte. La loro curiosità li porta spesso a prendere in mano oggetti altrui senza attribuire a quel gesto lo stesso significato che gli altri popoli gli riservano.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1">
      <w:pPr>
        <w:rPr/>
      </w:pPr>
      <w:r>
        <w:rPr>
          <w:rtl w:val="0"/>
        </w:rPr>
        <w:t xml:space="preserve">La loro patria è </w:t>
      </w:r>
      <w:r>
        <w:rPr>
          <w:b w:val="1"/>
          <w:bCs w:val="1"/>
          <w:rtl w:val="0"/>
        </w:rPr>
        <w:t xml:space="preserve">Kendermore</w:t>
      </w:r>
      <w:r>
        <w:rPr>
          <w:rtl w:val="0"/>
        </w:rPr>
        <w:t xml:space="preserve">, una città immersa nelle foreste di Goodlund e talmente fusa fra tane, capanne e terrazze fra gli alberi che molti stranieri non si accorgono nemmeno di trovarsi in un centro abitato; è governata da un Sindaco eletto insieme a un Consiglio cittadino. Da giovani, quasi tutti i kender vengono presi dalla cosiddetta "voglia di vagabondare", un impulso che li spinge a percorrere Ansalon in lungo e in largo per anni — a volte anche più di un decennio — prima di sentirsi pronti a stabilirsi. La loro proverbiale mancanza di paura non è incoscienza: un kender impara dai propri errori quanto chiunque altro, semplicemente non riesce a comprendere perché il pericolo debba spaventare le altre razze, e tende persino a mostrarsi premuroso verso chi soffre di quella "strana afflizione". Quanto al "maneggiare" oggetti altrui, le loro giustificazioni sono un classico ("dev'essere caduto nella mia borsa", "lo stavo solo tenendo al sicuro") — un'abitudine che, insieme alla loro curiosità sfrontata, li rende ingiustamente sottovalutati e sospettati da quasi tutti gli altri popoli di Krynn.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F3">
      <w:pPr>
        <w:rPr/>
      </w:pPr>
      <w:r>
        <w:rPr>
          <w:b w:val="1"/>
          <w:bCs w:val="1"/>
          <w:rtl w:val="0"/>
        </w:rPr>
        <w:t xml:space="preserve">Tipo di creatura:</w:t>
      </w:r>
      <w:r>
        <w:rPr>
          <w:rtl w:val="0"/>
        </w:rPr>
        <w:t xml:space="preserve"> Umanoide</w:t>
      </w:r>
    </w:p>
    <w:p w:rsidR="00000000" w:rsidDel="00000000" w:rsidP="00000000" w:rsidRDefault="00000000" w:rsidRPr="00000000" w14:paraId="000000F4">
      <w:pPr>
        <w:rPr/>
      </w:pPr>
      <w:r>
        <w:rPr>
          <w:b w:val="1"/>
          <w:bCs w:val="1"/>
          <w:rtl w:val="0"/>
        </w:rPr>
        <w:t xml:space="preserve">Taglia</w:t>
      </w:r>
      <w:r>
        <w:rPr>
          <w:rtl w:val="0"/>
        </w:rPr>
        <w:t xml:space="preserve">: Piccola</w:t>
      </w:r>
    </w:p>
    <w:p w:rsidR="00000000" w:rsidDel="00000000" w:rsidP="00000000" w:rsidRDefault="00000000" w:rsidRPr="00000000" w14:paraId="000000F5">
      <w:pPr>
        <w:rPr/>
      </w:pPr>
      <w:r>
        <w:rPr>
          <w:b w:val="1"/>
          <w:bCs w:val="1"/>
          <w:rtl w:val="0"/>
        </w:rPr>
        <w:t xml:space="preserve">Velocità</w:t>
      </w:r>
      <w:r>
        <w:rPr>
          <w:rtl w:val="0"/>
        </w:rPr>
        <w:t xml:space="preserve">: 30 piedi</w:t>
      </w:r>
    </w:p>
    <w:p w:rsidR="00000000" w:rsidDel="00000000" w:rsidP="00000000" w:rsidRDefault="00000000" w:rsidRPr="00000000" w14:paraId="000000F6">
      <w:pPr>
        <w:rPr/>
      </w:pPr>
      <w:r>
        <w:rPr>
          <w:rtl w:val="0"/>
        </w:rPr>
      </w:r>
    </w:p>
    <w:p w:rsidR="00000000" w:rsidDel="00000000" w:rsidP="00000000" w:rsidRDefault="00000000" w:rsidRPr="00000000" w14:paraId="000000F7">
      <w:pPr>
        <w:pStyle w:val="Heading3"/>
        <w:rPr/>
      </w:pPr>
      <w:bookmarkStart w:colFirst="0" w:colLast="0" w:name="_g955xvq4txjh" w:id="18"/>
      <w:bookmarkEnd w:id="18"/>
      <w:r>
        <w:rPr>
          <w:b w:val="1"/>
          <w:bCs w:val="1"/>
          <w:rtl w:val="0"/>
        </w:rPr>
        <w:t xml:space="preserve">Intrepidi</w:t>
      </w:r>
      <w:r>
        <w:rPr>
          <w:rtl w:val="0"/>
        </w:rPr>
      </w:r>
    </w:p>
    <w:p w:rsidR="00000000" w:rsidDel="00000000" w:rsidP="00000000" w:rsidRDefault="00000000" w:rsidRPr="00000000" w14:paraId="000000F8">
      <w:pPr>
        <w:rPr/>
      </w:pPr>
      <w:r>
        <w:rPr>
          <w:rtl w:val="0"/>
        </w:rPr>
        <w:t xml:space="preserve">Hai vantaggio ai tiri salvezza che effettui per evitare o porre fine alla condizione di spaventato su di te. </w:t>
      </w:r>
    </w:p>
    <w:p w:rsidR="00000000" w:rsidDel="00000000" w:rsidP="00000000" w:rsidRDefault="00000000" w:rsidRPr="00000000" w14:paraId="000000F9">
      <w:pPr>
        <w:rPr/>
      </w:pPr>
      <w:r>
        <w:rPr>
          <w:rtl w:val="0"/>
        </w:rPr>
        <w:t xml:space="preserve">Quando fallisci un tiro salvezza per evitare o porre fine alla condizione di spaventato su di te, puoi scegliere di superarlo invece. Una volta superato un tiro salvezza in questo modo, non puoi farlo di nuovo finché non completi un riposo lungo.</w:t>
      </w:r>
    </w:p>
    <w:p w:rsidR="00000000" w:rsidDel="00000000" w:rsidP="00000000" w:rsidRDefault="00000000" w:rsidRPr="00000000" w14:paraId="000000FA">
      <w:pPr>
        <w:rPr/>
      </w:pPr>
      <w:r>
        <w:rPr>
          <w:rtl w:val="0"/>
        </w:rPr>
      </w:r>
    </w:p>
    <w:p w:rsidR="00000000" w:rsidDel="00000000" w:rsidP="00000000" w:rsidRDefault="00000000" w:rsidRPr="00000000" w14:paraId="000000FB">
      <w:pPr>
        <w:pStyle w:val="Heading3"/>
        <w:rPr/>
      </w:pPr>
      <w:bookmarkStart w:colFirst="0" w:colLast="0" w:name="_298lfrzgrjw" w:id="19"/>
      <w:bookmarkEnd w:id="19"/>
      <w:r>
        <w:rPr>
          <w:rtl w:val="0"/>
        </w:rPr>
        <w:t xml:space="preserve">Curiosità Kender</w:t>
      </w:r>
    </w:p>
    <w:p w:rsidR="00000000" w:rsidDel="00000000" w:rsidP="00000000" w:rsidRDefault="00000000" w:rsidRPr="00000000" w14:paraId="000000FC">
      <w:pPr>
        <w:rPr/>
      </w:pPr>
      <w:r>
        <w:rPr>
          <w:rtl w:val="0"/>
        </w:rPr>
        <w:t xml:space="preserve">Grazie alle origini mistiche del tuo popolo, acquisisci competenza in una delle seguenti abilità a tua scelta: I</w:t>
      </w:r>
      <w:r>
        <w:rPr>
          <w:b w:val="1"/>
          <w:bCs w:val="1"/>
          <w:rtl w:val="0"/>
        </w:rPr>
        <w:t xml:space="preserve">ntuizione , Investigazione , Rapidità di Mano , Furtività o Sopravvivenza</w:t>
      </w:r>
      <w:r>
        <w:rPr>
          <w:rtl w:val="0"/>
        </w:rPr>
        <w:t xml:space="preserve"> .</w:t>
      </w:r>
    </w:p>
    <w:p w:rsidR="00000000" w:rsidDel="00000000" w:rsidP="00000000" w:rsidRDefault="00000000" w:rsidRPr="00000000" w14:paraId="000000FD">
      <w:pPr>
        <w:rPr/>
      </w:pPr>
      <w:r>
        <w:rPr>
          <w:rtl w:val="0"/>
        </w:rPr>
      </w:r>
    </w:p>
    <w:p w:rsidR="00000000" w:rsidDel="00000000" w:rsidP="00000000" w:rsidRDefault="00000000" w:rsidRPr="00000000" w14:paraId="000000FE">
      <w:pPr>
        <w:pStyle w:val="Heading3"/>
        <w:rPr/>
      </w:pPr>
      <w:bookmarkStart w:colFirst="0" w:colLast="0" w:name="_hkvi7ux5uu3g" w:id="20"/>
      <w:bookmarkEnd w:id="20"/>
      <w:r>
        <w:rPr>
          <w:rtl w:val="0"/>
        </w:rPr>
        <w:t xml:space="preserve">Provocazione</w:t>
      </w:r>
    </w:p>
    <w:p w:rsidR="00000000" w:rsidDel="00000000" w:rsidP="00000000" w:rsidRDefault="00000000" w:rsidRPr="00000000" w14:paraId="000000FF">
      <w:pPr>
        <w:rPr/>
      </w:pPr>
      <w:r>
        <w:rPr>
          <w:rtl w:val="0"/>
        </w:rPr>
        <w:t xml:space="preserve">Possiedi una straordinaria capacità di turbare le creature. Come </w:t>
      </w:r>
      <w:r>
        <w:rPr>
          <w:b w:val="1"/>
          <w:bCs w:val="1"/>
          <w:rtl w:val="0"/>
        </w:rPr>
        <w:t xml:space="preserve">azione bonus</w:t>
      </w:r>
      <w:r>
        <w:rPr>
          <w:rtl w:val="0"/>
        </w:rPr>
        <w:t xml:space="preserve">, puoi scagliare una serie di parole provocatorie contro una creatura entro 18 metri da te che può sentirti e capirti. Il bersaglio deve superare un tiro salvezza su Saggezza, altrimenti subisce svantaggio ai tiri per colpire contro bersagli diversi da te fino all'inizio del tuo prossimo turno. La CD è pari a 8</w:t>
      </w:r>
      <w:r>
        <w:rPr>
          <w:b w:val="1"/>
          <w:bCs w:val="1"/>
          <w:rtl w:val="0"/>
        </w:rPr>
        <w:t xml:space="preserve"> + il tuo bonus di competenza + il tuo modificatore di Intelligenza, Saggezza o Carisma</w:t>
      </w:r>
      <w:r>
        <w:rPr>
          <w:rtl w:val="0"/>
        </w:rPr>
        <w:t xml:space="preserve"> (scegli quando selezioni questa razza).</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Puoi utilizzare questa azione bonus un numero di volte pari al tuo bonus di competenza e recuperi tutti gli utilizzi spesi al termine di un riposo lungo.</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rPr/>
      </w:pPr>
      <w:bookmarkStart w:colFirst="0" w:colLast="0" w:name="_len9kkec0oh2" w:id="21"/>
      <w:bookmarkEnd w:id="21"/>
      <w:r>
        <w:rPr>
          <w:rtl w:val="0"/>
        </w:rPr>
        <w:t xml:space="preserve">Lingue. </w:t>
      </w:r>
    </w:p>
    <w:p w:rsidR="00000000" w:rsidDel="00000000" w:rsidP="00000000" w:rsidRDefault="00000000" w:rsidRPr="00000000" w14:paraId="00000104">
      <w:pPr>
        <w:rPr/>
      </w:pPr>
      <w:r>
        <w:rPr>
          <w:rtl w:val="0"/>
        </w:rPr>
        <w:t xml:space="preserve">Puoi parlare, leggere e scrivere la Lingua Comune e un'altra lingua che tu e il tuo Dungeon Master riteniate appropriata per il tuo personaggio.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06">
      <w:pPr>
        <w:rPr/>
      </w:pPr>
      <w:r>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08">
      <w:pPr>
        <w:pStyle w:val="Heading1"/>
        <w:rPr/>
      </w:pPr>
      <w:bookmarkStart w:colFirst="0" w:colLast="0" w:name="_zcmg9m2jlt3p" w:id="22"/>
      <w:bookmarkEnd w:id="22"/>
      <w:r>
        <w:rPr>
          <w:rtl w:val="0"/>
        </w:rPr>
        <w:t xml:space="preserve">Background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0A">
      <w:pPr>
        <w:pStyle w:val="Heading2"/>
        <w:rPr/>
      </w:pPr>
      <w:bookmarkStart w:colFirst="0" w:colLast="0" w:name="_qhdtg8qgeojy" w:id="23"/>
      <w:bookmarkEnd w:id="23"/>
      <w:r>
        <w:rPr>
          <w:rtl w:val="0"/>
        </w:rPr>
        <w:t xml:space="preserve">Talenti Bonus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0C">
      <w:pPr>
        <w:rPr/>
      </w:pPr>
      <w:r>
        <w:rPr>
          <w:rtl w:val="0"/>
        </w:rPr>
        <w:t xml:space="preserve">La Guerra della Lancia segna profondamente chiunque vi prenda parte. Per rappresentare questa esperienza, tutti i personaggi ricevono talenti aggiuntivi, in aggiunta a quello del background scelto.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0E">
      <w:pPr>
        <w:rPr/>
      </w:pPr>
      <w:r>
        <w:rPr>
          <w:rtl w:val="0"/>
        </w:rPr>
        <w:t xml:space="preserve">1° livello. È possibile scegliere uno dei seguenti talenti: </w:t>
      </w:r>
    </w:p>
    <w:p w:rsidR="00000000" w:rsidDel="00000000" w:rsidP="00000000" w:rsidRDefault="00000000" w:rsidRPr="00000000" w14:paraId="0000010F">
      <w:pPr>
        <w:numPr>
          <w:ilvl w:val="0"/>
          <w:numId w:val="1"/>
        </w:numPr>
        <w:ind w:left="720" w:hanging="360"/>
        <w:rPr>
          <w:u w:val="none"/>
        </w:rPr>
      </w:pPr>
      <w:r>
        <w:rPr>
          <w:rtl w:val="0"/>
        </w:rPr>
        <w:t xml:space="preserve">Abile (Skilled) </w:t>
      </w:r>
    </w:p>
    <w:p w:rsidR="00000000" w:rsidDel="00000000" w:rsidP="00000000" w:rsidRDefault="00000000" w:rsidRPr="00000000" w14:paraId="00000110">
      <w:pPr>
        <w:numPr>
          <w:ilvl w:val="0"/>
          <w:numId w:val="1"/>
        </w:numPr>
        <w:ind w:left="720" w:hanging="360"/>
        <w:rPr>
          <w:u w:val="none"/>
        </w:rPr>
      </w:pPr>
      <w:r>
        <w:rPr>
          <w:rtl w:val="0"/>
        </w:rPr>
        <w:t xml:space="preserve">Resistente (Tough)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12">
      <w:pPr>
        <w:rPr/>
      </w:pPr>
      <w:r>
        <w:rPr>
          <w:rtl w:val="0"/>
        </w:rPr>
        <w:t xml:space="preserve">4° livello. Tutti i personaggi ottengono un ulteriore talento, purché ne soddisfino gli eventuali prerequisiti, a scelta fra </w:t>
      </w:r>
    </w:p>
    <w:p w:rsidR="00000000" w:rsidDel="00000000" w:rsidP="00000000" w:rsidRDefault="00000000" w:rsidRPr="00000000" w14:paraId="00000113">
      <w:pPr>
        <w:numPr>
          <w:ilvl w:val="0"/>
          <w:numId w:val="2"/>
        </w:numPr>
        <w:ind w:left="720" w:hanging="360"/>
        <w:rPr>
          <w:u w:val="none"/>
        </w:rPr>
      </w:pPr>
      <w:r>
        <w:rPr>
          <w:rtl w:val="0"/>
        </w:rPr>
        <w:t xml:space="preserve">Adepto delle Vesti Nere (Adept of the Black Robes) </w:t>
      </w:r>
    </w:p>
    <w:p w:rsidR="00000000" w:rsidDel="00000000" w:rsidP="00000000" w:rsidRDefault="00000000" w:rsidRPr="00000000" w14:paraId="00000114">
      <w:pPr>
        <w:numPr>
          <w:ilvl w:val="0"/>
          <w:numId w:val="2"/>
        </w:numPr>
        <w:ind w:left="720" w:hanging="360"/>
        <w:rPr>
          <w:u w:val="none"/>
        </w:rPr>
      </w:pPr>
      <w:r>
        <w:rPr>
          <w:rtl w:val="0"/>
        </w:rPr>
        <w:t xml:space="preserve">Adepto delle Vesti Rosse (Adept of the Red Robes)</w:t>
      </w:r>
    </w:p>
    <w:p w:rsidR="00000000" w:rsidDel="00000000" w:rsidP="00000000" w:rsidRDefault="00000000" w:rsidRPr="00000000" w14:paraId="00000115">
      <w:pPr>
        <w:numPr>
          <w:ilvl w:val="0"/>
          <w:numId w:val="2"/>
        </w:numPr>
        <w:ind w:left="720" w:hanging="360"/>
        <w:rPr>
          <w:u w:val="none"/>
        </w:rPr>
      </w:pPr>
      <w:r>
        <w:rPr>
          <w:rtl w:val="0"/>
        </w:rPr>
        <w:t xml:space="preserve">Adepto delle Vesti Bianche (Adept of the White Robes)</w:t>
      </w:r>
    </w:p>
    <w:p w:rsidR="00000000" w:rsidDel="00000000" w:rsidP="00000000" w:rsidRDefault="00000000" w:rsidRPr="00000000" w14:paraId="00000116">
      <w:pPr>
        <w:numPr>
          <w:ilvl w:val="0"/>
          <w:numId w:val="2"/>
        </w:numPr>
        <w:ind w:left="720" w:hanging="360"/>
        <w:rPr>
          <w:u w:val="none"/>
        </w:rPr>
      </w:pPr>
      <w:r>
        <w:rPr>
          <w:rtl w:val="0"/>
        </w:rPr>
        <w:t xml:space="preserve">Vigile (Alert)</w:t>
      </w:r>
    </w:p>
    <w:p w:rsidR="00000000" w:rsidDel="00000000" w:rsidP="00000000" w:rsidRDefault="00000000" w:rsidRPr="00000000" w14:paraId="00000117">
      <w:pPr>
        <w:numPr>
          <w:ilvl w:val="0"/>
          <w:numId w:val="2"/>
        </w:numPr>
        <w:ind w:left="720" w:hanging="360"/>
        <w:rPr>
          <w:u w:val="none"/>
        </w:rPr>
      </w:pPr>
      <w:r>
        <w:rPr>
          <w:rtl w:val="0"/>
        </w:rPr>
        <w:t xml:space="preserve">Benedetto dagli Dèi, </w:t>
      </w:r>
    </w:p>
    <w:p w:rsidR="00000000" w:rsidDel="00000000" w:rsidP="00000000" w:rsidRDefault="00000000" w:rsidRPr="00000000" w14:paraId="00000118">
      <w:pPr>
        <w:numPr>
          <w:ilvl w:val="0"/>
          <w:numId w:val="2"/>
        </w:numPr>
        <w:ind w:left="720" w:hanging="360"/>
        <w:rPr>
          <w:u w:val="none"/>
        </w:rPr>
      </w:pPr>
      <w:r>
        <w:rPr>
          <w:rtl w:val="0"/>
        </w:rPr>
        <w:t xml:space="preserve">Cavaliere della Corona (Knight of the Crown)</w:t>
      </w:r>
    </w:p>
    <w:p w:rsidR="00000000" w:rsidDel="00000000" w:rsidP="00000000" w:rsidRDefault="00000000" w:rsidRPr="00000000" w14:paraId="00000119">
      <w:pPr>
        <w:numPr>
          <w:ilvl w:val="0"/>
          <w:numId w:val="2"/>
        </w:numPr>
        <w:ind w:left="720" w:hanging="360"/>
        <w:rPr>
          <w:u w:val="none"/>
        </w:rPr>
      </w:pPr>
      <w:r>
        <w:rPr>
          <w:rtl w:val="0"/>
        </w:rPr>
        <w:t xml:space="preserve">Cavaliere della Rosa (Knight of the Rose)</w:t>
      </w:r>
    </w:p>
    <w:p w:rsidR="00000000" w:rsidDel="00000000" w:rsidP="00000000" w:rsidRDefault="00000000" w:rsidRPr="00000000" w14:paraId="0000011A">
      <w:pPr>
        <w:numPr>
          <w:ilvl w:val="0"/>
          <w:numId w:val="2"/>
        </w:numPr>
        <w:ind w:left="720" w:hanging="360"/>
        <w:rPr>
          <w:u w:val="none"/>
        </w:rPr>
      </w:pPr>
      <w:r>
        <w:rPr>
          <w:rtl w:val="0"/>
        </w:rPr>
        <w:t xml:space="preserve">Cavaliere della Spada (Knight of the Sword)</w:t>
      </w:r>
    </w:p>
    <w:p w:rsidR="00000000" w:rsidDel="00000000" w:rsidP="00000000" w:rsidRDefault="00000000" w:rsidRPr="00000000" w14:paraId="0000011B">
      <w:pPr>
        <w:numPr>
          <w:ilvl w:val="0"/>
          <w:numId w:val="2"/>
        </w:numPr>
        <w:ind w:left="720" w:hanging="360"/>
        <w:rPr>
          <w:u w:val="none"/>
        </w:rPr>
      </w:pPr>
      <w:r>
        <w:rPr>
          <w:rtl w:val="0"/>
        </w:rPr>
        <w:t xml:space="preserve">Mobile</w:t>
      </w:r>
    </w:p>
    <w:p w:rsidR="00000000" w:rsidDel="00000000" w:rsidP="00000000" w:rsidRDefault="00000000" w:rsidRPr="00000000" w14:paraId="0000011C">
      <w:pPr>
        <w:numPr>
          <w:ilvl w:val="0"/>
          <w:numId w:val="2"/>
        </w:numPr>
        <w:ind w:left="720" w:hanging="360"/>
        <w:rPr>
          <w:u w:val="none"/>
        </w:rPr>
      </w:pPr>
      <w:r>
        <w:rPr>
          <w:rtl w:val="0"/>
        </w:rPr>
        <w:t xml:space="preserve">Sentinella (Sentinel)</w:t>
      </w:r>
    </w:p>
    <w:p w:rsidR="00000000" w:rsidDel="00000000" w:rsidP="00000000" w:rsidRDefault="00000000" w:rsidRPr="00000000" w14:paraId="0000011D">
      <w:pPr>
        <w:numPr>
          <w:ilvl w:val="0"/>
          <w:numId w:val="2"/>
        </w:numPr>
        <w:ind w:left="720" w:hanging="360"/>
        <w:rPr>
          <w:u w:val="none"/>
        </w:rPr>
      </w:pPr>
      <w:r>
        <w:rPr>
          <w:rtl w:val="0"/>
        </w:rPr>
        <w:t xml:space="preserve">Incantatore Marziale (War Caster)</w:t>
      </w:r>
    </w:p>
    <w:p w:rsidR="00000000" w:rsidDel="00000000" w:rsidP="00000000" w:rsidRDefault="00000000" w:rsidRPr="00000000" w14:paraId="0000011E">
      <w:pPr>
        <w:rPr/>
      </w:pPr>
      <w:r>
        <w:rPr>
          <w:rtl w:val="0"/>
        </w:rPr>
      </w:r>
    </w:p>
    <w:p w:rsidR="00000000" w:rsidDel="00000000" w:rsidP="00000000" w:rsidRDefault="00000000" w:rsidRPr="00000000" w14:paraId="0000011F">
      <w:pPr>
        <w:pStyle w:val="Heading2"/>
        <w:rPr/>
      </w:pPr>
      <w:bookmarkStart w:colFirst="0" w:colLast="0" w:name="_a45v8fhf73lv" w:id="24"/>
      <w:bookmarkEnd w:id="24"/>
      <w:r>
        <w:rPr>
          <w:rtl w:val="0"/>
        </w:rPr>
        <w:t xml:space="preserve">Adepto delle Vesti Nere</w:t>
      </w:r>
    </w:p>
    <w:p w:rsidR="00000000" w:rsidDel="00000000" w:rsidP="00000000" w:rsidRDefault="00000000" w:rsidRPr="00000000" w14:paraId="00000120">
      <w:pPr>
        <w:rPr/>
      </w:pPr>
      <w:r>
        <w:rPr>
          <w:rtl w:val="0"/>
        </w:rPr>
        <w:t xml:space="preserve">DSotDQ p31</w:t>
      </w:r>
    </w:p>
    <w:p w:rsidR="00000000" w:rsidDel="00000000" w:rsidP="00000000" w:rsidRDefault="00000000" w:rsidRPr="00000000" w14:paraId="00000121">
      <w:pPr>
        <w:rPr/>
      </w:pPr>
      <w:r>
        <w:rPr>
          <w:b w:val="1"/>
          <w:bCs w:val="1"/>
          <w:rtl w:val="0"/>
        </w:rPr>
        <w:t xml:space="preserve">Prerequisiti</w:t>
      </w:r>
      <w:r>
        <w:rPr>
          <w:rtl w:val="0"/>
        </w:rPr>
        <w:t xml:space="preserve">: Livello 4+, iniziato di alta stregoneria (nuitari)</w:t>
      </w:r>
    </w:p>
    <w:p w:rsidR="00000000" w:rsidDel="00000000" w:rsidP="00000000" w:rsidRDefault="00000000" w:rsidRPr="00000000" w14:paraId="00000122">
      <w:pPr>
        <w:rPr/>
      </w:pPr>
      <w:r>
        <w:rPr>
          <w:rtl w:val="0"/>
        </w:rPr>
      </w:r>
    </w:p>
    <w:p w:rsidR="00000000" w:rsidDel="00000000" w:rsidP="00000000" w:rsidRDefault="00000000" w:rsidRPr="00000000" w14:paraId="00000123">
      <w:pPr>
        <w:rPr/>
      </w:pPr>
      <w:r>
        <w:rPr>
          <w:rtl w:val="0"/>
        </w:rPr>
        <w:t xml:space="preserve">Hai scelto la luna Nuitari per influenzare la tua magia, e la tua ambizione e lealtà all'Ordine delle Vesti Nere sono state riconosciute, garantendoti questi benefici:</w:t>
      </w:r>
    </w:p>
    <w:p w:rsidR="00000000" w:rsidDel="00000000" w:rsidP="00000000" w:rsidRDefault="00000000" w:rsidRPr="00000000" w14:paraId="00000124">
      <w:pPr>
        <w:rPr/>
      </w:pPr>
      <w:r>
        <w:rPr>
          <w:rtl w:val="0"/>
        </w:rPr>
      </w:r>
    </w:p>
    <w:p w:rsidR="00000000" w:rsidDel="00000000" w:rsidP="00000000" w:rsidRDefault="00000000" w:rsidRPr="00000000" w14:paraId="00000125">
      <w:pPr>
        <w:rPr/>
      </w:pPr>
      <w:r>
        <w:rPr>
          <w:b w:val="1"/>
          <w:bCs w:val="1"/>
          <w:rtl w:val="0"/>
        </w:rPr>
        <w:t xml:space="preserve">Magia Ambiziosa:</w:t>
      </w:r>
      <w:r>
        <w:rPr>
          <w:rtl w:val="0"/>
        </w:rPr>
        <w:t xml:space="preserve"> Impari un incantesimo di 2° livello a tua scelta. L' incantesimo di 2° livello deve appartenere alla scuola di magia dell'ammaliamento o della negromanzia. Puoi lanciare l'incantesimo di 2° livello di questo talento senza uno slot incantesimo e devi completare un riposo lungo prima di poterlo lanciare di nuovo in questo modo. Puoi anche lanciare questo incantesimo usando gli slot incantesimo di livello appropriato che possiedi. La caratteristica da incantatore dell'incantesimo è quella scelta quando hai ottenuto il talento Iniziato dell'Alta Stregoneria .</w:t>
      </w:r>
    </w:p>
    <w:p w:rsidR="00000000" w:rsidDel="00000000" w:rsidP="00000000" w:rsidRDefault="00000000" w:rsidRPr="00000000" w14:paraId="00000126">
      <w:pPr>
        <w:rPr/>
      </w:pPr>
      <w:r>
        <w:rPr>
          <w:rtl w:val="0"/>
        </w:rPr>
      </w:r>
    </w:p>
    <w:p w:rsidR="00000000" w:rsidDel="00000000" w:rsidP="00000000" w:rsidRDefault="00000000" w:rsidRPr="00000000" w14:paraId="00000127">
      <w:pPr>
        <w:rPr/>
      </w:pPr>
      <w:r>
        <w:rPr>
          <w:b w:val="1"/>
          <w:bCs w:val="1"/>
          <w:rtl w:val="0"/>
        </w:rPr>
        <w:t xml:space="preserve">Canale Vitale.</w:t>
      </w:r>
      <w:r>
        <w:rPr>
          <w:rtl w:val="0"/>
        </w:rPr>
        <w:t xml:space="preserve"> Puoi incanalare la tua forza vitale nel potere della tua magia. Quando una creatura che puoi vedere entro 18 metri da te fallisce un tiro salvezza contro un incantesimo che infligge danni lanciato da te, puoi spendere un numero di Dadi Vita pari al livello dell'incantesimo. Tira i Dadi Vita spesi e sommali. Il danno subito dalla creatura aumenta di un importo pari al totale.</w:t>
      </w:r>
    </w:p>
    <w:p w:rsidR="00000000" w:rsidDel="00000000" w:rsidP="00000000" w:rsidRDefault="00000000" w:rsidRPr="00000000" w14:paraId="00000128">
      <w:pPr>
        <w:rPr/>
      </w:pPr>
      <w:r>
        <w:rPr>
          <w:rtl w:val="0"/>
        </w:rPr>
      </w:r>
    </w:p>
    <w:p w:rsidR="00000000" w:rsidDel="00000000" w:rsidP="00000000" w:rsidRDefault="00000000" w:rsidRPr="00000000" w14:paraId="00000129">
      <w:pPr>
        <w:rPr/>
      </w:pPr>
      <w:r>
        <w:rPr>
          <w:rtl w:val="0"/>
        </w:rPr>
      </w:r>
    </w:p>
    <w:p w:rsidR="00000000" w:rsidDel="00000000" w:rsidP="00000000" w:rsidRDefault="00000000" w:rsidRPr="00000000" w14:paraId="0000012A">
      <w:pPr>
        <w:pStyle w:val="Heading2"/>
        <w:rPr/>
      </w:pPr>
      <w:bookmarkStart w:colFirst="0" w:colLast="0" w:name="_8zv9wnwe2mjs" w:id="25"/>
      <w:bookmarkEnd w:id="25"/>
      <w:r>
        <w:rPr>
          <w:rtl w:val="0"/>
        </w:rPr>
        <w:t xml:space="preserve">Adepto delle Vesti Rosse</w:t>
      </w:r>
    </w:p>
    <w:p w:rsidR="00000000" w:rsidDel="00000000" w:rsidP="00000000" w:rsidRDefault="00000000" w:rsidRPr="00000000" w14:paraId="0000012B">
      <w:pPr>
        <w:rPr/>
      </w:pPr>
      <w:r>
        <w:rPr>
          <w:rtl w:val="0"/>
        </w:rPr>
        <w:t xml:space="preserve">DSotDQ p32</w:t>
      </w:r>
    </w:p>
    <w:p w:rsidR="00000000" w:rsidDel="00000000" w:rsidP="00000000" w:rsidRDefault="00000000" w:rsidRPr="00000000" w14:paraId="0000012C">
      <w:pPr>
        <w:rPr/>
      </w:pPr>
      <w:r>
        <w:rPr>
          <w:b w:val="1"/>
          <w:bCs w:val="1"/>
          <w:rtl w:val="0"/>
        </w:rPr>
        <w:t xml:space="preserve">Prerequisiti</w:t>
      </w:r>
      <w:r>
        <w:rPr>
          <w:rtl w:val="0"/>
        </w:rPr>
        <w:t xml:space="preserve">: Livello 4+, iniziato di alta stregoneria (lunitari)</w:t>
      </w:r>
    </w:p>
    <w:p w:rsidR="00000000" w:rsidDel="00000000" w:rsidP="00000000" w:rsidRDefault="00000000" w:rsidRPr="00000000" w14:paraId="0000012D">
      <w:pPr>
        <w:rPr/>
      </w:pPr>
      <w:r>
        <w:rPr>
          <w:rtl w:val="0"/>
        </w:rPr>
      </w:r>
    </w:p>
    <w:p w:rsidR="00000000" w:rsidDel="00000000" w:rsidP="00000000" w:rsidRDefault="00000000" w:rsidRPr="00000000" w14:paraId="0000012E">
      <w:pPr>
        <w:rPr/>
      </w:pPr>
      <w:r>
        <w:rPr>
          <w:rtl w:val="0"/>
        </w:rPr>
        <w:t xml:space="preserve">Hai scelto la luna Lunitari per influenzare la tua magia, e la tua dedizione al mantenimento dell'equilibrio tra tutte le cose è stata riconosciuta dall'Ordine delle Vesti Rosse, che ti ha concesso questi benefici:</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b w:val="1"/>
          <w:bCs w:val="1"/>
          <w:rtl w:val="0"/>
        </w:rPr>
        <w:t xml:space="preserve">Magia Intuitiva</w:t>
      </w:r>
      <w:r>
        <w:rPr>
          <w:rtl w:val="0"/>
        </w:rPr>
        <w:t xml:space="preserve">: Apprendi un incantesimo di 2° livello a tua scelta. L' incantesimo di 2° livello deve appartenere alla scuola di magia dell'illusione o della trasmutazione. Puoi lanciare l'incantesimo di 2° livello di questo talento senza uno slot incantesimo e devi completare un riposo lungo prima di poterlo lanciare di nuovo in questo modo. Puoi anche lanciare questo incantesimo usando gli slot incantesimo di livello appropriato che possiedi. La caratteristica da incantatore dell'incantesimo è quella scelta quando hai ottenuto il talento Iniziato dell'Alta Stregoneria .</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b w:val="1"/>
          <w:bCs w:val="1"/>
          <w:rtl w:val="0"/>
        </w:rPr>
        <w:t xml:space="preserve">Equilibrio Magico.</w:t>
      </w:r>
      <w:r>
        <w:rPr>
          <w:rtl w:val="0"/>
        </w:rPr>
        <w:t xml:space="preserve"> Quando effettui un tiro per colpire o una prova di caratteristica e ottieni un risultato pari o inferiore a 9 sul d20 , puoi bilanciare il destino e considerare il risultato come un 10. Puoi bilanciare il destino in questo modo un numero di volte pari al tuo bonus di competenza e recuperi tutti gli utilizzi spesi al termine di un riposo lungo.</w:t>
      </w:r>
    </w:p>
    <w:p w:rsidR="00000000" w:rsidDel="00000000" w:rsidP="00000000" w:rsidRDefault="00000000" w:rsidRPr="00000000" w14:paraId="00000133">
      <w:pPr>
        <w:rPr/>
      </w:pPr>
      <w:r>
        <w:rPr>
          <w:rtl w:val="0"/>
        </w:rPr>
      </w:r>
    </w:p>
    <w:p w:rsidR="00000000" w:rsidDel="00000000" w:rsidP="00000000" w:rsidRDefault="00000000" w:rsidRPr="00000000" w14:paraId="00000134">
      <w:pPr>
        <w:pStyle w:val="Heading2"/>
        <w:rPr/>
      </w:pPr>
      <w:bookmarkStart w:colFirst="0" w:colLast="0" w:name="_ldwjgkxx2d98" w:id="26"/>
      <w:bookmarkEnd w:id="26"/>
      <w:r>
        <w:rPr>
          <w:rtl w:val="0"/>
        </w:rPr>
        <w:t xml:space="preserve">Adepto delle Vesti Bianche</w:t>
      </w:r>
    </w:p>
    <w:p w:rsidR="00000000" w:rsidDel="00000000" w:rsidP="00000000" w:rsidRDefault="00000000" w:rsidRPr="00000000" w14:paraId="00000135">
      <w:pPr>
        <w:rPr/>
      </w:pPr>
      <w:r>
        <w:rPr>
          <w:rtl w:val="0"/>
        </w:rPr>
        <w:t xml:space="preserve">DSotDQ p32</w:t>
      </w:r>
    </w:p>
    <w:p w:rsidR="00000000" w:rsidDel="00000000" w:rsidP="00000000" w:rsidRDefault="00000000" w:rsidRPr="00000000" w14:paraId="00000136">
      <w:pPr>
        <w:rPr/>
      </w:pPr>
      <w:r>
        <w:rPr>
          <w:b w:val="1"/>
          <w:bCs w:val="1"/>
          <w:rtl w:val="0"/>
        </w:rPr>
        <w:t xml:space="preserve">Prerequisiti</w:t>
      </w:r>
      <w:r>
        <w:rPr>
          <w:rtl w:val="0"/>
        </w:rPr>
        <w:t xml:space="preserve">: Livello 4+, iniziato di alta stregoneria (solinari)</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Hai scelto la luna Solinari per influenzare la tua magia, e il tuo giuramento di usare la magia per rendere il mondo un posto migliore è stato riconosciuto dall'Ordine delle Vesti Bianche, garantendoti questi benefici:</w:t>
      </w:r>
    </w:p>
    <w:p w:rsidR="00000000" w:rsidDel="00000000" w:rsidP="00000000" w:rsidRDefault="00000000" w:rsidRPr="00000000" w14:paraId="00000139">
      <w:pPr>
        <w:rPr/>
      </w:pPr>
      <w:r>
        <w:rPr>
          <w:rtl w:val="0"/>
        </w:rPr>
      </w:r>
    </w:p>
    <w:p w:rsidR="00000000" w:rsidDel="00000000" w:rsidP="00000000" w:rsidRDefault="00000000" w:rsidRPr="00000000" w14:paraId="0000013A">
      <w:pPr>
        <w:rPr/>
      </w:pPr>
      <w:r>
        <w:rPr>
          <w:b w:val="1"/>
          <w:bCs w:val="1"/>
          <w:rtl w:val="0"/>
        </w:rPr>
        <w:t xml:space="preserve">Magia protettiva</w:t>
      </w:r>
      <w:r>
        <w:rPr>
          <w:rtl w:val="0"/>
        </w:rPr>
        <w:t xml:space="preserve">: Apprendi un incantesimo di 2° livello a tua scelta. L' incantesimo di 2° livello deve appartenere alla scuola di magia dell'abiurazione o della divinazione. Puoi lanciare l'incantesimo di 2° livello di questo talento senza uno slot incantesimo e devi completare un riposo lungo prima di poterlo lanciare di nuovo in questo modo. Puoi anche lanciare questo incantesimo usando gli slot incantesimo di livello appropriato che possiedi. La caratteristica da incantatore dell'incantesimo è quella scelta quando hai ottenuto il talento Iniziato dell'Alta Stregoneria .</w:t>
      </w:r>
    </w:p>
    <w:p w:rsidR="00000000" w:rsidDel="00000000" w:rsidP="00000000" w:rsidRDefault="00000000" w:rsidRPr="00000000" w14:paraId="0000013B">
      <w:pPr>
        <w:rPr/>
      </w:pPr>
      <w:r>
        <w:rPr>
          <w:rtl w:val="0"/>
        </w:rPr>
      </w:r>
    </w:p>
    <w:p w:rsidR="00000000" w:rsidDel="00000000" w:rsidP="00000000" w:rsidRDefault="00000000" w:rsidRPr="00000000" w14:paraId="0000013C">
      <w:pPr>
        <w:rPr/>
      </w:pPr>
      <w:r>
        <w:rPr>
          <w:b w:val="1"/>
          <w:bCs w:val="1"/>
          <w:rtl w:val="0"/>
        </w:rPr>
        <w:t xml:space="preserve">Scudo protettivo</w:t>
      </w:r>
      <w:r>
        <w:rPr>
          <w:rtl w:val="0"/>
        </w:rPr>
        <w:t xml:space="preserve">: Quando tu o una creatura che puoi vedere entro 9 metri da te subite danni, puoi usare la tua reazione per spendere uno slot incantesimo e tessere una magia protettiva attorno al bersaglio. Tira un numero di d6 pari al livello dello slot incantesimo speso e riduci i danni subiti dal bersaglio del totale ottenuto su quei dadi + il tuo modificatore di caratteristica da incantatore.</w:t>
      </w:r>
    </w:p>
    <w:p w:rsidR="00000000" w:rsidDel="00000000" w:rsidP="00000000" w:rsidRDefault="00000000" w:rsidRPr="00000000" w14:paraId="0000013D">
      <w:pPr>
        <w:rPr/>
      </w:pPr>
      <w:r>
        <w:rPr>
          <w:rtl w:val="0"/>
        </w:rPr>
      </w:r>
    </w:p>
    <w:p w:rsidR="00000000" w:rsidDel="00000000" w:rsidP="00000000" w:rsidRDefault="00000000" w:rsidRPr="00000000" w14:paraId="0000013E">
      <w:pPr>
        <w:pStyle w:val="Heading2"/>
        <w:rPr/>
      </w:pPr>
      <w:bookmarkStart w:colFirst="0" w:colLast="0" w:name="_j57dzjcoimcv" w:id="27"/>
      <w:bookmarkEnd w:id="27"/>
      <w:r>
        <w:rPr>
          <w:rtl w:val="0"/>
        </w:rPr>
      </w:r>
    </w:p>
    <w:p w:rsidR="00000000" w:rsidDel="00000000" w:rsidP="00000000" w:rsidRDefault="00000000" w:rsidRPr="00000000" w14:paraId="0000013F">
      <w:pPr>
        <w:pStyle w:val="Heading2"/>
        <w:rPr/>
      </w:pPr>
      <w:bookmarkStart w:colFirst="0" w:colLast="0" w:name="_codou6czbsbo" w:id="28"/>
      <w:bookmarkEnd w:id="28"/>
      <w:r>
        <w:rPr>
          <w:rtl w:val="0"/>
        </w:rPr>
        <w:t xml:space="preserve">Divinamente favorito</w:t>
      </w:r>
    </w:p>
    <w:p w:rsidR="00000000" w:rsidDel="00000000" w:rsidP="00000000" w:rsidRDefault="00000000" w:rsidRPr="00000000" w14:paraId="00000140">
      <w:pPr>
        <w:rPr/>
      </w:pPr>
      <w:r>
        <w:rPr>
          <w:rtl w:val="0"/>
        </w:rPr>
        <w:t xml:space="preserve">DSotDQ p32</w:t>
      </w:r>
    </w:p>
    <w:p w:rsidR="00000000" w:rsidDel="00000000" w:rsidP="00000000" w:rsidRDefault="00000000" w:rsidRPr="00000000" w14:paraId="00000141">
      <w:pPr>
        <w:rPr/>
      </w:pPr>
      <w:r>
        <w:rPr>
          <w:b w:val="1"/>
          <w:bCs w:val="1"/>
          <w:rtl w:val="0"/>
        </w:rPr>
        <w:t xml:space="preserve">Prerequisiti</w:t>
      </w:r>
      <w:r>
        <w:rPr>
          <w:rtl w:val="0"/>
        </w:rPr>
        <w:t xml:space="preserve">: Livello 4+, Campagna di Dragonlance</w:t>
      </w:r>
    </w:p>
    <w:p w:rsidR="00000000" w:rsidDel="00000000" w:rsidP="00000000" w:rsidRDefault="00000000" w:rsidRPr="00000000" w14:paraId="00000142">
      <w:pPr>
        <w:rPr/>
      </w:pPr>
      <w:r>
        <w:rPr>
          <w:rtl w:val="0"/>
        </w:rPr>
      </w:r>
    </w:p>
    <w:p w:rsidR="00000000" w:rsidDel="00000000" w:rsidP="00000000" w:rsidRDefault="00000000" w:rsidRPr="00000000" w14:paraId="00000143">
      <w:pPr>
        <w:rPr/>
      </w:pPr>
      <w:r>
        <w:rPr>
          <w:rtl w:val="0"/>
        </w:rPr>
        <w:t xml:space="preserve">Un dio ti ha scelto per custodire una scintilla del suo potere.</w:t>
      </w:r>
    </w:p>
    <w:p w:rsidR="00000000" w:rsidDel="00000000" w:rsidP="00000000" w:rsidRDefault="00000000" w:rsidRPr="00000000" w14:paraId="00000144">
      <w:pPr>
        <w:rPr/>
      </w:pPr>
      <w:r>
        <w:rPr>
          <w:rtl w:val="0"/>
        </w:rPr>
      </w:r>
    </w:p>
    <w:p w:rsidR="00000000" w:rsidDel="00000000" w:rsidP="00000000" w:rsidRDefault="00000000" w:rsidRPr="00000000" w14:paraId="00000145">
      <w:pPr>
        <w:rPr/>
      </w:pPr>
      <w:r>
        <w:rPr>
          <w:rtl w:val="0"/>
        </w:rPr>
        <w:t xml:space="preserve">Apprendi un trucchetto a tua scelta dalla lista degli incantesimi del chierico e un incantesimo di 1° livello in base all'allineamento del tuo personaggio, come specificato nella tabella Incantesimi di Allineamento qui sotto. Apprendi anche l' incantesimo Auspicio (Augury).</w:t>
      </w:r>
    </w:p>
    <w:p w:rsidR="00000000" w:rsidDel="00000000" w:rsidP="00000000" w:rsidRDefault="00000000" w:rsidRPr="00000000" w14:paraId="00000146">
      <w:pPr>
        <w:rPr/>
      </w:pPr>
      <w:r>
        <w:rPr>
          <w:rtl w:val="0"/>
        </w:rPr>
      </w:r>
    </w:p>
    <w:p w:rsidR="00000000" w:rsidDel="00000000" w:rsidP="00000000" w:rsidRDefault="00000000" w:rsidRPr="00000000" w14:paraId="00000147">
      <w:pPr>
        <w:pStyle w:val="Heading3"/>
        <w:rPr/>
      </w:pPr>
      <w:bookmarkStart w:colFirst="0" w:colLast="0" w:name="_n216pfevuelu" w:id="29"/>
      <w:bookmarkEnd w:id="29"/>
      <w:r>
        <w:rPr>
          <w:rtl w:val="0"/>
        </w:rPr>
        <w:t xml:space="preserve">Incantesimi di allineamento</w:t>
      </w:r>
    </w:p>
    <w:p w:rsidR="00000000" w:rsidDel="00000000" w:rsidP="00000000" w:rsidRDefault="00000000" w:rsidRPr="00000000" w14:paraId="00000148">
      <w:pPr>
        <w:rPr/>
      </w:pPr>
      <w:r>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Pr>
                <w:rtl w:val="0"/>
              </w:rPr>
              <w:t xml:space="preserve">Allineamento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Pr>
                <w:rtl w:val="0"/>
              </w:rPr>
              <w:t xml:space="preserve">Incantesimo di 1° livello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Malvagio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Pr>
                <w:rtl w:val="0"/>
              </w:rPr>
              <w:t xml:space="preserve">Scegli un incantesimo da stregone di 1° livello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Buono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Pr>
                <w:rtl w:val="0"/>
              </w:rPr>
              <w:t xml:space="preserve">Scegli un incantesimo da chierico di 1° livello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Neutrale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Pr>
                <w:rtl w:val="0"/>
              </w:rPr>
              <w:t xml:space="preserve">Scegli un incantesimo da druido di 1° livello</w:t>
            </w:r>
          </w:p>
        </w:tc>
      </w:tr>
    </w:tbl>
    <w:p w:rsidR="00000000" w:rsidDel="00000000" w:rsidP="00000000" w:rsidRDefault="00000000" w:rsidRPr="00000000" w14:paraId="00000151">
      <w:pPr>
        <w:rPr/>
      </w:pPr>
      <w:r>
        <w:rPr>
          <w:rtl w:val="0"/>
        </w:rPr>
      </w:r>
    </w:p>
    <w:p w:rsidR="00000000" w:rsidDel="00000000" w:rsidP="00000000" w:rsidRDefault="00000000" w:rsidRPr="00000000" w14:paraId="00000152">
      <w:pPr>
        <w:rPr/>
      </w:pPr>
      <w:r>
        <w:rPr>
          <w:rtl w:val="0"/>
        </w:rPr>
        <w:t xml:space="preserve">Puoi lanciare l'incantesimo di 1° livello scelto e l'incantesimo Auspicio (Augury) senza utilizzare uno slot incantesimo, e devi completare un riposo lungo prima di poter lanciare nuovamente uno di questi incantesimi in questo modo. Puoi anche lanciare questi incantesimi utilizzando gli slot incantesimo di livello appropriato che possiedi.</w:t>
      </w:r>
    </w:p>
    <w:p w:rsidR="00000000" w:rsidDel="00000000" w:rsidP="00000000" w:rsidRDefault="00000000" w:rsidRPr="00000000" w14:paraId="00000153">
      <w:pPr>
        <w:rPr/>
      </w:pPr>
      <w:r>
        <w:rPr>
          <w:rtl w:val="0"/>
        </w:rPr>
      </w:r>
    </w:p>
    <w:p w:rsidR="00000000" w:rsidDel="00000000" w:rsidP="00000000" w:rsidRDefault="00000000" w:rsidRPr="00000000" w14:paraId="00000154">
      <w:pPr>
        <w:rPr/>
      </w:pPr>
      <w:r>
        <w:rPr>
          <w:rtl w:val="0"/>
        </w:rPr>
        <w:t xml:space="preserve">La tua caratteristica da incantatore per gli incantesimi di questo talento è Intelligenza, Saggezza o Carisma (scegli quando selezioni questo talento).</w:t>
      </w:r>
    </w:p>
    <w:p w:rsidR="00000000" w:rsidDel="00000000" w:rsidP="00000000" w:rsidRDefault="00000000" w:rsidRPr="00000000" w14:paraId="00000155">
      <w:pPr>
        <w:rPr/>
      </w:pPr>
      <w:r>
        <w:rPr>
          <w:rtl w:val="0"/>
        </w:rPr>
      </w:r>
    </w:p>
    <w:p w:rsidR="00000000" w:rsidDel="00000000" w:rsidP="00000000" w:rsidRDefault="00000000" w:rsidRPr="00000000" w14:paraId="00000156">
      <w:pPr>
        <w:rPr/>
      </w:pPr>
      <w:r>
        <w:rPr>
          <w:rtl w:val="0"/>
        </w:rPr>
        <w:t xml:space="preserve">Inoltre, puoi usare un simbolo sacro come focus per lanciare incantesimi per qualsiasi incantesimo che utilizzi la capacità di lancio incantesimi che scegli quando selezioni questo talento.</w:t>
      </w:r>
    </w:p>
    <w:p w:rsidR="00000000" w:rsidDel="00000000" w:rsidP="00000000" w:rsidRDefault="00000000" w:rsidRPr="00000000" w14:paraId="00000157">
      <w:pPr>
        <w:rPr/>
      </w:pPr>
      <w:r>
        <w:rPr>
          <w:rtl w:val="0"/>
        </w:rPr>
      </w:r>
    </w:p>
    <w:p w:rsidR="00000000" w:rsidDel="00000000" w:rsidP="00000000" w:rsidRDefault="00000000" w:rsidRPr="00000000" w14:paraId="00000158">
      <w:pPr>
        <w:pStyle w:val="Heading2"/>
        <w:rPr/>
        <w:sectPr>
          <w:pgSz w:h="15840" w:w="12240" w:orient="portrait"/>
          <w:pgMar w:bottom="1440" w:top="1440" w:left="1440" w:right="1440" w:header="0" w:footer="720"/>
          <w:pgNumType w:start="1"/>
        </w:sectPr>
      </w:pPr>
      <w:bookmarkStart w:colFirst="0" w:colLast="0" w:name="_lekew5n0hhix" w:id="30"/>
      <w:bookmarkEnd w:id="30"/>
      <w:r>
        <w:rPr>
          <w:rtl w:val="0"/>
        </w:rPr>
      </w:r>
    </w:p>
    <w:p w:rsidR="00000000" w:rsidDel="00000000" w:rsidP="00000000" w:rsidRDefault="00000000" w:rsidRPr="00000000" w14:paraId="00000159">
      <w:pPr>
        <w:pStyle w:val="Heading2"/>
        <w:rPr/>
      </w:pPr>
      <w:bookmarkStart w:colFirst="0" w:colLast="0" w:name="_xpp4876l2uyr" w:id="31"/>
      <w:bookmarkEnd w:id="31"/>
      <w:r>
        <w:rPr>
          <w:rtl w:val="0"/>
        </w:rPr>
        <w:t xml:space="preserve">Cavaliere della Corona</w:t>
      </w:r>
    </w:p>
    <w:p w:rsidR="00000000" w:rsidDel="00000000" w:rsidP="00000000" w:rsidRDefault="00000000" w:rsidRPr="00000000" w14:paraId="0000015A">
      <w:pPr>
        <w:rPr/>
      </w:pPr>
      <w:r>
        <w:rPr>
          <w:rtl w:val="0"/>
        </w:rPr>
        <w:t xml:space="preserve">DSotDQ p32</w:t>
      </w:r>
    </w:p>
    <w:p w:rsidR="00000000" w:rsidDel="00000000" w:rsidP="00000000" w:rsidRDefault="00000000" w:rsidRPr="00000000" w14:paraId="0000015B">
      <w:pPr>
        <w:rPr/>
      </w:pPr>
      <w:r>
        <w:rPr>
          <w:b w:val="1"/>
          <w:bCs w:val="1"/>
          <w:rtl w:val="0"/>
        </w:rPr>
        <w:t xml:space="preserve">Prerequisiti</w:t>
      </w:r>
      <w:r>
        <w:rPr>
          <w:rtl w:val="0"/>
        </w:rPr>
        <w:t xml:space="preserve">: Livello 4+, Scudiero di Solamnia</w:t>
      </w:r>
    </w:p>
    <w:p w:rsidR="00000000" w:rsidDel="00000000" w:rsidP="00000000" w:rsidRDefault="00000000" w:rsidRPr="00000000" w14:paraId="0000015C">
      <w:pPr>
        <w:rPr/>
      </w:pPr>
      <w:r>
        <w:rPr>
          <w:rtl w:val="0"/>
        </w:rPr>
      </w:r>
    </w:p>
    <w:p w:rsidR="00000000" w:rsidDel="00000000" w:rsidP="00000000" w:rsidRDefault="00000000" w:rsidRPr="00000000" w14:paraId="0000015D">
      <w:pPr>
        <w:rPr/>
      </w:pPr>
      <w:r>
        <w:rPr>
          <w:rtl w:val="0"/>
        </w:rPr>
        <w:t xml:space="preserve">Sei un Cavaliere di Solamnia affiliato all'Ordine della Corona, un gruppo che esalta le virtù della cooperazione, della lealtà e dell'obbedienza. Eccelli nel combattimento di gruppo e ottieni i seguenti vantaggi:</w:t>
      </w:r>
    </w:p>
    <w:p w:rsidR="00000000" w:rsidDel="00000000" w:rsidP="00000000" w:rsidRDefault="00000000" w:rsidRPr="00000000" w14:paraId="0000015E">
      <w:pPr>
        <w:rPr/>
      </w:pPr>
      <w:r>
        <w:rPr>
          <w:rtl w:val="0"/>
        </w:rPr>
      </w:r>
    </w:p>
    <w:p w:rsidR="00000000" w:rsidDel="00000000" w:rsidP="00000000" w:rsidRDefault="00000000" w:rsidRPr="00000000" w14:paraId="0000015F">
      <w:pPr>
        <w:rPr/>
      </w:pPr>
      <w:r>
        <w:rPr>
          <w:b w:val="1"/>
          <w:bCs w:val="1"/>
          <w:rtl w:val="0"/>
        </w:rPr>
        <w:t xml:space="preserve">Aumento dei punteggi di caratteristica</w:t>
      </w:r>
      <w:r>
        <w:rPr>
          <w:rtl w:val="0"/>
        </w:rPr>
        <w:t xml:space="preserve">: Aumenta la tua Forza, Destrezza o Costituzione di 1, fino a un massimo di 20.</w:t>
      </w:r>
    </w:p>
    <w:p w:rsidR="00000000" w:rsidDel="00000000" w:rsidP="00000000" w:rsidRDefault="00000000" w:rsidRPr="00000000" w14:paraId="00000160">
      <w:pPr>
        <w:rPr/>
      </w:pPr>
      <w:r>
        <w:rPr>
          <w:rtl w:val="0"/>
        </w:rPr>
      </w:r>
    </w:p>
    <w:p w:rsidR="00000000" w:rsidDel="00000000" w:rsidP="00000000" w:rsidRDefault="00000000" w:rsidRPr="00000000" w14:paraId="00000161">
      <w:pPr>
        <w:rPr/>
      </w:pPr>
      <w:r>
        <w:rPr>
          <w:b w:val="1"/>
          <w:bCs w:val="1"/>
          <w:rtl w:val="0"/>
        </w:rPr>
        <w:t xml:space="preserve">Comando di Raduno</w:t>
      </w:r>
      <w:r>
        <w:rPr>
          <w:rtl w:val="0"/>
        </w:rPr>
        <w:t xml:space="preserve">: Come azione bonus, puoi comandare a un alleato entro 9 metri da te di attaccare. Se quell'alleato può vederti o sentirti, può immediatamente effettuare un attacco con un'arma come reazione. Se l'attacco va a segno, l'alleato può tirare un d8 e aggiungere il risultato come bonus al tiro per i danni dell'attacco. Puoi usare questa azione bonus un numero di volte pari al tuo bonus di competenza e recuperi tutti gli utilizzi spesi al termine di un riposo lungo.</w:t>
      </w:r>
    </w:p>
    <w:p w:rsidR="00000000" w:rsidDel="00000000" w:rsidP="00000000" w:rsidRDefault="00000000" w:rsidRPr="00000000" w14:paraId="00000162">
      <w:pPr>
        <w:rPr/>
      </w:pPr>
      <w:r>
        <w:rPr>
          <w:rtl w:val="0"/>
        </w:rPr>
      </w:r>
    </w:p>
    <w:p w:rsidR="00000000" w:rsidDel="00000000" w:rsidP="00000000" w:rsidRDefault="00000000" w:rsidRPr="00000000" w14:paraId="00000163">
      <w:pPr>
        <w:rPr/>
      </w:pPr>
      <w:r>
        <w:rPr>
          <w:rtl w:val="0"/>
        </w:rPr>
      </w:r>
    </w:p>
    <w:p w:rsidR="00000000" w:rsidDel="00000000" w:rsidP="00000000" w:rsidRDefault="00000000" w:rsidRPr="00000000" w14:paraId="00000164">
      <w:pPr>
        <w:pStyle w:val="Heading2"/>
        <w:rPr/>
      </w:pPr>
      <w:bookmarkStart w:colFirst="0" w:colLast="0" w:name="_9hyrq89yvmtk" w:id="32"/>
      <w:bookmarkEnd w:id="32"/>
      <w:r>
        <w:rPr>
          <w:rtl w:val="0"/>
        </w:rPr>
        <w:t xml:space="preserve">Cavaliere della Rosa</w:t>
      </w:r>
    </w:p>
    <w:p w:rsidR="00000000" w:rsidDel="00000000" w:rsidP="00000000" w:rsidRDefault="00000000" w:rsidRPr="00000000" w14:paraId="00000165">
      <w:pPr>
        <w:rPr/>
      </w:pPr>
      <w:r>
        <w:rPr>
          <w:rtl w:val="0"/>
        </w:rPr>
        <w:t xml:space="preserve">DSotDQ p33</w:t>
      </w:r>
    </w:p>
    <w:p w:rsidR="00000000" w:rsidDel="00000000" w:rsidP="00000000" w:rsidRDefault="00000000" w:rsidRPr="00000000" w14:paraId="00000166">
      <w:pPr>
        <w:rPr/>
      </w:pPr>
      <w:r>
        <w:rPr>
          <w:b w:val="1"/>
          <w:bCs w:val="1"/>
          <w:rtl w:val="0"/>
        </w:rPr>
        <w:t xml:space="preserve">Prerequisiti</w:t>
      </w:r>
      <w:r>
        <w:rPr>
          <w:rtl w:val="0"/>
        </w:rPr>
        <w:t xml:space="preserve">: Livello 4+, Scudiero di Solamnia</w:t>
      </w:r>
    </w:p>
    <w:p w:rsidR="00000000" w:rsidDel="00000000" w:rsidP="00000000" w:rsidRDefault="00000000" w:rsidRPr="00000000" w14:paraId="00000167">
      <w:pPr>
        <w:rPr/>
      </w:pPr>
      <w:r>
        <w:rPr>
          <w:rtl w:val="0"/>
        </w:rPr>
      </w:r>
    </w:p>
    <w:p w:rsidR="00000000" w:rsidDel="00000000" w:rsidP="00000000" w:rsidRDefault="00000000" w:rsidRPr="00000000" w14:paraId="00000168">
      <w:pPr>
        <w:rPr/>
      </w:pPr>
      <w:r>
        <w:rPr>
          <w:rtl w:val="0"/>
        </w:rPr>
        <w:t xml:space="preserve">Sei un Cavaliere di Solamnia affiliato all'Ordine della Rosa, un gruppo noto per la sua leadership, la giustizia e la saggezza. La tua determinazione ti conferisce questi benefici:</w:t>
      </w:r>
    </w:p>
    <w:p w:rsidR="00000000" w:rsidDel="00000000" w:rsidP="00000000" w:rsidRDefault="00000000" w:rsidRPr="00000000" w14:paraId="00000169">
      <w:pPr>
        <w:rPr/>
      </w:pPr>
      <w:r>
        <w:rPr>
          <w:rtl w:val="0"/>
        </w:rPr>
      </w:r>
    </w:p>
    <w:p w:rsidR="00000000" w:rsidDel="00000000" w:rsidP="00000000" w:rsidRDefault="00000000" w:rsidRPr="00000000" w14:paraId="0000016A">
      <w:pPr>
        <w:rPr/>
      </w:pPr>
      <w:r>
        <w:rPr>
          <w:b w:val="1"/>
          <w:bCs w:val="1"/>
          <w:rtl w:val="0"/>
        </w:rPr>
        <w:t xml:space="preserve">Aumento dei punteggi di caratteristica:</w:t>
      </w:r>
      <w:r>
        <w:rPr>
          <w:rtl w:val="0"/>
        </w:rPr>
        <w:t xml:space="preserve"> Aumenta la tua Costituzione, Saggezza o Carisma di 1, fino a un massimo di 20.</w:t>
      </w:r>
    </w:p>
    <w:p w:rsidR="00000000" w:rsidDel="00000000" w:rsidP="00000000" w:rsidRDefault="00000000" w:rsidRPr="00000000" w14:paraId="0000016B">
      <w:pPr>
        <w:rPr/>
      </w:pPr>
      <w:r>
        <w:rPr>
          <w:rtl w:val="0"/>
        </w:rPr>
      </w:r>
    </w:p>
    <w:p w:rsidR="00000000" w:rsidDel="00000000" w:rsidP="00000000" w:rsidRDefault="00000000" w:rsidRPr="00000000" w14:paraId="0000016C">
      <w:pPr>
        <w:rPr/>
      </w:pPr>
      <w:r>
        <w:rPr>
          <w:b w:val="1"/>
          <w:bCs w:val="1"/>
          <w:rtl w:val="0"/>
        </w:rPr>
        <w:t xml:space="preserve">Raduno Rinvigorente:</w:t>
      </w:r>
      <w:r>
        <w:rPr>
          <w:rtl w:val="0"/>
        </w:rPr>
        <w:t xml:space="preserve"> Come azione bonus, puoi incoraggiare una creatura che puoi vedere entro 9 metri da te (puoi scegliere te stesso). Se il bersaglio può vederti o sentirti, ottiene punti ferita temporanei pari a 1d8 + il tuo bonus di competenza + il modificatore di caratteristica del punteggio di caratteristica aumentato da questo talento. Puoi usare questa azione bonus un numero di volte pari al tuo bonus di competenza e recuperi tutti gli utilizzi spesi quando completi un riposo lungo.</w:t>
      </w:r>
    </w:p>
    <w:p w:rsidR="00000000" w:rsidDel="00000000" w:rsidP="00000000" w:rsidRDefault="00000000" w:rsidRPr="00000000" w14:paraId="0000016D">
      <w:pPr>
        <w:rPr/>
      </w:pPr>
      <w:r>
        <w:rPr>
          <w:rtl w:val="0"/>
        </w:rPr>
      </w:r>
    </w:p>
    <w:p w:rsidR="00000000" w:rsidDel="00000000" w:rsidP="00000000" w:rsidRDefault="00000000" w:rsidRPr="00000000" w14:paraId="0000016E">
      <w:pPr>
        <w:pStyle w:val="Heading2"/>
        <w:rPr/>
      </w:pPr>
      <w:bookmarkStart w:colFirst="0" w:colLast="0" w:name="_rwd4ge1sg1p3" w:id="33"/>
      <w:bookmarkEnd w:id="33"/>
      <w:r>
        <w:rPr>
          <w:rtl w:val="0"/>
        </w:rPr>
        <w:t xml:space="preserve">Cavaliere della Spada</w:t>
      </w:r>
    </w:p>
    <w:p w:rsidR="00000000" w:rsidDel="00000000" w:rsidP="00000000" w:rsidRDefault="00000000" w:rsidRPr="00000000" w14:paraId="0000016F">
      <w:pPr>
        <w:rPr/>
      </w:pPr>
      <w:r>
        <w:rPr>
          <w:rtl w:val="0"/>
        </w:rPr>
        <w:t xml:space="preserve">DSotDQ p33</w:t>
      </w:r>
    </w:p>
    <w:p w:rsidR="00000000" w:rsidDel="00000000" w:rsidP="00000000" w:rsidRDefault="00000000" w:rsidRPr="00000000" w14:paraId="00000170">
      <w:pPr>
        <w:rPr/>
      </w:pPr>
      <w:r>
        <w:rPr>
          <w:b w:val="1"/>
          <w:bCs w:val="1"/>
          <w:rtl w:val="0"/>
        </w:rPr>
        <w:t xml:space="preserve">Prerequisiti</w:t>
      </w:r>
      <w:r>
        <w:rPr>
          <w:rtl w:val="0"/>
        </w:rPr>
        <w:t xml:space="preserve">: Livello 4+, Scudiero di Solamnia</w:t>
      </w:r>
    </w:p>
    <w:p w:rsidR="00000000" w:rsidDel="00000000" w:rsidP="00000000" w:rsidRDefault="00000000" w:rsidRPr="00000000" w14:paraId="00000171">
      <w:pPr>
        <w:rPr/>
      </w:pPr>
      <w:r>
        <w:rPr>
          <w:rtl w:val="0"/>
        </w:rPr>
      </w:r>
    </w:p>
    <w:p w:rsidR="00000000" w:rsidDel="00000000" w:rsidP="00000000" w:rsidRDefault="00000000" w:rsidRPr="00000000" w14:paraId="00000172">
      <w:pPr>
        <w:rPr/>
      </w:pPr>
      <w:r>
        <w:rPr>
          <w:rtl w:val="0"/>
        </w:rPr>
        <w:t xml:space="preserve">Sei un Cavaliere di Solamnia affiliato all'Ordine della Spada, un gruppo dedito all'eroismo e al coraggio. Il coraggio tempra il tuo spirito, conferendoti questi benefici:</w:t>
      </w:r>
    </w:p>
    <w:p w:rsidR="00000000" w:rsidDel="00000000" w:rsidP="00000000" w:rsidRDefault="00000000" w:rsidRPr="00000000" w14:paraId="00000173">
      <w:pPr>
        <w:rPr/>
      </w:pPr>
      <w:r>
        <w:rPr>
          <w:rtl w:val="0"/>
        </w:rPr>
      </w:r>
    </w:p>
    <w:p w:rsidR="00000000" w:rsidDel="00000000" w:rsidP="00000000" w:rsidRDefault="00000000" w:rsidRPr="00000000" w14:paraId="00000174">
      <w:pPr>
        <w:rPr/>
      </w:pPr>
      <w:r>
        <w:rPr>
          <w:b w:val="1"/>
          <w:bCs w:val="1"/>
          <w:rtl w:val="0"/>
        </w:rPr>
        <w:t xml:space="preserve">Aumento dei punteggi di caratteristica:</w:t>
      </w:r>
      <w:r>
        <w:rPr>
          <w:rtl w:val="0"/>
        </w:rPr>
        <w:t xml:space="preserve"> Aumenta la tua Intelligenza, Saggezza o Carisma di 1, fino a un massimo di 20.</w:t>
      </w:r>
    </w:p>
    <w:p w:rsidR="00000000" w:rsidDel="00000000" w:rsidP="00000000" w:rsidRDefault="00000000" w:rsidRPr="00000000" w14:paraId="00000175">
      <w:pPr>
        <w:rPr/>
      </w:pPr>
      <w:r>
        <w:rPr>
          <w:rtl w:val="0"/>
        </w:rPr>
      </w:r>
    </w:p>
    <w:p w:rsidR="00000000" w:rsidDel="00000000" w:rsidP="00000000" w:rsidRDefault="00000000" w:rsidRPr="00000000" w14:paraId="00000176">
      <w:pPr>
        <w:rPr/>
      </w:pPr>
      <w:r>
        <w:rPr>
          <w:b w:val="1"/>
          <w:bCs w:val="1"/>
          <w:rtl w:val="0"/>
        </w:rPr>
        <w:t xml:space="preserve">Colpo Demoralizzante</w:t>
      </w:r>
      <w:r>
        <w:rPr>
          <w:rtl w:val="0"/>
        </w:rPr>
        <w:t xml:space="preserve">: Una volta per turno, quando colpisci una creatura con un tiro per colpire con un'arma, puoi tentare di spaventare quel bersaglio. Il bersaglio deve effettuare un tiro salvezza su </w:t>
      </w:r>
      <w:r>
        <w:rPr>
          <w:b w:val="1"/>
          <w:bCs w:val="1"/>
          <w:rtl w:val="0"/>
        </w:rPr>
        <w:t xml:space="preserve">Saggezza (CD pari a 8 + il tuo bonus di competenza + il modificatore di caratteristica del punteggio aumentato da questo talento)</w:t>
      </w:r>
      <w:r>
        <w:rPr>
          <w:rtl w:val="0"/>
        </w:rPr>
        <w:t xml:space="preserve">. In caso di fallimento, il bersaglio è </w:t>
      </w:r>
      <w:r>
        <w:rPr>
          <w:b w:val="1"/>
          <w:bCs w:val="1"/>
          <w:rtl w:val="0"/>
        </w:rPr>
        <w:t xml:space="preserve">spaventato</w:t>
      </w:r>
      <w:r>
        <w:rPr>
          <w:rtl w:val="0"/>
        </w:rPr>
        <w:t xml:space="preserve"> da te fino alla fine del tuo prossimo turno. In caso di successo, il bersaglio subisce </w:t>
      </w:r>
      <w:r>
        <w:rPr>
          <w:b w:val="1"/>
          <w:bCs w:val="1"/>
          <w:rtl w:val="0"/>
        </w:rPr>
        <w:t xml:space="preserve">svantaggio</w:t>
      </w:r>
      <w:r>
        <w:rPr>
          <w:rtl w:val="0"/>
        </w:rPr>
        <w:t xml:space="preserve"> al prossimo tiro per colpire che effettua prima della fine del suo prossimo turno. Puoi usare questo beneficio un numero di volte pari al tuo bonus di competenza e recuperi tutti gli utilizzi spesi al termine di un riposo lungo.</w:t>
      </w:r>
    </w:p>
    <w:p w:rsidR="00000000" w:rsidDel="00000000" w:rsidP="00000000" w:rsidRDefault="00000000" w:rsidRPr="00000000" w14:paraId="00000177">
      <w:pPr>
        <w:pStyle w:val="Heading3"/>
        <w:rPr/>
      </w:pPr>
      <w:bookmarkStart w:colFirst="0" w:colLast="0" w:name="_jps6qxax89yi" w:id="34"/>
      <w:bookmarkEnd w:id="34"/>
      <w:r>
        <w:rPr>
          <w:rtl w:val="0"/>
        </w:rPr>
        <w:t xml:space="preserve">Appartenenza agli ordini cavallereschi</w:t>
      </w:r>
    </w:p>
    <w:p w:rsidR="00000000" w:rsidDel="00000000" w:rsidP="00000000" w:rsidRDefault="00000000" w:rsidRPr="00000000" w14:paraId="00000178">
      <w:pPr>
        <w:rPr/>
      </w:pPr>
      <w:r>
        <w:rPr>
          <w:rtl w:val="0"/>
        </w:rPr>
        <w:t xml:space="preserve">I Cavalieri di Solamnia appartengono esclusivamente a uno degli ordini della loro organizzazione. Nel corso del loro addestramento, la maggior parte dei cavalieri inizia come membri dei Cavalieri della Corona per poi passare ad altri ordini. Indipendentemente dal percorso intrapreso, i personaggi mantengono le conoscenze acquisite come membri di un ordine, anche se si uniscono a un altro. I personaggi possono cambiare l'ordine cavalleresco di appartenenza, ma conservano sempre l'accesso a tutti i talenti dei Cavalieri di Solamnia acquisiti.</w:t>
      </w:r>
    </w:p>
    <w:p w:rsidR="00000000" w:rsidDel="00000000" w:rsidP="00000000" w:rsidRDefault="00000000" w:rsidRPr="00000000" w14:paraId="00000179">
      <w:pPr>
        <w:pStyle w:val="Heading2"/>
        <w:rPr/>
      </w:pPr>
      <w:bookmarkStart w:colFirst="0" w:colLast="0" w:name="_kef3jq52plur" w:id="35"/>
      <w:bookmarkEnd w:id="35"/>
      <w:r>
        <w:rPr>
          <w:rtl w:val="0"/>
        </w:rPr>
        <w:t xml:space="preserve">Cavaliere di Solamnia</w:t>
      </w:r>
    </w:p>
    <w:p w:rsidR="00000000" w:rsidDel="00000000" w:rsidP="00000000" w:rsidRDefault="00000000" w:rsidRPr="00000000" w14:paraId="0000017A">
      <w:pPr>
        <w:rPr/>
      </w:pPr>
      <w:r>
        <w:rPr>
          <w:rtl w:val="0"/>
        </w:rPr>
        <w:t xml:space="preserve">DSotDQ p30</w:t>
      </w:r>
    </w:p>
    <w:p w:rsidR="00000000" w:rsidDel="00000000" w:rsidP="00000000" w:rsidRDefault="00000000" w:rsidRPr="00000000" w14:paraId="0000017B">
      <w:pPr>
        <w:rPr/>
      </w:pPr>
      <w:r>
        <w:rPr>
          <w:b w:val="1"/>
          <w:bCs w:val="1"/>
          <w:rtl w:val="0"/>
        </w:rPr>
        <w:t xml:space="preserve">Prerequisito</w:t>
      </w:r>
      <w:r>
        <w:rPr>
          <w:rtl w:val="0"/>
        </w:rPr>
        <w:t xml:space="preserve">: Campagna di Dragonlance</w:t>
      </w:r>
    </w:p>
    <w:p w:rsidR="00000000" w:rsidDel="00000000" w:rsidP="00000000" w:rsidRDefault="00000000" w:rsidRPr="00000000" w14:paraId="0000017C">
      <w:pPr>
        <w:rPr/>
      </w:pPr>
      <w:r>
        <w:rPr>
          <w:b w:val="1"/>
          <w:bCs w:val="1"/>
          <w:rtl w:val="0"/>
        </w:rPr>
        <w:t xml:space="preserve">Punteggi abilità: </w:t>
      </w:r>
      <w:r>
        <w:rPr>
          <w:rtl w:val="0"/>
        </w:rPr>
        <w:t xml:space="preserve">scegli uno dei seguenti: (a) Scegli un qualsiasi +2; scegli un qualsiasi altro +1 (b) Scegli tre diversi +1</w:t>
      </w:r>
    </w:p>
    <w:p w:rsidR="00000000" w:rsidDel="00000000" w:rsidP="00000000" w:rsidRDefault="00000000" w:rsidRPr="00000000" w14:paraId="0000017D">
      <w:pPr>
        <w:rPr/>
      </w:pPr>
      <w:r>
        <w:rPr>
          <w:b w:val="1"/>
          <w:bCs w:val="1"/>
          <w:rtl w:val="0"/>
        </w:rPr>
        <w:t xml:space="preserve">Abilità e competenze:</w:t>
      </w:r>
      <w:r>
        <w:rPr>
          <w:rtl w:val="0"/>
        </w:rPr>
        <w:t xml:space="preserve"> Atletica , Sopravvivenza</w:t>
      </w:r>
    </w:p>
    <w:p w:rsidR="00000000" w:rsidDel="00000000" w:rsidP="00000000" w:rsidRDefault="00000000" w:rsidRPr="00000000" w14:paraId="0000017E">
      <w:pPr>
        <w:rPr/>
      </w:pPr>
      <w:r>
        <w:rPr>
          <w:b w:val="1"/>
          <w:bCs w:val="1"/>
          <w:rtl w:val="0"/>
        </w:rPr>
        <w:t xml:space="preserve">Lingue</w:t>
      </w:r>
      <w:r>
        <w:rPr>
          <w:rtl w:val="0"/>
        </w:rPr>
        <w:t xml:space="preserve">: due a scelta</w:t>
      </w:r>
    </w:p>
    <w:p w:rsidR="00000000" w:rsidDel="00000000" w:rsidP="00000000" w:rsidRDefault="00000000" w:rsidRPr="00000000" w14:paraId="0000017F">
      <w:pPr>
        <w:rPr/>
      </w:pPr>
      <w:r>
        <w:rPr>
          <w:rtl w:val="0"/>
        </w:rPr>
      </w:r>
    </w:p>
    <w:p w:rsidR="00000000" w:rsidDel="00000000" w:rsidP="00000000" w:rsidRDefault="00000000" w:rsidRPr="00000000" w14:paraId="00000180">
      <w:pPr>
        <w:rPr/>
      </w:pPr>
      <w:r>
        <w:rPr>
          <w:b w:val="1"/>
          <w:bCs w:val="1"/>
          <w:rtl w:val="0"/>
        </w:rPr>
        <w:t xml:space="preserve">Equipaggiamento</w:t>
      </w:r>
      <w:r>
        <w:rPr>
          <w:rtl w:val="0"/>
        </w:rPr>
        <w:t xml:space="preserve">: un'insegna di grado, un mazzo di carte , un set di abiti comuni e una borsa contenente 10 monete d'oro.</w:t>
      </w:r>
    </w:p>
    <w:p w:rsidR="00000000" w:rsidDel="00000000" w:rsidP="00000000" w:rsidRDefault="00000000" w:rsidRPr="00000000" w14:paraId="00000181">
      <w:pPr>
        <w:rPr/>
      </w:pPr>
      <w:r>
        <w:rPr>
          <w:rtl w:val="0"/>
        </w:rPr>
      </w:r>
    </w:p>
    <w:p w:rsidR="00000000" w:rsidDel="00000000" w:rsidP="00000000" w:rsidRDefault="00000000" w:rsidRPr="00000000" w14:paraId="00000182">
      <w:pPr>
        <w:rPr/>
      </w:pPr>
      <w:r>
        <w:rPr>
          <w:b w:val="1"/>
          <w:bCs w:val="1"/>
          <w:rtl w:val="0"/>
        </w:rPr>
        <w:t xml:space="preserve">Talento</w:t>
      </w:r>
      <w:r>
        <w:rPr>
          <w:rtl w:val="0"/>
        </w:rPr>
        <w:t xml:space="preserve">: Ottieni il talento Scudiero di Solamnia.</w:t>
      </w:r>
    </w:p>
    <w:p w:rsidR="00000000" w:rsidDel="00000000" w:rsidP="00000000" w:rsidRDefault="00000000" w:rsidRPr="00000000" w14:paraId="00000183">
      <w:pPr>
        <w:rPr/>
      </w:pPr>
      <w:r>
        <w:rPr>
          <w:rtl w:val="0"/>
        </w:rPr>
      </w:r>
    </w:p>
    <w:p w:rsidR="00000000" w:rsidDel="00000000" w:rsidP="00000000" w:rsidRDefault="00000000" w:rsidRPr="00000000" w14:paraId="00000184">
      <w:pPr>
        <w:rPr/>
      </w:pPr>
      <w:r>
        <w:rPr>
          <w:rtl w:val="0"/>
        </w:rPr>
        <w:t xml:space="preserve">Inoltre, i Cavalieri di Solamnia offrono vitto e alloggio gratuiti e modesti in qualsiasi delle loro fortezze o accampamenti.</w:t>
      </w:r>
    </w:p>
    <w:p w:rsidR="00000000" w:rsidDel="00000000" w:rsidP="00000000" w:rsidRDefault="00000000" w:rsidRPr="00000000" w14:paraId="00000185">
      <w:pPr>
        <w:rPr/>
      </w:pPr>
      <w:r>
        <w:rPr>
          <w:rtl w:val="0"/>
        </w:rPr>
      </w:r>
    </w:p>
    <w:p w:rsidR="00000000" w:rsidDel="00000000" w:rsidP="00000000" w:rsidRDefault="00000000" w:rsidRPr="00000000" w14:paraId="00000186">
      <w:pPr>
        <w:rPr>
          <w:b w:val="1"/>
          <w:bCs w:val="1"/>
        </w:rPr>
      </w:pPr>
      <w:r>
        <w:rPr>
          <w:b w:val="1"/>
          <w:bCs w:val="1"/>
          <w:rtl w:val="0"/>
        </w:rPr>
        <w:t xml:space="preserve">Creazione di un personaggio Cavaliere di Solamnia</w:t>
      </w:r>
    </w:p>
    <w:p w:rsidR="00000000" w:rsidDel="00000000" w:rsidP="00000000" w:rsidRDefault="00000000" w:rsidRPr="00000000" w14:paraId="00000187">
      <w:pPr>
        <w:rPr/>
      </w:pPr>
      <w:r>
        <w:rPr>
          <w:rtl w:val="0"/>
        </w:rPr>
        <w:t xml:space="preserve">Qualsiasi classe dotata di abilità marziali può essere adatta ai Cavalieri di Solamnia. Guerrieri e paladini costituiscono la maggior parte delle forze cavalleresche. Anche i chierici (spesso con il dominio della Guerra ) possono essere trovati tra le fila dei cavalieri.</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t xml:space="preserve">Per un'interpretazione più insolita di un Cavaliere di Solamnia, potresti considerare di giocare un bardo del Collegio del Valore (o del Collegio delle Spade) o un barbaro devoto agli ideali del dio della natura Habbakuk (magari adottando il Sentiero dello Zelota).</w:t>
      </w:r>
    </w:p>
    <w:p w:rsidR="00000000" w:rsidDel="00000000" w:rsidP="00000000" w:rsidRDefault="00000000" w:rsidRPr="00000000" w14:paraId="0000018A">
      <w:pPr>
        <w:rPr/>
      </w:pPr>
      <w:r>
        <w:rPr>
          <w:rtl w:val="0"/>
        </w:rPr>
      </w:r>
    </w:p>
    <w:p w:rsidR="00000000" w:rsidDel="00000000" w:rsidP="00000000" w:rsidRDefault="00000000" w:rsidRPr="00000000" w14:paraId="0000018B">
      <w:pPr>
        <w:pStyle w:val="Heading3"/>
        <w:widowControl w:val="0"/>
        <w:rPr/>
      </w:pPr>
      <w:bookmarkStart w:colFirst="0" w:colLast="0" w:name="_a7e46dn6vzap" w:id="36"/>
      <w:bookmarkEnd w:id="36"/>
      <w:r>
        <w:rPr>
          <w:rtl w:val="0"/>
        </w:rPr>
        <w:t xml:space="preserve">Scudiero di Solamnia</w:t>
      </w:r>
    </w:p>
    <w:p w:rsidR="00000000" w:rsidDel="00000000" w:rsidP="00000000" w:rsidRDefault="00000000" w:rsidRPr="00000000" w14:paraId="0000018C">
      <w:pPr>
        <w:rPr/>
      </w:pPr>
      <w:r>
        <w:rPr>
          <w:rtl w:val="0"/>
        </w:rPr>
        <w:t xml:space="preserve">DSotDQ p34</w:t>
      </w:r>
    </w:p>
    <w:p w:rsidR="00000000" w:rsidDel="00000000" w:rsidP="00000000" w:rsidRDefault="00000000" w:rsidRPr="00000000" w14:paraId="0000018D">
      <w:pPr>
        <w:rPr/>
      </w:pPr>
      <w:r>
        <w:rPr>
          <w:rtl w:val="0"/>
        </w:rPr>
        <w:t xml:space="preserve">Il tuo addestramento nelle vie dei Cavalieri di Solamnia ti garantisce questi benefici:</w:t>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b w:val="1"/>
          <w:bCs w:val="1"/>
          <w:rtl w:val="0"/>
        </w:rPr>
        <w:t xml:space="preserve">Salire in sella</w:t>
      </w:r>
      <w:r>
        <w:rPr>
          <w:rtl w:val="0"/>
        </w:rPr>
        <w:t xml:space="preserve">. Salire o scendere richiede solo 1,5 metri di spostamento.</w:t>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b w:val="1"/>
          <w:bCs w:val="1"/>
          <w:rtl w:val="0"/>
        </w:rPr>
        <w:t xml:space="preserve">Colpo Preciso</w:t>
      </w:r>
      <w:r>
        <w:rPr>
          <w:rtl w:val="0"/>
        </w:rPr>
        <w:t xml:space="preserve">. Una volta per turno, quando effettui un tiro per colpire con un'arma contro una creatura, puoi far sì che il tiro per colpire abbia vantaggio. Se l'attacco va a segno, tiri un d8 e aggiungi il risultato come bonus al tiro per i danni dell'attacco. Puoi usare questo beneficio un numero di volte pari al tuo bonus di competenza, ma un utilizzo viene consumato solo se l'attacco va a segno. Recuperi tutti gli utilizzi spesi al termine di un riposo lungo.</w:t>
      </w:r>
    </w:p>
    <w:p w:rsidR="00000000" w:rsidDel="00000000" w:rsidP="00000000" w:rsidRDefault="00000000" w:rsidRPr="00000000" w14:paraId="00000192">
      <w:pPr>
        <w:pStyle w:val="Heading2"/>
        <w:rPr/>
      </w:pPr>
      <w:bookmarkStart w:colFirst="0" w:colLast="0" w:name="_ruljidd5ct5j" w:id="37"/>
      <w:bookmarkEnd w:id="37"/>
      <w:r>
        <w:rPr>
          <w:rtl w:val="0"/>
        </w:rPr>
        <w:t xml:space="preserve">Mago di Alta Stregoneria</w:t>
      </w:r>
    </w:p>
    <w:p w:rsidR="00000000" w:rsidDel="00000000" w:rsidP="00000000" w:rsidRDefault="00000000" w:rsidRPr="00000000" w14:paraId="00000193">
      <w:pPr>
        <w:rPr/>
      </w:pPr>
      <w:r>
        <w:rPr>
          <w:rtl w:val="0"/>
        </w:rPr>
        <w:t xml:space="preserve">DSotDQ p30</w:t>
      </w:r>
    </w:p>
    <w:p w:rsidR="00000000" w:rsidDel="00000000" w:rsidP="00000000" w:rsidRDefault="00000000" w:rsidRPr="00000000" w14:paraId="00000194">
      <w:pPr>
        <w:rPr/>
      </w:pPr>
      <w:r>
        <w:rPr>
          <w:b w:val="1"/>
          <w:bCs w:val="1"/>
          <w:rtl w:val="0"/>
        </w:rPr>
        <w:t xml:space="preserve">Prerequisito</w:t>
      </w:r>
      <w:r>
        <w:rPr>
          <w:rtl w:val="0"/>
        </w:rPr>
        <w:t xml:space="preserve">: Campagna di Dragonlance, Incantatore Arcano (</w:t>
      </w:r>
      <w:r>
        <w:rPr>
          <w:b w:val="1"/>
          <w:bCs w:val="1"/>
          <w:rtl w:val="0"/>
        </w:rPr>
        <w:t xml:space="preserve">Nota:</w:t>
      </w:r>
      <w:r>
        <w:rPr>
          <w:rtl w:val="0"/>
        </w:rPr>
        <w:t xml:space="preserve"> i Bardi sono considerati incantatori divini in Dragonlance)</w:t>
      </w:r>
    </w:p>
    <w:p w:rsidR="00000000" w:rsidDel="00000000" w:rsidP="00000000" w:rsidRDefault="00000000" w:rsidRPr="00000000" w14:paraId="00000195">
      <w:pPr>
        <w:rPr/>
      </w:pPr>
      <w:r>
        <w:rPr>
          <w:b w:val="1"/>
          <w:bCs w:val="1"/>
          <w:rtl w:val="0"/>
        </w:rPr>
        <w:t xml:space="preserve">Punteggi abilità: </w:t>
      </w:r>
      <w:r>
        <w:rPr>
          <w:rtl w:val="0"/>
        </w:rPr>
        <w:t xml:space="preserve">scegli uno dei seguenti: (a) Scegli un qualsiasi +2; scegli un qualsiasi altro +1 (b) Scegli tre diversi +1</w:t>
      </w:r>
    </w:p>
    <w:p w:rsidR="00000000" w:rsidDel="00000000" w:rsidP="00000000" w:rsidRDefault="00000000" w:rsidRPr="00000000" w14:paraId="00000196">
      <w:pPr>
        <w:rPr/>
      </w:pPr>
      <w:r>
        <w:rPr>
          <w:b w:val="1"/>
          <w:bCs w:val="1"/>
          <w:rtl w:val="0"/>
        </w:rPr>
        <w:t xml:space="preserve">Abilità e competenza</w:t>
      </w:r>
      <w:r>
        <w:rPr>
          <w:rtl w:val="0"/>
        </w:rPr>
        <w:t xml:space="preserve">: Arcano , Storia</w:t>
      </w:r>
    </w:p>
    <w:p w:rsidR="00000000" w:rsidDel="00000000" w:rsidP="00000000" w:rsidRDefault="00000000" w:rsidRPr="00000000" w14:paraId="00000197">
      <w:pPr>
        <w:rPr/>
      </w:pPr>
      <w:r>
        <w:rPr>
          <w:b w:val="1"/>
          <w:bCs w:val="1"/>
          <w:rtl w:val="0"/>
        </w:rPr>
        <w:t xml:space="preserve">Lingue</w:t>
      </w:r>
      <w:r>
        <w:rPr>
          <w:rtl w:val="0"/>
        </w:rPr>
        <w:t xml:space="preserve">: due a scelta</w:t>
      </w:r>
    </w:p>
    <w:p w:rsidR="00000000" w:rsidDel="00000000" w:rsidP="00000000" w:rsidRDefault="00000000" w:rsidRPr="00000000" w14:paraId="00000198">
      <w:pPr>
        <w:rPr/>
      </w:pPr>
      <w:r>
        <w:rPr>
          <w:rtl w:val="0"/>
        </w:rPr>
      </w:r>
    </w:p>
    <w:p w:rsidR="00000000" w:rsidDel="00000000" w:rsidP="00000000" w:rsidRDefault="00000000" w:rsidRPr="00000000" w14:paraId="00000199">
      <w:pPr>
        <w:rPr/>
      </w:pPr>
      <w:r>
        <w:rPr>
          <w:b w:val="1"/>
          <w:bCs w:val="1"/>
          <w:rtl w:val="0"/>
        </w:rPr>
        <w:t xml:space="preserve">Equipaggiamento</w:t>
      </w:r>
      <w:r>
        <w:rPr>
          <w:rtl w:val="0"/>
        </w:rPr>
        <w:t xml:space="preserve">: una bottiglia di inchiostro colorato , una penna a inchiostro , un set di abiti comuni e una borsa contenente 10 monete d'oro.</w:t>
      </w:r>
    </w:p>
    <w:p w:rsidR="00000000" w:rsidDel="00000000" w:rsidP="00000000" w:rsidRDefault="00000000" w:rsidRPr="00000000" w14:paraId="0000019A">
      <w:pPr>
        <w:rPr/>
      </w:pPr>
      <w:r>
        <w:rPr>
          <w:rtl w:val="0"/>
        </w:rPr>
      </w:r>
    </w:p>
    <w:p w:rsidR="00000000" w:rsidDel="00000000" w:rsidP="00000000" w:rsidRDefault="00000000" w:rsidRPr="00000000" w14:paraId="0000019B">
      <w:pPr>
        <w:rPr>
          <w:b w:val="1"/>
          <w:bCs w:val="1"/>
        </w:rPr>
      </w:pPr>
      <w:r>
        <w:rPr>
          <w:b w:val="1"/>
          <w:bCs w:val="1"/>
          <w:rtl w:val="0"/>
        </w:rPr>
        <w:t xml:space="preserve">Ottieni il talento Iniziato dell'Alta Stregoneria.</w:t>
      </w:r>
    </w:p>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t xml:space="preserve">Inoltre, i Maghi dell'Alta Stregoneria ti offrono vitto e alloggio gratuiti e modesti a tempo indeterminato in qualsiasi Torre dell'Alta Stregoneria occupata e per una notte a casa di un membro dell'organizzazione.</w:t>
      </w:r>
    </w:p>
    <w:p w:rsidR="00000000" w:rsidDel="00000000" w:rsidP="00000000" w:rsidRDefault="00000000" w:rsidRPr="00000000" w14:paraId="0000019E">
      <w:pPr>
        <w:rPr/>
      </w:pPr>
      <w:r>
        <w:rPr>
          <w:rtl w:val="0"/>
        </w:rPr>
      </w:r>
    </w:p>
    <w:p w:rsidR="00000000" w:rsidDel="00000000" w:rsidP="00000000" w:rsidRDefault="00000000" w:rsidRPr="00000000" w14:paraId="0000019F">
      <w:pPr>
        <w:rPr>
          <w:b w:val="1"/>
          <w:bCs w:val="1"/>
        </w:rPr>
      </w:pPr>
      <w:r>
        <w:rPr>
          <w:b w:val="1"/>
          <w:bCs w:val="1"/>
          <w:rtl w:val="0"/>
        </w:rPr>
        <w:t xml:space="preserve">Creazione di un personaggio Mago di Alta Stregoneria</w:t>
      </w:r>
    </w:p>
    <w:p w:rsidR="00000000" w:rsidDel="00000000" w:rsidP="00000000" w:rsidRDefault="00000000" w:rsidRPr="00000000" w14:paraId="000001A0">
      <w:pPr>
        <w:rPr/>
      </w:pPr>
      <w:r>
        <w:rPr>
          <w:rtl w:val="0"/>
        </w:rPr>
        <w:t xml:space="preserve">I maghi dell'Alta Stregoneria sono in genere stregoni, warlock o maghi e possono appartenere a qualsiasi sottoclasse. Gli incantatori che ottengono la magia attraverso la devozione hanno meno probabilità di essere accolti favorevolmente dai maghi tradizionalisti. Ciononostante, i maghi dell'Alta Stregoneria sono astuti e raramente si lasciano sfuggire opportunità o individui unici. Persino i membri di classi marziali che si addestrano nella magia potrebbero trovare un raro posto tra i tre ordini del gruppo.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A2">
      <w:pPr>
        <w:pStyle w:val="Heading3"/>
        <w:widowControl w:val="0"/>
        <w:rPr/>
      </w:pPr>
      <w:bookmarkStart w:colFirst="0" w:colLast="0" w:name="_z9iqr8urm2b9" w:id="38"/>
      <w:bookmarkEnd w:id="38"/>
      <w:r>
        <w:rPr>
          <w:rtl w:val="0"/>
        </w:rPr>
        <w:t xml:space="preserve">Iniziato dell'Alta Stregoneria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DSotDQ p32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Hai ricevuto addestramento da maghi affiliati ai Maghi dell'Alta Stregoneria.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Scegli una delle tre lune di Krynn per influenzare la tua magia: la luna nera, Nuitari; la luna rossa, Lunitari; o la luna bianca, Solinari. Impari un trucchetto a tua scelta dalla lista degli incantesimi del mago e due incantesimi di 1° livello basati sulla luna che hai scelto, come specificato nella tabella degli incantesimi lunari.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b w:val="1"/>
          <w:bCs w:val="1"/>
          <w:rtl w:val="0"/>
        </w:rPr>
        <w:t xml:space="preserve">Incantesimi Lunari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b w:val="1"/>
                <w:bCs w:val="1"/>
              </w:rPr>
            </w:pPr>
            <w:r>
              <w:rPr>
                <w:b w:val="1"/>
                <w:bCs w:val="1"/>
                <w:rtl w:val="0"/>
              </w:rPr>
              <w:t xml:space="preserve">Luna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Pr>
                <w:b w:val="1"/>
                <w:bCs w:val="1"/>
                <w:rtl w:val="0"/>
              </w:rPr>
              <w:t xml:space="preserve">Incantesimo di 1° livello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Pr>
                <w:rtl w:val="0"/>
              </w:rPr>
              <w:t xml:space="preserve">Nuitari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rPr>
            </w:pPr>
            <w:r>
              <w:rPr>
                <w:rtl w:val="0"/>
              </w:rPr>
              <w:t xml:space="preserve">Scegli due tra dissonant whispers, false life, hex, and ray of sickness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b w:val="1"/>
                <w:bCs w:val="1"/>
              </w:rPr>
            </w:pPr>
            <w:r>
              <w:rPr>
                <w:rtl w:val="0"/>
              </w:rPr>
              <w:t xml:space="preserve">Lunatari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Pr>
                <w:rtl w:val="0"/>
              </w:rPr>
              <w:t xml:space="preserve">Scegli due tra color spray, disguise self, feather fall, and longstrider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b w:val="1"/>
                <w:bCs w:val="1"/>
              </w:rPr>
            </w:pPr>
            <w:r>
              <w:rPr>
                <w:rtl w:val="0"/>
              </w:rPr>
              <w:t xml:space="preserve">Solinari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Pr>
                <w:rtl w:val="0"/>
              </w:rPr>
              <w:t xml:space="preserve">Scegli due tra comprehend languages, detect evil and good, protection from evil and good, and shield</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Puoi lanciare ciascuno degli incantesimi di 1° livello scelti senza consumare uno slot incantesimo, e devi completare un riposo lungo prima di poterli lanciare di nuovo in questo modo. Puoi anche lanciare gli incantesimi usando qualsiasi slot incantesimo tu abbia a disposizione.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La tua caratteristica da incantatore per gli incantesimi di questo talento è Intelligenza, Saggezza o Carisma (scegli quando selezioni questo talento).</w:t>
      </w:r>
    </w:p>
    <w:p w:rsidR="00000000" w:rsidDel="00000000" w:rsidP="00000000" w:rsidRDefault="00000000" w:rsidRPr="00000000" w14:paraId="000001B7">
      <w:pPr>
        <w:pStyle w:val="Heading2"/>
        <w:rPr/>
      </w:pPr>
      <w:bookmarkStart w:colFirst="0" w:colLast="0" w:name="_we84z68u9xfz" w:id="39"/>
      <w:bookmarkEnd w:id="39"/>
      <w:r>
        <w:rPr>
          <w:rtl w:val="0"/>
        </w:rPr>
        <w:t xml:space="preserve">Altri Background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B9">
      <w:pPr>
        <w:rPr/>
      </w:pPr>
      <w:r>
        <w:rPr>
          <w:rtl w:val="0"/>
        </w:rPr>
        <w:t xml:space="preserve">Tutti i background del Player's Handbook e delle altre fonti restano utilizzabili. </w:t>
      </w:r>
    </w:p>
    <w:p w:rsidR="00000000" w:rsidDel="00000000" w:rsidP="00000000" w:rsidRDefault="00000000" w:rsidRPr="00000000" w14:paraId="000001BA">
      <w:pPr>
        <w:rPr/>
      </w:pPr>
      <w:r>
        <w:rPr>
          <w:rtl w:val="0"/>
        </w:rPr>
      </w:r>
    </w:p>
    <w:p w:rsidR="00000000" w:rsidDel="00000000" w:rsidP="00000000" w:rsidRDefault="00000000" w:rsidRPr="00000000" w14:paraId="000001BB">
      <w:pPr>
        <w:rPr/>
      </w:pPr>
      <w:r>
        <w:rPr>
          <w:rtl w:val="0"/>
        </w:rPr>
        <w:t xml:space="preserve">—</w:t>
      </w:r>
    </w:p>
    <w:p w:rsidR="00000000" w:rsidDel="00000000" w:rsidP="00000000" w:rsidRDefault="00000000" w:rsidRPr="00000000" w14:paraId="000001BC">
      <w:pPr>
        <w:rPr/>
      </w:pPr>
      <w:r>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BE">
      <w:pPr>
        <w:pStyle w:val="Heading1"/>
        <w:rPr/>
      </w:pPr>
      <w:bookmarkStart w:colFirst="0" w:colLast="0" w:name="_sav3ipugekcr" w:id="40"/>
      <w:bookmarkEnd w:id="40"/>
      <w:r>
        <w:rPr>
          <w:rtl w:val="0"/>
        </w:rPr>
        <w:t xml:space="preserve">Nuovo Archetipo: Stregoneria Lunare</w:t>
      </w:r>
    </w:p>
    <w:p w:rsidR="00000000" w:rsidDel="00000000" w:rsidP="00000000" w:rsidRDefault="00000000" w:rsidRPr="00000000" w14:paraId="000001BF">
      <w:pPr>
        <w:widowControl w:val="0"/>
        <w:rPr/>
      </w:pPr>
      <w:r>
        <w:rPr>
          <w:rtl w:val="0"/>
        </w:rPr>
        <w:t xml:space="preserve">DSotDQ p34</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Su molti mondi, la luna è un corpo celeste venerato con proprietà magiche. Su Krynn, gli dei della magia sono associati alle tre lune del pianeta.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Tu o qualcuno della tua stirpe siete stati esposti alla magia concentrata delle lune, acquisendo così poteri magici lunari. Forse un vostro antenato ha partecipato a un rituale druidico legato a un'eclissi, o forse un frammento mistico di luna si è schiantato vicino a voi. In qualunque modo abbiate acquisito la vostra magia, il vostro legame con la luna è evidente quando lanciate incantesimi da stregone: magari facendo brillare le vostre pupille del colore di una luna, provocando manifestazioni spettrali delle fasi lunari che vi orbitano intorno, o qualche altro effetto particolare.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C5">
      <w:pPr>
        <w:pStyle w:val="Heading3"/>
        <w:widowControl w:val="0"/>
        <w:rPr/>
      </w:pPr>
      <w:bookmarkStart w:colFirst="0" w:colLast="0" w:name="_gih7e9un8687" w:id="41"/>
      <w:bookmarkEnd w:id="41"/>
      <w:r>
        <w:rPr>
          <w:rtl w:val="0"/>
        </w:rPr>
        <w:t xml:space="preserve">Livello 1: Incarnazione Lunare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DSotDQ p34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Quando raggiungi determinati livelli in questa classe, impari incantesimi aggiuntivi, come indicato nella tabella degli Incantesimi Lunari. Ognuno di questi incantesimi conta come un incantesimo da stregone per te, ma non viene conteggiato nel numero di incantesimi da stregone che conosci.</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b w:val="1"/>
          <w:bCs w:val="1"/>
          <w:rtl w:val="0"/>
        </w:rPr>
        <w:t xml:space="preserve">Incantesimi Lunari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b w:val="1"/>
                <w:bCs w:val="1"/>
              </w:rPr>
            </w:pPr>
            <w:r>
              <w:rPr>
                <w:rtl w:val="0"/>
              </w:rPr>
              <w:t xml:space="preserve">Livello da Stregone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b w:val="1"/>
                <w:bCs w:val="1"/>
              </w:rPr>
            </w:pPr>
            <w:r>
              <w:rPr>
                <w:rtl w:val="0"/>
              </w:rPr>
              <w:t xml:space="preserve">Solinari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b w:val="1"/>
                <w:bCs w:val="1"/>
              </w:rPr>
            </w:pPr>
            <w:r>
              <w:rPr>
                <w:rtl w:val="0"/>
              </w:rPr>
              <w:t xml:space="preserve">Lunitari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Pr>
                <w:rtl w:val="0"/>
              </w:rPr>
              <w:t xml:space="preserve">Nuitari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ray of sickness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color spray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lesser 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blindness/deafness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alter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b w:val="1"/>
                <w:bCs w:val="1"/>
              </w:rPr>
            </w:pPr>
            <w:r>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dispel magic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vampiric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phantom steed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b w:val="1"/>
                <w:bCs w:val="1"/>
              </w:rPr>
            </w:pPr>
            <w:r>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death 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hallucinatory terrain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b w:val="1"/>
                <w:bCs w:val="1"/>
              </w:rPr>
            </w:pPr>
            <w:r>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Rary's telepathic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hold monster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mislead</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Ogni volta che completi un riposo lungo, puoi scegliere quale fase lunare manifestare il suo potere attraverso la tua magia: Solinari, Nuitari o Lunitari. Mentre ti trovi nella fase scelta, puoi lanciare un incantesimo di 1° livello della fase corrispondente nella tabella degli Incantesimi Lunari una sola volta senza consumare uno slot incantesimo. Una volta lanciato un incantesimo in questo modo, non potrai farlo di nuovo finché non completi un riposo lungo.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E7">
      <w:pPr>
        <w:pStyle w:val="Heading3"/>
        <w:widowControl w:val="0"/>
        <w:rPr/>
      </w:pPr>
      <w:bookmarkStart w:colFirst="0" w:colLast="0" w:name="_pz5yhet1gzg9" w:id="42"/>
      <w:bookmarkEnd w:id="42"/>
      <w:r>
        <w:rPr>
          <w:rtl w:val="0"/>
        </w:rPr>
        <w:t xml:space="preserve">Livello 1: Fuoco Lunare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Puoi evocare la luce radiosa della luna a comando. Impari l' incantesimo Sacred Flame , che non conta ai fini del numero di trucchetti da stregone che conosci. Quando lanci l'incantesimo, puoi bersagliare una creatura normalmente oppure bersagliare due creature entro la portata che si trovano entro 1,5 metri l'una dall'altra.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EC">
      <w:pPr>
        <w:pStyle w:val="Heading3"/>
        <w:widowControl w:val="0"/>
        <w:rPr/>
      </w:pPr>
      <w:bookmarkStart w:colFirst="0" w:colLast="0" w:name="_49k7e9pjc122" w:id="43"/>
      <w:bookmarkEnd w:id="43"/>
      <w:r>
        <w:rPr>
          <w:rtl w:val="0"/>
        </w:rPr>
        <w:t xml:space="preserve">Livello 6: Doni Lunari</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DSotDQ p34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La fase attuale della tua Incarnazione Lunare può influenzare la tua capacità Metamagica. Ogni fase dell'Incarnazione Lunare è associata a determinate scuole di magia, come mostrato qui: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b w:val="1"/>
          <w:bCs w:val="1"/>
          <w:rtl w:val="0"/>
        </w:rPr>
        <w:t xml:space="preserve">Solinari</w:t>
      </w:r>
      <w:r>
        <w:rPr>
          <w:rtl w:val="0"/>
        </w:rPr>
        <w:t xml:space="preserve">. Incantesimi di abiurazione e divinazione.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b w:val="1"/>
          <w:bCs w:val="1"/>
          <w:rtl w:val="0"/>
        </w:rPr>
        <w:t xml:space="preserve">Nuitari</w:t>
      </w:r>
      <w:r>
        <w:rPr>
          <w:rtl w:val="0"/>
        </w:rPr>
        <w:t xml:space="preserve">. Incantesimi di magia e negromanzia.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b w:val="1"/>
          <w:bCs w:val="1"/>
          <w:rtl w:val="0"/>
        </w:rPr>
        <w:t xml:space="preserve">Lunitari</w:t>
      </w:r>
      <w:r>
        <w:rPr>
          <w:rtl w:val="0"/>
        </w:rPr>
        <w:t xml:space="preserve">. Incantesimi di illusione e trasmutazione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Ogni volta che usi Metamagia su un incantesimo di una scuola di magia associata alla tua attuale fase di Incarnazione Lunare, puoi ridurre i punti stregoneria spesi di 1 (minimo 0). Puoi ridurre i punti stregoneria spesi per la tua Metamagia un numero di volte pari al tuo bonus di competenza e recuperi tutti gli utilizzi spesi quando completi un riposo lungo.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9">
      <w:pPr>
        <w:pStyle w:val="Heading3"/>
        <w:widowControl w:val="0"/>
        <w:rPr/>
      </w:pPr>
      <w:bookmarkStart w:colFirst="0" w:colLast="0" w:name="_gri1lvypp2ap" w:id="44"/>
      <w:bookmarkEnd w:id="44"/>
      <w:r>
        <w:rPr>
          <w:rtl w:val="0"/>
        </w:rPr>
        <w:t xml:space="preserve">Livello 6: Crescente e calante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DSotDQ p35</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Ottieni un maggiore controllo sulle fasi della tua magia lunare. Come azione bonus, puoi spendere 1 punto stregoneria per cambiare la tua attuale fase di Incarnazione Lunare in un'altra.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Ora puoi lanciare un incantesimo di 1° livello da ciascuna fase lunare della tabella degli Incantesimi Lunari una sola volta senza consumare uno slot incantesimo, a condizione che la tua fase attuale sia la stessa dell'incantesimo della fase lunare. Una volta lanciato un incantesimo della fase lunare in questo modo, non potrai farlo di nuovo finché non avrai completato un riposo lungo.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00">
      <w:pPr>
        <w:rPr/>
      </w:pPr>
      <w:r>
        <w:rPr>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1000">
      <w:pPr>
        <w:pStyle w:val="Heading1"/>
        <w:rPr/>
      </w:pPr>
      <w:r>
        <w:rPr>
          <w:rtl w:val="0"/>
        </w:rPr>
        <w:t xml:space="preserve">Le Classi a Krynn</w:t>
      </w:r>
    </w:p>
    <w:p w:rsidR="00000000" w:rsidDel="00000000" w:rsidP="00000000" w:rsidRDefault="00000000" w:rsidRPr="00000000" w14:paraId="00001001">
      <w:pPr>
        <w:rPr/>
      </w:pPr>
      <w:r>
        <w:rPr>
          <w:rtl w:val="0"/>
        </w:rPr>
        <w:t xml:space="preserve">Le classi restano quelle del </w:t>
      </w:r>
      <w:r>
        <w:rPr>
          <w:i w:val="1"/>
          <w:iCs w:val="1"/>
          <w:rtl w:val="0"/>
        </w:rPr>
        <w:t xml:space="preserve">Player's Handbook</w:t>
      </w:r>
      <w:r>
        <w:rPr>
          <w:rtl w:val="0"/>
        </w:rPr>
        <w:t xml:space="preserve"> (con l'aggiunta facoltativa dell'Artefice, non presente nel manuale ufficiale ma compatibile con l'ambientazione): questa sezione suggerisce solo come collocarle nel mondo di Krynn.</w:t>
      </w:r>
    </w:p>
    <w:p w:rsidR="00000000" w:rsidDel="00000000" w:rsidP="00000000" w:rsidRDefault="00000000" w:rsidRPr="00000000" w14:paraId="00001002">
      <w:pPr>
        <w:pStyle w:val="Heading2"/>
        <w:rPr/>
      </w:pPr>
      <w:r>
        <w:rPr>
          <w:rtl w:val="0"/>
        </w:rPr>
        <w:t xml:space="preserve">Barbaro</w:t>
      </w:r>
    </w:p>
    <w:p w:rsidR="00000000" w:rsidDel="00000000" w:rsidP="00000000" w:rsidRDefault="00000000" w:rsidRPr="00000000" w14:paraId="00001003">
      <w:pPr>
        <w:rPr/>
      </w:pPr>
      <w:r>
        <w:rPr>
          <w:rtl w:val="0"/>
        </w:rPr>
        <w:t xml:space="preserve">La furia trova casa fra i popoli ai margini della “civiltà” di Ansalon: i pianigiani Que-Shu di Abanasinia, che onorano prove di forza e di volontà consultando gli spiriti degli antenati, oppure i Barbari del Ghiaccio di Icereach, in eterna contesa con i Thanoi per quelle lande gelide. Fra i Cavalieri di Solamnia esiste anche una via meno convenzionale per un barbaro: un devoto di Habbakuk che segue il Sentiero dello Zelota.</w:t>
      </w:r>
    </w:p>
    <w:p w:rsidR="00000000" w:rsidDel="00000000" w:rsidP="00000000" w:rsidRDefault="00000000" w:rsidRPr="00000000" w14:paraId="00001004">
      <w:pPr>
        <w:pStyle w:val="Heading2"/>
        <w:rPr/>
      </w:pPr>
      <w:r>
        <w:rPr>
          <w:rtl w:val="0"/>
        </w:rPr>
        <w:t xml:space="preserve">Bardo</w:t>
      </w:r>
    </w:p>
    <w:p w:rsidR="00000000" w:rsidDel="00000000" w:rsidP="00000000" w:rsidRDefault="00000000" w:rsidRPr="00000000" w14:paraId="00001005">
      <w:pPr>
        <w:rPr/>
      </w:pPr>
      <w:r>
        <w:rPr>
          <w:rtl w:val="0"/>
        </w:rPr>
        <w:t xml:space="preserve">A Krynn la magia del bardo è di natura divina, non arcana: un dono di Branchala canalizzato attraverso l'arte. I bardi di Krynn viaggiano spesso come cantastorie, araldi o intrattenitori nelle città sotto assedio; è anche una via meno convenzionale ma riconosciuta per un Cavaliere di Solamnia, specie del Collegio del Valore o delle Spade. Un kender che colleziona storie invece di oggetti rientra altrettanto bene nell'archetipo.</w:t>
      </w:r>
    </w:p>
    <w:p w:rsidR="00000000" w:rsidDel="00000000" w:rsidP="00000000" w:rsidRDefault="00000000" w:rsidRPr="00000000" w14:paraId="00001006">
      <w:pPr>
        <w:pStyle w:val="Heading2"/>
        <w:rPr/>
      </w:pPr>
      <w:r>
        <w:rPr>
          <w:rtl w:val="0"/>
        </w:rPr>
        <w:t xml:space="preserve">Chierico</w:t>
      </w:r>
    </w:p>
    <w:p w:rsidR="00000000" w:rsidDel="00000000" w:rsidP="00000000" w:rsidRDefault="00000000" w:rsidRPr="00000000" w14:paraId="00001007">
      <w:pPr>
        <w:rPr/>
      </w:pPr>
      <w:r>
        <w:rPr>
          <w:rtl w:val="0"/>
        </w:rPr>
        <w:t xml:space="preserve">Le vecchie istituzioni religiose sono scomparse col Cataclisma: al loro posto sono sorti i Culti Seeker, predicatori e Teocrati che inscenano miracoli per una popolazione affamata di senso (Haven, in Abanasinia, ne è l'esempio più noto). Un chierico giocante non appartiene a questo mondo di ciarlatani: è un'eccezione personale, qualcuno che il proprio dio ha scelto di toccare direttamente, senza tempio né gerarchia a sostenerlo. Anche fra i Cavalieri di Solamnia si trovano chierici, spesso devoti al dominio della Guerra.</w:t>
      </w:r>
    </w:p>
    <w:p w:rsidR="00000000" w:rsidDel="00000000" w:rsidP="00000000" w:rsidRDefault="00000000" w:rsidRPr="00000000" w14:paraId="00001008">
      <w:pPr>
        <w:pStyle w:val="Heading2"/>
        <w:rPr/>
      </w:pPr>
      <w:r>
        <w:rPr>
          <w:rtl w:val="0"/>
        </w:rPr>
        <w:t xml:space="preserve">Druido</w:t>
      </w:r>
    </w:p>
    <w:p w:rsidR="00000000" w:rsidDel="00000000" w:rsidP="00000000" w:rsidRDefault="00000000" w:rsidRPr="00000000" w14:paraId="00001009">
      <w:pPr>
        <w:rPr/>
      </w:pPr>
      <w:r>
        <w:rPr>
          <w:rtl w:val="0"/>
        </w:rPr>
        <w:t xml:space="preserve">Chi protegge la natura selvaggia trova casa fra i Kagonesti devoti a Chislev o fra gli gnomi delle foreste di Sancrist e Kendermore, meno interessati alla tecnologia dei cugini delle rocce e più dediti alla tutela del mondo naturale.</w:t>
      </w:r>
    </w:p>
    <w:p w:rsidR="00000000" w:rsidDel="00000000" w:rsidP="00000000" w:rsidRDefault="00000000" w:rsidRPr="00000000" w14:paraId="0000100A">
      <w:pPr>
        <w:pStyle w:val="Heading2"/>
        <w:rPr/>
      </w:pPr>
      <w:r>
        <w:rPr>
          <w:rtl w:val="0"/>
        </w:rPr>
        <w:t xml:space="preserve">Guerriero</w:t>
      </w:r>
    </w:p>
    <w:p w:rsidR="00000000" w:rsidDel="00000000" w:rsidP="00000000" w:rsidRDefault="00000000" w:rsidRPr="00000000" w14:paraId="0000100B">
      <w:pPr>
        <w:rPr/>
      </w:pPr>
      <w:r>
        <w:rPr>
          <w:rtl w:val="0"/>
        </w:rPr>
        <w:t xml:space="preserve">È la classe più universale: soldati di guarnigione, mercenari, cacciatori di taglie o semplici civili che hanno imparato a combattere per sopravvivere. Guerrieri e paladini costituiscono la maggior parte delle forze dei Cavalieri di Solamnia.</w:t>
      </w:r>
    </w:p>
    <w:p w:rsidR="00000000" w:rsidDel="00000000" w:rsidP="00000000" w:rsidRDefault="00000000" w:rsidRPr="00000000" w14:paraId="0000100C">
      <w:pPr>
        <w:pStyle w:val="Heading2"/>
        <w:rPr/>
      </w:pPr>
      <w:r>
        <w:rPr>
          <w:rtl w:val="0"/>
        </w:rPr>
        <w:t xml:space="preserve">Monaco</w:t>
      </w:r>
    </w:p>
    <w:p w:rsidR="00000000" w:rsidDel="00000000" w:rsidP="00000000" w:rsidRDefault="00000000" w:rsidRPr="00000000" w14:paraId="0000100D">
      <w:pPr>
        <w:rPr/>
      </w:pPr>
      <w:r>
        <w:rPr>
          <w:rtl w:val="0"/>
        </w:rPr>
        <w:t xml:space="preserve">Devoto a Majere, dio della disciplina e della meditazione, un monaco può arrivare da uno dei pochi monasteri isolati sparsi per Ansalon, o aver coltivato la propria disciplina da solo, lontano da qualsiasi ordine riconosciuto.</w:t>
      </w:r>
    </w:p>
    <w:p w:rsidR="00000000" w:rsidDel="00000000" w:rsidP="00000000" w:rsidRDefault="00000000" w:rsidRPr="00000000" w14:paraId="0000100E">
      <w:pPr>
        <w:pStyle w:val="Heading2"/>
        <w:rPr/>
      </w:pPr>
      <w:r>
        <w:rPr>
          <w:rtl w:val="0"/>
        </w:rPr>
        <w:t xml:space="preserve">Paladino</w:t>
      </w:r>
    </w:p>
    <w:p w:rsidR="00000000" w:rsidDel="00000000" w:rsidP="00000000" w:rsidRDefault="00000000" w:rsidRPr="00000000" w14:paraId="0000100F">
      <w:pPr>
        <w:rPr/>
      </w:pPr>
      <w:r>
        <w:rPr>
          <w:rtl w:val="0"/>
        </w:rPr>
        <w:t xml:space="preserve">Il legame più immediato è con i Cavalieri di Solamnia, in uno dei tre Ordini (Corona, Spada o Rosa). Non è l'unico:</w:t>
      </w:r>
    </w:p>
    <w:p w:rsidR="00000000" w:rsidDel="00000000" w:rsidP="00000000" w:rsidRDefault="00000000" w:rsidRPr="00000000" w14:paraId="00001010">
      <w:pPr>
        <w:numPr>
          <w:ilvl w:val="0"/>
          <w:numId w:val="1"/>
        </w:numPr>
        <w:ind w:left="720" w:hanging="360"/>
        <w:rPr>
          <w:u w:val="none"/>
        </w:rPr>
      </w:pPr>
      <w:r>
        <w:rPr>
          <w:rtl w:val="0"/>
        </w:rPr>
        <w:t xml:space="preserve">Un paladino può aver giurato fedeltà a Kiri-Jolith, dio della guerra onorevole, senza appartenere formalmente alla cavalleria.</w:t>
      </w:r>
    </w:p>
    <w:p w:rsidR="00000000" w:rsidDel="00000000" w:rsidP="00000000" w:rsidRDefault="00000000" w:rsidRPr="00000000" w14:paraId="00001011">
      <w:pPr>
        <w:numPr>
          <w:ilvl w:val="0"/>
          <w:numId w:val="1"/>
        </w:numPr>
        <w:ind w:left="720" w:hanging="360"/>
        <w:rPr>
          <w:u w:val="none"/>
        </w:rPr>
      </w:pPr>
      <w:r>
        <w:rPr>
          <w:rtl w:val="0"/>
        </w:rPr>
        <w:t xml:space="preserve">Guerrieri sacri legati a Takhisis o ad altri dèi del Male costituiscono la loro controparte oscura, utile per un antieroe o un ex nemico.</w:t>
      </w:r>
    </w:p>
    <w:p w:rsidR="00000000" w:rsidDel="00000000" w:rsidP="00000000" w:rsidRDefault="00000000" w:rsidRPr="00000000" w14:paraId="00001012">
      <w:pPr>
        <w:pStyle w:val="Heading2"/>
        <w:rPr/>
      </w:pPr>
      <w:r>
        <w:rPr>
          <w:rtl w:val="0"/>
        </w:rPr>
        <w:t xml:space="preserve">Ranger</w:t>
      </w:r>
    </w:p>
    <w:p w:rsidR="00000000" w:rsidDel="00000000" w:rsidP="00000000" w:rsidRDefault="00000000" w:rsidRPr="00000000" w14:paraId="00001013">
      <w:pPr>
        <w:rPr/>
      </w:pPr>
      <w:r>
        <w:rPr>
          <w:rtl w:val="0"/>
        </w:rPr>
        <w:t xml:space="preserve">Esploratori e battitori di frontiera: guide Kagonesti, cacciatori Que-Shu, o gente che conosceva le rotte commerciali di Ergoth Meridionale prima che gli ogre ne occupassero le terre.</w:t>
      </w:r>
    </w:p>
    <w:p w:rsidR="00000000" w:rsidDel="00000000" w:rsidP="00000000" w:rsidRDefault="00000000" w:rsidRPr="00000000" w14:paraId="00001014">
      <w:pPr>
        <w:pStyle w:val="Heading2"/>
        <w:rPr/>
      </w:pPr>
      <w:r>
        <w:rPr>
          <w:rtl w:val="0"/>
        </w:rPr>
        <w:t xml:space="preserve">Ladro</w:t>
      </w:r>
    </w:p>
    <w:p w:rsidR="00000000" w:rsidDel="00000000" w:rsidP="00000000" w:rsidRDefault="00000000" w:rsidRPr="00000000" w14:paraId="00001015">
      <w:pPr>
        <w:rPr/>
      </w:pPr>
      <w:r>
        <w:rPr>
          <w:rtl w:val="0"/>
        </w:rPr>
        <w:t xml:space="preserve">Prospera nei crocevia di Ansalon: Tarsis, incagliata nelle Pianure di Polvere da quando il Cataclisma ne ha prosciugato il porto, resta crocevia di carovane e quindi terreno di caccia ideale. Un kender “ladro” è quasi un ossimoro comico, dato che i kender non rubano mai di proposito (o almeno, così dicono loro): il concept funziona meglio come parodia consapevole che come vero furfante.</w:t>
      </w:r>
    </w:p>
    <w:p w:rsidR="00000000" w:rsidDel="00000000" w:rsidP="00000000" w:rsidRDefault="00000000" w:rsidRPr="00000000" w14:paraId="00001016">
      <w:pPr>
        <w:pStyle w:val="Heading2"/>
        <w:rPr/>
      </w:pPr>
      <w:r>
        <w:rPr>
          <w:rtl w:val="0"/>
        </w:rPr>
        <w:t xml:space="preserve">Stregone</w:t>
      </w:r>
    </w:p>
    <w:p w:rsidR="00000000" w:rsidDel="00000000" w:rsidP="00000000" w:rsidRDefault="00000000" w:rsidRPr="00000000" w14:paraId="00001017">
      <w:pPr>
        <w:rPr/>
      </w:pPr>
      <w:r>
        <w:rPr>
          <w:rtl w:val="0"/>
        </w:rPr>
        <w:t xml:space="preserve">Come i maghi, gli stregoni possono entrare fra i Maghi di Alta Stregoneria e affrontarne il Test: l'organizzazione accoglie chi pratica magia arcana a prescindere dalla sua origine, innata o studiata. È la scelta naturale per la sottoclasse Stregoneria Lunare, il cui legame con le tre lune rispecchia proprio quello dei tre Ordini delle Vesti. Uno stregone che rifiuta l'organizzazione pratica comunque un'arte rischiosa: la magia arcana esercitata senza permesso porta al marchio di Rinnegato.</w:t>
      </w:r>
    </w:p>
    <w:p w:rsidR="00000000" w:rsidDel="00000000" w:rsidP="00000000" w:rsidRDefault="00000000" w:rsidRPr="00000000" w14:paraId="00001018">
      <w:pPr>
        <w:pStyle w:val="Heading2"/>
        <w:rPr/>
      </w:pPr>
      <w:r>
        <w:rPr>
          <w:rtl w:val="0"/>
        </w:rPr>
        <w:t xml:space="preserve">Warlock</w:t>
      </w:r>
    </w:p>
    <w:p w:rsidR="00000000" w:rsidDel="00000000" w:rsidP="00000000" w:rsidRDefault="00000000" w:rsidRPr="00000000" w14:paraId="00001019">
      <w:pPr>
        <w:rPr/>
      </w:pPr>
      <w:r>
        <w:rPr>
          <w:rtl w:val="0"/>
        </w:rPr>
        <w:t xml:space="preserve">Il patto arcano rientra anch'esso fra le vie che i Maghi di Alta Stregoneria riconoscono, quindi un warlock può cercare l'Iniziazione come uno stregone o un mago. Il patrono, invece, è affare personale: un antico spirito sopravvissuto al Cataclisma, un fatato di qualche recesso feerico rimasto intatto, oppure — tema quanto mai calzante in una guerra che vede in campo draghi di ogni colore — un drago, buono o malvagio, che offre potere in cambio di servigi.</w:t>
      </w:r>
    </w:p>
    <w:p w:rsidR="00000000" w:rsidDel="00000000" w:rsidP="00000000" w:rsidRDefault="00000000" w:rsidRPr="00000000" w14:paraId="0000101A">
      <w:pPr>
        <w:pStyle w:val="Heading2"/>
        <w:rPr/>
      </w:pPr>
      <w:r>
        <w:rPr>
          <w:rtl w:val="0"/>
        </w:rPr>
        <w:t xml:space="preserve">Mago</w:t>
      </w:r>
    </w:p>
    <w:p w:rsidR="00000000" w:rsidDel="00000000" w:rsidP="00000000" w:rsidRDefault="00000000" w:rsidRPr="00000000" w14:paraId="0000101B">
      <w:pPr>
        <w:rPr/>
      </w:pPr>
      <w:r>
        <w:rPr>
          <w:rtl w:val="0"/>
        </w:rPr>
        <w:t xml:space="preserve">Per la maggior parte dei personaggi la strada del mago passa dai Maghi di Alta Stregoneria e dal loro Test, descritto più sopra. In alternativa, un mago può essere un Rinnegato che pratica l'arte senza permesso, o un'autodidatta che ha ricostruito la magia da testi pre-Cataclisma.</w:t>
      </w:r>
    </w:p>
    <w:p w:rsidR="00000000" w:rsidDel="00000000" w:rsidP="00000000" w:rsidRDefault="00000000" w:rsidRPr="00000000" w14:paraId="0000101C">
      <w:pPr>
        <w:pStyle w:val="Heading2"/>
        <w:rPr/>
      </w:pPr>
      <w:r>
        <w:rPr>
          <w:rtl w:val="0"/>
        </w:rPr>
        <w:t xml:space="preserve">Artefice (opzionale)</w:t>
      </w:r>
    </w:p>
    <w:p w:rsidR="00000000" w:rsidDel="00000000" w:rsidP="00000000" w:rsidRDefault="00000000" w:rsidRPr="00000000" w14:paraId="0000101D">
      <w:pPr>
        <w:rPr/>
      </w:pPr>
      <w:r>
        <w:rPr>
          <w:rtl w:val="0"/>
        </w:rPr>
        <w:t xml:space="preserve">Non compare nel manuale di </w:t>
      </w:r>
      <w:r>
        <w:rPr>
          <w:i w:val="1"/>
          <w:iCs w:val="1"/>
          <w:rtl w:val="0"/>
        </w:rPr>
        <w:t xml:space="preserve">Shadow of the Dragon Queen</w:t>
      </w:r>
      <w:r>
        <w:rPr>
          <w:rtl w:val="0"/>
        </w:rPr>
        <w:t xml:space="preserve">, ma si inserisce naturalmente nell'ambientazione se il DM lo permette (regole da </w:t>
      </w:r>
      <w:r>
        <w:rPr>
          <w:i w:val="1"/>
          <w:iCs w:val="1"/>
          <w:rtl w:val="0"/>
        </w:rPr>
        <w:t xml:space="preserve">Tasha's Cauldron of Everything</w:t>
      </w:r>
      <w:r>
        <w:rPr>
          <w:rtl w:val="0"/>
        </w:rPr>
        <w:t xml:space="preserve"> o equivalenti). L'aggancio più naturale sono gli gnomi delle rocce di Monte Nevermind, ciascuno impegnato nella propria Missione di Vita; funziona altrettanto bene per un nano di Thorbardin, celebre ingegnere e artigiano.</w:t>
      </w:r>
    </w:p>
    <w:p w:rsidR="00000000" w:rsidDel="00000000" w:rsidP="00000000" w:rsidRDefault="00000000" w:rsidRPr="00000000" w14:paraId="0000101E">
      <w:pPr>
        <w:rPr/>
      </w:pPr>
      <w:r>
        <w:rPr>
          <w:rtl w:val="0"/>
        </w:rPr>
        <w:t xml:space="preserve">---</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02">
      <w:pPr>
        <w:pStyle w:val="Heading1"/>
        <w:rPr/>
      </w:pPr>
      <w:bookmarkStart w:colFirst="0" w:colLast="0" w:name="_mbzsr96ghyiw" w:id="45"/>
      <w:bookmarkEnd w:id="45"/>
      <w:r>
        <w:rPr>
          <w:rtl w:val="0"/>
        </w:rPr>
        <w:t xml:space="preserve">Consigli per il Gruppo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04">
      <w:pPr>
        <w:pStyle w:val="Heading3"/>
        <w:rPr/>
      </w:pPr>
      <w:bookmarkStart w:colFirst="0" w:colLast="0" w:name="_udbn0ngrs18f" w:id="46"/>
      <w:bookmarkEnd w:id="46"/>
      <w:r>
        <w:rPr>
          <w:rtl w:val="0"/>
        </w:rPr>
        <w:t xml:space="preserve">Dimensione del gruppo</w:t>
      </w:r>
    </w:p>
    <w:p w:rsidR="00000000" w:rsidDel="00000000" w:rsidP="00000000" w:rsidRDefault="00000000" w:rsidRPr="00000000" w14:paraId="00000205">
      <w:pPr>
        <w:rPr/>
      </w:pPr>
      <w:r>
        <w:rPr>
          <w:rtl w:val="0"/>
        </w:rPr>
        <w:t xml:space="preserve">L'avventura è progettata per un gruppo di quattro-sei personaggi. Con un numero inferiore il DM potrebbe dover adattare la difficoltà di alcuni incontri.</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07">
      <w:pPr>
        <w:pStyle w:val="Heading3"/>
        <w:rPr/>
      </w:pPr>
      <w:bookmarkStart w:colFirst="0" w:colLast="0" w:name="_mcu23zepc299" w:id="47"/>
      <w:bookmarkEnd w:id="47"/>
      <w:r>
        <w:rPr>
          <w:rtl w:val="0"/>
        </w:rPr>
        <w:t xml:space="preserve">Un gruppo equilibrato</w:t>
      </w:r>
    </w:p>
    <w:p w:rsidR="00000000" w:rsidDel="00000000" w:rsidP="00000000" w:rsidRDefault="00000000" w:rsidRPr="00000000" w14:paraId="00000208">
      <w:pPr>
        <w:rPr/>
      </w:pPr>
      <w:r>
        <w:rPr>
          <w:rtl w:val="0"/>
        </w:rPr>
        <w:t xml:space="preserve">La campagna alterna battaglie campali, esplorazione, viaggi e momenti di interazione sociale. Un gruppo capace di affrontare situazioni diverse avrà maggiori possibilità di successo.</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0A">
      <w:pPr>
        <w:pStyle w:val="Heading3"/>
        <w:rPr/>
      </w:pPr>
      <w:bookmarkStart w:colFirst="0" w:colLast="0" w:name="_gueq4osn6qeq" w:id="48"/>
      <w:bookmarkEnd w:id="48"/>
      <w:r>
        <w:rPr>
          <w:rtl w:val="0"/>
        </w:rPr>
        <w:t xml:space="preserve">È consigliabile che il gruppo comprenda:</w:t>
      </w:r>
    </w:p>
    <w:p w:rsidR="00000000" w:rsidDel="00000000" w:rsidP="00000000" w:rsidRDefault="00000000" w:rsidRPr="00000000" w14:paraId="0000020B">
      <w:pPr>
        <w:rPr/>
      </w:pPr>
      <w:r>
        <w:rPr>
          <w:rtl w:val="0"/>
        </w:rPr>
        <w:t xml:space="preserve">un personaggio capace di sostenere il combattimento in prima linea;</w:t>
      </w:r>
    </w:p>
    <w:p w:rsidR="00000000" w:rsidDel="00000000" w:rsidP="00000000" w:rsidRDefault="00000000" w:rsidRPr="00000000" w14:paraId="0000020C">
      <w:pPr>
        <w:rPr/>
      </w:pPr>
      <w:r>
        <w:rPr>
          <w:rtl w:val="0"/>
        </w:rPr>
        <w:t xml:space="preserve">qualcuno in grado di curare o supportare gli alleati;</w:t>
      </w:r>
    </w:p>
    <w:p w:rsidR="00000000" w:rsidDel="00000000" w:rsidP="00000000" w:rsidRDefault="00000000" w:rsidRPr="00000000" w14:paraId="0000020D">
      <w:pPr>
        <w:rPr/>
      </w:pPr>
      <w:r>
        <w:rPr>
          <w:rtl w:val="0"/>
        </w:rPr>
        <w:t xml:space="preserve">un personaggio con buone capacità sociali, utile nei rapporti con autorità, eserciti e popolazione civile;</w:t>
      </w:r>
    </w:p>
    <w:p w:rsidR="00000000" w:rsidDel="00000000" w:rsidP="00000000" w:rsidRDefault="00000000" w:rsidRPr="00000000" w14:paraId="0000020E">
      <w:pPr>
        <w:rPr/>
      </w:pPr>
      <w:r>
        <w:rPr>
          <w:rtl w:val="0"/>
        </w:rPr>
        <w:t xml:space="preserve">un incantatore arcano;</w:t>
      </w:r>
    </w:p>
    <w:p w:rsidR="00000000" w:rsidDel="00000000" w:rsidP="00000000" w:rsidRDefault="00000000" w:rsidRPr="00000000" w14:paraId="0000020F">
      <w:pPr>
        <w:rPr/>
      </w:pPr>
      <w:r>
        <w:rPr>
          <w:rtl w:val="0"/>
        </w:rPr>
        <w:t xml:space="preserve">qualcuno esperto di esplorazione e sopravvivenza.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1">
      <w:pPr>
        <w:rPr/>
      </w:pPr>
      <w:r>
        <w:rPr>
          <w:rtl w:val="0"/>
        </w:rPr>
        <w:t xml:space="preserve">Non è necessario che ogni ruolo corrisponda a una classe specifica. L'importante è che il gruppo disponga di competenze diverse e complementari.</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3">
      <w:pPr>
        <w:pStyle w:val="Heading3"/>
        <w:rPr/>
      </w:pPr>
      <w:bookmarkStart w:colFirst="0" w:colLast="0" w:name="_fdek1bsv45xb" w:id="49"/>
      <w:bookmarkEnd w:id="49"/>
      <w:r>
        <w:rPr>
          <w:rtl w:val="0"/>
        </w:rPr>
        <w:t xml:space="preserve">Legami con l'ambientazione</w:t>
      </w:r>
    </w:p>
    <w:p w:rsidR="00000000" w:rsidDel="00000000" w:rsidP="00000000" w:rsidRDefault="00000000" w:rsidRPr="00000000" w14:paraId="00000214">
      <w:pPr>
        <w:rPr/>
      </w:pPr>
      <w:r>
        <w:rPr>
          <w:rtl w:val="0"/>
        </w:rPr>
        <w:t xml:space="preserve">Un personaggio appartenente ai Cavalieri di Solamnia o ai Maghi di Alta Stregoneria offre al gruppo un collegamento diretto con due delle istituzioni più influenti di Krynn.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6">
      <w:pPr>
        <w:rPr/>
      </w:pPr>
      <w:r>
        <w:rPr>
          <w:rtl w:val="0"/>
        </w:rPr>
        <w:t xml:space="preserve">Non è però indispensabile che tutti seguano questa strada. Un gruppo composto da personaggi con origini, culture ed esperienze differenti tende a creare dinamiche più interessanti e offre maggiori spunti narrativi.</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8">
      <w:pPr>
        <w:pStyle w:val="Heading3"/>
        <w:rPr/>
      </w:pPr>
      <w:bookmarkStart w:colFirst="0" w:colLast="0" w:name="_mqklhz79cqwq" w:id="50"/>
      <w:bookmarkEnd w:id="50"/>
      <w:r>
        <w:rPr>
          <w:rtl w:val="0"/>
        </w:rPr>
        <w:t xml:space="preserve">Un passato condiviso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A">
      <w:pPr>
        <w:rPr/>
      </w:pPr>
      <w:r>
        <w:rPr>
          <w:rtl w:val="0"/>
        </w:rPr>
        <w:t xml:space="preserve">Prima dell'inizio della campagna è consigliabile stabilire almeno un legame tra i personaggi.</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1C">
      <w:pPr>
        <w:rPr/>
      </w:pPr>
      <w:r>
        <w:rPr>
          <w:rtl w:val="0"/>
        </w:rPr>
        <w:t xml:space="preserve">Potrebbero aver combattuto nella stessa compagnia, essere cresciuti nello stesso villaggio, aver studiato sotto il medesimo maestro o condividere un obiettivo comune. </w:t>
      </w:r>
    </w:p>
    <w:p w:rsidR="00000000" w:rsidDel="00000000" w:rsidP="00000000" w:rsidRDefault="00000000" w:rsidRPr="00000000" w14:paraId="0000021D">
      <w:pPr>
        <w:rPr/>
      </w:pPr>
      <w:r>
        <w:rPr>
          <w:rtl w:val="0"/>
        </w:rPr>
      </w:r>
    </w:p>
    <w:p w:rsidR="00000000" w:rsidDel="00000000" w:rsidP="00000000" w:rsidRDefault="00000000" w:rsidRPr="00000000" w14:paraId="0000021E">
      <w:pPr>
        <w:pStyle w:val="Heading3"/>
        <w:rPr/>
      </w:pPr>
      <w:bookmarkStart w:colFirst="0" w:colLast="0" w:name="_1wzbc5dmoa3r" w:id="51"/>
      <w:bookmarkEnd w:id="51"/>
      <w:r>
        <w:rPr>
          <w:rtl w:val="0"/>
        </w:rPr>
        <w:t xml:space="preserve">Il tono della campagna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220">
      <w:pPr>
        <w:rPr/>
      </w:pPr>
      <w:r>
        <w:rPr>
          <w:rtl w:val="0"/>
        </w:rPr>
        <w:t xml:space="preserve">Dragonlance: Shadow of the Dragon Queen racconta una guerra che coinvolge l'intero continente. Le minacce sono concrete, le perdite hanno un peso e ogni vittoria ha un costo.</w:t>
      </w:r>
    </w:p>
    <w:p w:rsidR="00000000" w:rsidDel="00000000" w:rsidP="00000000" w:rsidRDefault="00000000" w:rsidRPr="00000000" w14:paraId="00000221">
      <w:pPr>
        <w:rPr/>
      </w:pPr>
      <w:r>
        <w:rPr>
          <w:rtl w:val="0"/>
        </w:rPr>
        <w:t xml:space="preserve">Personaggi con motivazioni forti e un motivo personale per opporsi all'invasione troveranno più facilmente il proprio posto nella storia.</w:t>
      </w:r>
    </w:p>
    <w:p w:rsidR="00000000" w:rsidDel="00000000" w:rsidP="00000000" w:rsidRDefault="00000000" w:rsidRPr="00000000" w14:paraId="00000222">
      <w:pPr>
        <w:rPr/>
      </w:pPr>
      <w:r>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