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</w:t>
      </w:r>
      <w:bookmarkStart w:id="0" w:name="_GoBack"/>
      <w:bookmarkEnd w:id="0"/>
      <w:r w:rsidRPr="00FD0177">
        <w:rPr>
          <w:b/>
        </w:rPr>
        <w:t>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8A0B09">
            <w:r>
              <w:t>14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8A0B09">
            <w:proofErr w:type="spellStart"/>
            <w:r>
              <w:t>Joaquin</w:t>
            </w:r>
            <w:proofErr w:type="spellEnd"/>
            <w:r>
              <w:t xml:space="preserve"> Montero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8A0B09">
            <w:r>
              <w:t>30/08/2018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8A0B09">
            <w:r>
              <w:t>Primer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8A0B09">
            <w:r>
              <w:t>Se pudo lograr todo lo propuesto para esta entrega del sprint.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FD0177"/>
          <w:p w:rsidR="00FD0177" w:rsidRDefault="008A0B09">
            <w:proofErr w:type="spellStart"/>
            <w:r>
              <w:t>Correciones</w:t>
            </w:r>
            <w:proofErr w:type="spellEnd"/>
            <w:r>
              <w:t xml:space="preserve"> en diagrama de clases con respecto a relaciones de asociación y distinción de parámetros. También se deberían mejorar algunos aspectos en el diseño de este.</w:t>
            </w:r>
          </w:p>
          <w:p w:rsidR="008A0B09" w:rsidRDefault="008A0B09"/>
          <w:p w:rsidR="008A0B09" w:rsidRDefault="008A0B09">
            <w:proofErr w:type="spellStart"/>
            <w:r>
              <w:t>Correciones</w:t>
            </w:r>
            <w:proofErr w:type="spellEnd"/>
            <w:r>
              <w:t xml:space="preserve"> en diagrama de interacción con respecto a un error en uso de un for </w:t>
            </w:r>
            <w:proofErr w:type="spellStart"/>
            <w:r>
              <w:t>each</w:t>
            </w:r>
            <w:proofErr w:type="spellEnd"/>
            <w:r>
              <w:t xml:space="preserve"> en vez de un while.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3956AF"/>
    <w:rsid w:val="0039738E"/>
    <w:rsid w:val="00597265"/>
    <w:rsid w:val="008A0B09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Usuario de Windows</cp:lastModifiedBy>
  <cp:revision>2</cp:revision>
  <dcterms:created xsi:type="dcterms:W3CDTF">2018-08-31T12:55:00Z</dcterms:created>
  <dcterms:modified xsi:type="dcterms:W3CDTF">2018-08-31T12:55:00Z</dcterms:modified>
</cp:coreProperties>
</file>