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1E41E6">
            <w:r>
              <w:t>14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1E41E6">
            <w:r>
              <w:t>Joaquín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E41E6">
            <w:r>
              <w:t>11/10/2018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E41E6">
            <w:r>
              <w:t>Cuarto Sprint.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1E41E6">
            <w:r>
              <w:t>Se cumplió con todos los objetivos propuestos para el sprint.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1E41E6">
            <w:r>
              <w:t>-</w:t>
            </w:r>
          </w:p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1E41E6">
            <w:r>
              <w:t>-</w:t>
            </w:r>
          </w:p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E41E6">
            <w:r>
              <w:t>-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1E41E6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 de Windows</cp:lastModifiedBy>
  <cp:revision>6</cp:revision>
  <dcterms:created xsi:type="dcterms:W3CDTF">2018-08-08T21:33:00Z</dcterms:created>
  <dcterms:modified xsi:type="dcterms:W3CDTF">2018-10-12T14:57:00Z</dcterms:modified>
</cp:coreProperties>
</file>