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Evidências intermediárias — partial run CCEE</w:t>
      </w:r>
    </w:p>
    <w:p>
      <w:pPr>
        <w:pStyle w:val="MdListItem"/>
        <w:numPr>
          <w:ilvl w:val="0"/>
          <w:numId w:val="2"/>
        </w:numPr>
      </w:pPr>
      <w:r>
        <w:t xml:space="preserve">Job: </w:t>
      </w:r>
      <w:r>
        <w:rPr>
          <w:rStyle w:val="MdCode"/>
          <w:u w:val="single"/>
        </w:rPr>
        <w:t xml:space="preserve">HandsOn_Beta_Bronze_Ingestao_Desenv</w:t>
      </w:r>
      <w:r>
        <w:t xml:space="preserve"> (</w:t>
      </w:r>
      <w:r>
        <w:rPr>
          <w:rStyle w:val="MdCode"/>
          <w:u w:val="single"/>
        </w:rPr>
        <w:t xml:space="preserve">660091075045497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Run parcial: </w:t>
      </w:r>
      <w:r>
        <w:rPr>
          <w:rStyle w:val="MdCode"/>
          <w:u w:val="single"/>
        </w:rPr>
        <w:t xml:space="preserve">163060026996087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Task de aquisição: </w:t>
      </w:r>
      <w:r>
        <w:rPr>
          <w:rStyle w:val="MdCode"/>
          <w:u w:val="single"/>
        </w:rPr>
        <w:t xml:space="preserve">02_baixar_arquivos_ccee</w:t>
      </w:r>
      <w:r>
        <w:t xml:space="preserve">, task run </w:t>
      </w:r>
      <w:r>
        <w:rPr>
          <w:rStyle w:val="MdCode"/>
          <w:u w:val="single"/>
        </w:rPr>
        <w:t xml:space="preserve">951944052949702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Task Bronze CCEE: selecionada no partial run e ficou </w:t>
      </w:r>
      <w:r>
        <w:rPr>
          <w:rStyle w:val="MdCode"/>
          <w:u w:val="single"/>
        </w:rPr>
        <w:t xml:space="preserve">Blocked</w:t>
      </w:r>
      <w:r>
        <w:t xml:space="preserve"> enquanto a aquisição estava </w:t>
      </w:r>
      <w:r>
        <w:rPr>
          <w:rStyle w:val="MdCode"/>
          <w:u w:val="single"/>
        </w:rPr>
        <w:t xml:space="preserve">Running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As demais tasks aparecem </w:t>
      </w:r>
      <w:r>
        <w:rPr>
          <w:rStyle w:val="MdCode"/>
          <w:u w:val="single"/>
        </w:rPr>
        <w:t xml:space="preserve">Disabled</w:t>
      </w:r>
      <w:r>
        <w:t xml:space="preserve">: </w:t>
      </w:r>
      <w:r>
        <w:rPr>
          <w:rStyle w:val="MdCode"/>
          <w:u w:val="single"/>
        </w:rPr>
        <w:t xml:space="preserve">00_verificar_dependencias_excel</w:t>
      </w:r>
      <w:r>
        <w:t xml:space="preserve">, aquisição ONS, ANEEL, IBGE e ingestão ONS.</w:t>
      </w:r>
    </w:p>
    <w:p>
      <w:pPr>
        <w:pStyle w:val="MdListItem"/>
        <w:numPr>
          <w:ilvl w:val="0"/>
          <w:numId w:val="2"/>
        </w:numPr>
      </w:pPr>
      <w:r>
        <w:t xml:space="preserve">O partial run foi criado com exatamente </w:t>
      </w:r>
      <w:r>
        <w:rPr>
          <w:rStyle w:val="MdCode"/>
          <w:u w:val="single"/>
        </w:rPr>
        <w:t xml:space="preserve">2 tasks</w:t>
      </w:r>
      <w:r>
        <w:t xml:space="preserve">; não foi iniciado o Job completo.</w:t>
      </w:r>
    </w:p>
    <w:p>
      <w:pPr>
        <w:pStyle w:val="MdListItem"/>
        <w:numPr>
          <w:ilvl w:val="0"/>
          <w:numId w:val="2"/>
        </w:numPr>
      </w:pPr>
      <w:r>
        <w:t xml:space="preserve">A task de aquisição mostra o path efetivo temporal </w:t>
      </w:r>
      <w:r>
        <w:rPr>
          <w:rStyle w:val="MdCode"/>
          <w:u w:val="single"/>
        </w:rPr>
        <w:t xml:space="preserve">/Workspace/Users/fabiofumio@gmail.com/HandsOn_Beta/scripts/02_baixar_arquivos_portais 2026-09-08 01:42:26.py</w:t>
      </w:r>
      <w:r>
        <w:t xml:space="preserve"> e parâmetro </w:t>
      </w:r>
      <w:r>
        <w:rPr>
          <w:rStyle w:val="MdCode"/>
          <w:u w:val="single"/>
        </w:rPr>
        <w:t xml:space="preserve">["--fontes","CCEE"]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Log inicial observado: </w:t>
      </w:r>
      <w:r>
        <w:rPr>
          <w:rStyle w:val="MdCode"/>
          <w:u w:val="single"/>
        </w:rPr>
        <w:t xml:space="preserve">2026-09-08 01:57:57 | INFO | Início da ingestão; versão 1.0.4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No momento do registro, a aquisição ainda estava em execução e o cluster Serverless constava como running. O Bronze ainda não havia iniciado.</w:t>
      </w:r>
    </w:p>
    <w:p>
      <w:pPr>
        <w:pStyle w:val="MdListItem"/>
        <w:numPr>
          <w:ilvl w:val="0"/>
          <w:numId w:val="2"/>
        </w:numPr>
      </w:pPr>
      <w:r>
        <w:t xml:space="preserve">O log de stderr mostrou conexão Spark Connect/Py4J em </w:t>
      </w:r>
      <w:r>
        <w:rPr>
          <w:rStyle w:val="MdCode"/>
          <w:u w:val="single"/>
        </w:rPr>
        <w:t xml:space="preserve">SparkMode.REMOTE_CONNECT</w:t>
      </w:r>
      <w:r>
        <w:t xml:space="preserve">; isso é esperado no Serverless. Também apareceu aviso de </w:t>
      </w:r>
      <w:r>
        <w:rPr>
          <w:rStyle w:val="MdCode"/>
          <w:u w:val="single"/>
        </w:rPr>
        <w:t xml:space="preserve">Selected implementation up is not available</w:t>
      </w:r>
      <w:r>
        <w:t xml:space="preserve">, sem evidência ainda de falha da task.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Regra de segurança operacional</w:t>
      </w:r>
    </w:p>
    <w:p>
      <w:pPr>
        <w:pStyle w:val="MdParagraph"/>
      </w:pPr>
      <w:r>
        <w:t xml:space="preserve">Não executar outras tasks, não iniciar Run now completo e não promover o Job até a aquisição e o Bronze CCEE concluírem e as tabelas/inventário/dicionário/controle global serem conferidos.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Conteúdo local previamente revisado</w:t>
      </w:r>
    </w:p>
    <w:p>
      <w:pPr>
        <w:pStyle w:val="MdParagraph"/>
      </w:pPr>
      <w:r>
        <w:t xml:space="preserve">O downloader local termina com </w:t>
      </w:r>
      <w:r>
        <w:rPr>
          <w:rStyle w:val="MdCode"/>
          <w:u w:val="single"/>
        </w:rPr>
        <w:t xml:space="preserve">if __name__ == "__main__": main()</w:t>
      </w:r>
      <w:r>
        <w:t xml:space="preserve">, aceita </w:t>
      </w:r>
      <w:r>
        <w:rPr>
          <w:rStyle w:val="MdCode"/>
          <w:u w:val="single"/>
        </w:rPr>
        <w:t xml:space="preserve">--fontes CCEE</w:t>
      </w:r>
      <w:r>
        <w:t xml:space="preserve"> e o ingestador local aplica o filtro semântico restritivo para Bandeira, PLD e GSF/Risco Hidrológico, normalizando DataFrames antes de unions.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Data do registro: 2026-09-08 UTC.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Observação: o run ainda está em andamento; este arquivo registra apenas evidências intermediárias, não um resultado final.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posterior — logs do driver</w:t>
      </w:r>
    </w:p>
    <w:p>
      <w:pPr>
        <w:pStyle w:val="MdParagraph"/>
      </w:pPr>
      <w:r>
        <w:t xml:space="preserve">A página de logs confirmou arquivos </w:t>
      </w:r>
      <w:r>
        <w:rPr>
          <w:rStyle w:val="MdCode"/>
          <w:u w:val="single"/>
        </w:rPr>
        <w:t xml:space="preserve">stdout</w:t>
      </w:r>
      <w:r>
        <w:t xml:space="preserve"> (7.47 KB), </w:t>
      </w:r>
      <w:r>
        <w:rPr>
          <w:rStyle w:val="MdCode"/>
          <w:u w:val="single"/>
        </w:rPr>
        <w:t xml:space="preserve">stderr</w:t>
      </w:r>
      <w:r>
        <w:t xml:space="preserve"> (3.99 KB) e </w:t>
      </w:r>
      <w:r>
        <w:rPr>
          <w:rStyle w:val="MdCode"/>
          <w:u w:val="single"/>
        </w:rPr>
        <w:t xml:space="preserve">log4j-active.log</w:t>
      </w:r>
      <w:r>
        <w:t xml:space="preserve"> (338.89 KB). O stdout ainda exibe mensagens de inicialização/limpeza do kernel e o stderr mostra a inicialização Spark Connect. Não foi observada, nesta leitura parcial, mensagem final de sucesso ou erro da aquisição. Continuar monitorando o run </w:t>
      </w:r>
      <w:r>
        <w:rPr>
          <w:rStyle w:val="MdCode"/>
          <w:u w:val="single"/>
        </w:rPr>
        <w:t xml:space="preserve">951944052949702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progresso — descoberta CCEE</w:t>
      </w:r>
    </w:p>
    <w:p>
      <w:pPr>
        <w:pStyle w:val="MdListItem"/>
        <w:numPr>
          <w:ilvl w:val="0"/>
          <w:numId w:val="2"/>
        </w:numPr>
      </w:pPr>
      <w:r>
        <w:t xml:space="preserve">Às </w:t>
      </w:r>
      <w:r>
        <w:rPr>
          <w:rStyle w:val="MdCode"/>
          <w:u w:val="single"/>
        </w:rPr>
        <w:t xml:space="preserve">01:58:29 UTC</w:t>
      </w:r>
      <w:r>
        <w:t xml:space="preserve">, a task processou </w:t>
      </w:r>
      <w:r>
        <w:rPr>
          <w:rStyle w:val="MdCode"/>
          <w:u w:val="single"/>
        </w:rPr>
        <w:t xml:space="preserve">204/204</w:t>
      </w:r>
      <w:r>
        <w:t xml:space="preserve"> conjuntos CCEE e acumulou </w:t>
      </w:r>
      <w:r>
        <w:rPr>
          <w:rStyle w:val="MdCode"/>
          <w:u w:val="single"/>
        </w:rPr>
        <w:t xml:space="preserve">121 recursos descobertos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catálogo foi salvo no Volume em </w:t>
      </w:r>
      <w:r>
        <w:rPr>
          <w:rStyle w:val="MdCode"/>
          <w:u w:val="single"/>
        </w:rPr>
        <w:t xml:space="preserve">/Volumes/handson_beta/landing_zone/arquivos/_controle/catalogo_descoberto.json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downloader iniciou os downloads sequenciais; às </w:t>
      </w:r>
      <w:r>
        <w:rPr>
          <w:rStyle w:val="MdCode"/>
          <w:u w:val="single"/>
        </w:rPr>
        <w:t xml:space="preserve">01:58:58 UTC</w:t>
      </w:r>
      <w:r>
        <w:t xml:space="preserve"> havia iniciado o recurso </w:t>
      </w:r>
      <w:r>
        <w:rPr>
          <w:rStyle w:val="MdCode"/>
          <w:u w:val="single"/>
        </w:rPr>
        <w:t xml:space="preserve">[6/121]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 task ainda estava </w:t>
      </w:r>
      <w:r>
        <w:rPr>
          <w:rStyle w:val="MdCode"/>
          <w:u w:val="single"/>
        </w:rPr>
        <w:t xml:space="preserve">Running</w:t>
      </w:r>
      <w:r>
        <w:t xml:space="preserve"> após aproximadamente 1m49s; a task Bronze permanecia bloqueada aguardando a aquisição.</w:t>
      </w:r>
    </w:p>
    <w:p>
      <w:pPr>
        <w:pStyle w:val="MdListItem"/>
        <w:numPr>
          <w:ilvl w:val="0"/>
          <w:numId w:val="2"/>
        </w:numPr>
      </w:pPr>
      <w:r>
        <w:t xml:space="preserve">Os logs confirmaram que a task efetiva é o arquivo temporal importado e que o parâmetro é </w:t>
      </w:r>
      <w:r>
        <w:rPr>
          <w:rStyle w:val="MdCode"/>
          <w:u w:val="single"/>
        </w:rPr>
        <w:t xml:space="preserve">["--fontes","CCEE"]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Este número de 121 é o total de recursos descobertos pelo downloader nessa fase; ainda não é o número final de arquivos elegíveis/baixados após a conclusão e o resumo.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progresso — downloads CCEE</w:t>
      </w:r>
    </w:p>
    <w:p>
      <w:pPr>
        <w:pStyle w:val="MdListItem"/>
        <w:numPr>
          <w:ilvl w:val="0"/>
          <w:numId w:val="2"/>
        </w:numPr>
      </w:pPr>
      <w:r>
        <w:t xml:space="preserve">Às </w:t>
      </w:r>
      <w:r>
        <w:rPr>
          <w:rStyle w:val="MdCode"/>
          <w:u w:val="single"/>
        </w:rPr>
        <w:t xml:space="preserve">01:59:45 UTC</w:t>
      </w:r>
      <w:r>
        <w:t xml:space="preserve">, o downloader havia iniciado o recurso </w:t>
      </w:r>
      <w:r>
        <w:rPr>
          <w:rStyle w:val="MdCode"/>
          <w:u w:val="single"/>
        </w:rPr>
        <w:t xml:space="preserve">[14/121]</w:t>
      </w:r>
      <w:r>
        <w:t xml:space="preserve">; os logs registraram progresso contínuo dos recursos 7 a 14.</w:t>
      </w:r>
    </w:p>
    <w:p>
      <w:pPr>
        <w:pStyle w:val="MdListItem"/>
        <w:numPr>
          <w:ilvl w:val="0"/>
          <w:numId w:val="2"/>
        </w:numPr>
      </w:pPr>
      <w:r>
        <w:t xml:space="preserve">A task permaneceu </w:t>
      </w:r>
      <w:r>
        <w:rPr>
          <w:rStyle w:val="MdCode"/>
          <w:u w:val="single"/>
        </w:rPr>
        <w:t xml:space="preserve">Running</w:t>
      </w:r>
      <w:r>
        <w:t xml:space="preserve">, com cluster Serverless em execução, e a task Bronze ainda aguardava a conclusão da aquisição.</w:t>
      </w:r>
    </w:p>
    <w:p>
      <w:pPr>
        <w:pStyle w:val="MdListItem"/>
        <w:numPr>
          <w:ilvl w:val="0"/>
          <w:numId w:val="2"/>
        </w:numPr>
      </w:pPr>
      <w:r>
        <w:t xml:space="preserve">Não houve execução das tasks não selecionadas; o run continua isolado nas duas tasks CCEE.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progresso — aquisição ainda em andamento</w:t>
      </w:r>
    </w:p>
    <w:p>
      <w:pPr>
        <w:pStyle w:val="MdListItem"/>
        <w:numPr>
          <w:ilvl w:val="0"/>
          <w:numId w:val="2"/>
        </w:numPr>
      </w:pPr>
      <w:r>
        <w:t xml:space="preserve">Às </w:t>
      </w:r>
      <w:r>
        <w:rPr>
          <w:rStyle w:val="MdCode"/>
          <w:u w:val="single"/>
        </w:rPr>
        <w:t xml:space="preserve">02:00:14 UTC</w:t>
      </w:r>
      <w:r>
        <w:t xml:space="preserve">, a task permanecia </w:t>
      </w:r>
      <w:r>
        <w:rPr>
          <w:rStyle w:val="MdCode"/>
          <w:u w:val="single"/>
        </w:rPr>
        <w:t xml:space="preserve">Running</w:t>
      </w:r>
      <w:r>
        <w:t xml:space="preserve"> por aproximadamente 2m44s.</w:t>
      </w:r>
    </w:p>
    <w:p>
      <w:pPr>
        <w:pStyle w:val="MdListItem"/>
        <w:numPr>
          <w:ilvl w:val="0"/>
          <w:numId w:val="2"/>
        </w:numPr>
      </w:pPr>
      <w:r>
        <w:t xml:space="preserve">O último registro visível continuava sendo o início do recurso </w:t>
      </w:r>
      <w:r>
        <w:rPr>
          <w:rStyle w:val="MdCode"/>
          <w:u w:val="single"/>
        </w:rPr>
        <w:t xml:space="preserve">[14/121]</w:t>
      </w:r>
      <w:r>
        <w:t xml:space="preserve">; o cluster Serverless permanecia </w:t>
      </w:r>
      <w:r>
        <w:rPr>
          <w:rStyle w:val="MdCode"/>
          <w:u w:val="single"/>
        </w:rPr>
        <w:t xml:space="preserve">Running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Não havia mensagem final de erro ou conclusão nos logs visíveis. A lentidão é compatível com downloads sequenciais e intervalo configurado entre requisições; não cancelar nem iniciar outra execução enquanto esta permanece ativa.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progresso — downloads ampliados</w:t>
      </w:r>
    </w:p>
    <w:p>
      <w:pPr>
        <w:pStyle w:val="MdListItem"/>
        <w:numPr>
          <w:ilvl w:val="0"/>
          <w:numId w:val="2"/>
        </w:numPr>
      </w:pPr>
      <w:r>
        <w:t xml:space="preserve">Após um intervalo adicional de 120 segundos, os logs chegaram ao recurso </w:t>
      </w:r>
      <w:r>
        <w:rPr>
          <w:rStyle w:val="MdCode"/>
          <w:u w:val="single"/>
        </w:rPr>
        <w:t xml:space="preserve">[41/121]</w:t>
      </w:r>
      <w:r>
        <w:t xml:space="preserve"> em </w:t>
      </w:r>
      <w:r>
        <w:rPr>
          <w:rStyle w:val="MdCode"/>
          <w:u w:val="single"/>
        </w:rPr>
        <w:t xml:space="preserve">02:02:38 UTC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 task seguia </w:t>
      </w:r>
      <w:r>
        <w:rPr>
          <w:rStyle w:val="MdCode"/>
          <w:u w:val="single"/>
        </w:rPr>
        <w:t xml:space="preserve">Running</w:t>
      </w:r>
      <w:r>
        <w:t xml:space="preserve">, sem erro final visível; a contagem confirma avanço contínuo do downloader e não travamento no item 14.</w:t>
      </w:r>
    </w:p>
    <w:p>
      <w:pPr>
        <w:pStyle w:val="MdListItem"/>
        <w:numPr>
          <w:ilvl w:val="0"/>
          <w:numId w:val="2"/>
        </w:numPr>
      </w:pPr>
      <w:r>
        <w:t xml:space="preserve">A ingestão Bronze permanece aguardando a conclusão da aquisição, como previsto pela dependência </w:t>
      </w:r>
      <w:r>
        <w:rPr>
          <w:rStyle w:val="MdCode"/>
          <w:u w:val="single"/>
        </w:rPr>
        <w:t xml:space="preserve">All succeeded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progresso — aquisição próxima da conclusão</w:t>
      </w:r>
    </w:p>
    <w:p>
      <w:pPr>
        <w:pStyle w:val="MdListItem"/>
        <w:numPr>
          <w:ilvl w:val="0"/>
          <w:numId w:val="2"/>
        </w:numPr>
      </w:pPr>
      <w:r>
        <w:t xml:space="preserve">A leitura direta do painel confirmou avanço até </w:t>
      </w:r>
      <w:r>
        <w:rPr>
          <w:rStyle w:val="MdCode"/>
          <w:u w:val="single"/>
        </w:rPr>
        <w:t xml:space="preserve">[89/121]</w:t>
      </w:r>
      <w:r>
        <w:t xml:space="preserve"> em </w:t>
      </w:r>
      <w:r>
        <w:rPr>
          <w:rStyle w:val="MdCode"/>
          <w:u w:val="single"/>
        </w:rPr>
        <w:t xml:space="preserve">02:07:51 UTC</w:t>
      </w:r>
      <w:r>
        <w:t xml:space="preserve">, portanto o downloader não está parado no item 41.</w:t>
      </w:r>
    </w:p>
    <w:p>
      <w:pPr>
        <w:pStyle w:val="MdListItem"/>
        <w:numPr>
          <w:ilvl w:val="0"/>
          <w:numId w:val="2"/>
        </w:numPr>
      </w:pPr>
      <w:r>
        <w:t xml:space="preserve">Os registros entre os itens 60 e 89 mostram downloads sequenciais contínuos; não apareceu mensagem de falha nessa janela.</w:t>
      </w:r>
    </w:p>
    <w:p>
      <w:pPr>
        <w:pStyle w:val="MdListItem"/>
        <w:numPr>
          <w:ilvl w:val="0"/>
          <w:numId w:val="2"/>
        </w:numPr>
      </w:pPr>
      <w:r>
        <w:t xml:space="preserve">A task ainda estava </w:t>
      </w:r>
      <w:r>
        <w:rPr>
          <w:rStyle w:val="MdCode"/>
          <w:u w:val="single"/>
        </w:rPr>
        <w:t xml:space="preserve">Running</w:t>
      </w:r>
      <w:r>
        <w:t xml:space="preserve">, e o Bronze permanecia dependente da conclusão da aquisição. A próxima validação deve buscar o resumo </w:t>
      </w:r>
      <w:r>
        <w:rPr>
          <w:rStyle w:val="MdCode"/>
          <w:u w:val="single"/>
        </w:rPr>
        <w:t xml:space="preserve">Fim:</w:t>
      </w:r>
      <w:r>
        <w:t xml:space="preserve"> e as contagens finais de baixados/ignorados/falhas.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execução — aquisição concluída</w:t>
      </w:r>
    </w:p>
    <w:p>
      <w:pPr>
        <w:pStyle w:val="MdListItem"/>
        <w:numPr>
          <w:ilvl w:val="0"/>
          <w:numId w:val="2"/>
        </w:numPr>
      </w:pPr>
      <w:r>
        <w:t xml:space="preserve">A task </w:t>
      </w:r>
      <w:r>
        <w:rPr>
          <w:rStyle w:val="MdCode"/>
          <w:u w:val="single"/>
        </w:rPr>
        <w:t xml:space="preserve">02_baixar_arquivos_ccee</w:t>
      </w:r>
      <w:r>
        <w:t xml:space="preserve"> concluiu com status </w:t>
      </w:r>
      <w:r>
        <w:rPr>
          <w:rStyle w:val="MdCode"/>
          <w:u w:val="single"/>
        </w:rPr>
        <w:t xml:space="preserve">Succeeded</w:t>
      </w:r>
      <w:r>
        <w:t xml:space="preserve">, duração aproximada de </w:t>
      </w:r>
      <w:r>
        <w:rPr>
          <w:rStyle w:val="MdCode"/>
          <w:u w:val="single"/>
        </w:rPr>
        <w:t xml:space="preserve">13m36s</w:t>
      </w:r>
      <w:r>
        <w:t xml:space="preserve">, no task run </w:t>
      </w:r>
      <w:r>
        <w:rPr>
          <w:rStyle w:val="MdCode"/>
          <w:u w:val="single"/>
        </w:rPr>
        <w:t xml:space="preserve">951944052949702</w:t>
      </w:r>
      <w:r>
        <w:t xml:space="preserve"> dentro do run </w:t>
      </w:r>
      <w:r>
        <w:rPr>
          <w:rStyle w:val="MdCode"/>
          <w:u w:val="single"/>
        </w:rPr>
        <w:t xml:space="preserve">163060026996087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DAG confirmou que </w:t>
      </w:r>
      <w:r>
        <w:rPr>
          <w:rStyle w:val="MdCode"/>
          <w:u w:val="single"/>
        </w:rPr>
        <w:t xml:space="preserve">06_ingestao_bronze_ccee</w:t>
      </w:r>
      <w:r>
        <w:t xml:space="preserve"> foi liberada pela dependência e estava </w:t>
      </w:r>
      <w:r>
        <w:rPr>
          <w:rStyle w:val="MdCode"/>
          <w:u w:val="single"/>
        </w:rPr>
        <w:t xml:space="preserve">Running</w:t>
      </w:r>
      <w:r>
        <w:t xml:space="preserve"> por aproximadamente 1m45s no momento da consulta.</w:t>
      </w:r>
    </w:p>
    <w:p>
      <w:pPr>
        <w:pStyle w:val="MdListItem"/>
        <w:numPr>
          <w:ilvl w:val="0"/>
          <w:numId w:val="2"/>
        </w:numPr>
      </w:pPr>
      <w:r>
        <w:t xml:space="preserve">As tasks </w:t>
      </w:r>
      <w:r>
        <w:rPr>
          <w:rStyle w:val="MdCode"/>
          <w:u w:val="single"/>
        </w:rPr>
        <w:t xml:space="preserve">00_verificar_dependencias_excel</w:t>
      </w:r>
      <w:r>
        <w:t xml:space="preserve">, ONS, ANEEL e IBGE permaneceram </w:t>
      </w:r>
      <w:r>
        <w:rPr>
          <w:rStyle w:val="MdCode"/>
          <w:u w:val="single"/>
        </w:rPr>
        <w:t xml:space="preserve">Disabled</w:t>
      </w:r>
      <w:r>
        <w:t xml:space="preserve">; a execução continuou restrita às duas tasks CCEE.</w:t>
      </w:r>
    </w:p>
    <w:p>
      <w:pPr>
        <w:pStyle w:val="MdListItem"/>
        <w:numPr>
          <w:ilvl w:val="0"/>
          <w:numId w:val="2"/>
        </w:numPr>
      </w:pPr>
      <w:r>
        <w:t xml:space="preserve">A validação final ainda depende do término do ingestador Bronze e da conferência das tabelas e do controle global.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de execução — ingestão Bronze em andamento</w:t>
      </w:r>
    </w:p>
    <w:p>
      <w:pPr>
        <w:pStyle w:val="MdListItem"/>
        <w:numPr>
          <w:ilvl w:val="0"/>
          <w:numId w:val="2"/>
        </w:numPr>
      </w:pPr>
      <w:r>
        <w:t xml:space="preserve">Após o sucesso da aquisição, o DAG confirmou </w:t>
      </w:r>
      <w:r>
        <w:rPr>
          <w:rStyle w:val="MdCode"/>
          <w:u w:val="single"/>
        </w:rPr>
        <w:t xml:space="preserve">06_ingestao_bronze_ccee</w:t>
      </w:r>
      <w:r>
        <w:t xml:space="preserve"> em execução; na consulta de </w:t>
      </w:r>
      <w:r>
        <w:rPr>
          <w:rStyle w:val="MdCode"/>
          <w:u w:val="single"/>
        </w:rPr>
        <w:t xml:space="preserve">02:15:14 UTC</w:t>
      </w:r>
      <w:r>
        <w:t xml:space="preserve">, a task tinha aproximadamente </w:t>
      </w:r>
      <w:r>
        <w:rPr>
          <w:rStyle w:val="MdCode"/>
          <w:u w:val="single"/>
        </w:rPr>
        <w:t xml:space="preserve">4m06s</w:t>
      </w:r>
      <w:r>
        <w:t xml:space="preserve"> de duração.</w:t>
      </w:r>
    </w:p>
    <w:p>
      <w:pPr>
        <w:pStyle w:val="MdListItem"/>
        <w:numPr>
          <w:ilvl w:val="0"/>
          <w:numId w:val="2"/>
        </w:numPr>
      </w:pPr>
      <w:r>
        <w:t xml:space="preserve">A task de aquisição permaneceu </w:t>
      </w:r>
      <w:r>
        <w:rPr>
          <w:rStyle w:val="MdCode"/>
          <w:u w:val="single"/>
        </w:rPr>
        <w:t xml:space="preserve">Succeeded</w:t>
      </w:r>
      <w:r>
        <w:t xml:space="preserve"> com duração de </w:t>
      </w:r>
      <w:r>
        <w:rPr>
          <w:rStyle w:val="MdCode"/>
          <w:u w:val="single"/>
        </w:rPr>
        <w:t xml:space="preserve">13m36s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As tasks de verificação, ONS, ANEEL e IBGE continuaram </w:t>
      </w:r>
      <w:r>
        <w:rPr>
          <w:rStyle w:val="MdCode"/>
          <w:u w:val="single"/>
        </w:rPr>
        <w:t xml:space="preserve">Disabled</w:t>
      </w:r>
      <w:r>
        <w:t xml:space="preserve">, preservando o escopo isolado.</w:t>
      </w:r>
    </w:p>
    <w:p>
      <w:pPr>
        <w:pStyle w:val="MdListItem"/>
        <w:numPr>
          <w:ilvl w:val="0"/>
          <w:numId w:val="2"/>
        </w:numPr>
      </w:pPr>
      <w:r>
        <w:t xml:space="preserve">O run geral ainda não pode ser considerado validado até o ingestador registrar o resumo e permitir a consulta de </w:t>
      </w:r>
      <w:r>
        <w:rPr>
          <w:rStyle w:val="MdCode"/>
          <w:u w:val="single"/>
        </w:rPr>
        <w:t xml:space="preserve">handson_beta.bronze_ccee</w:t>
      </w:r>
      <w:r>
        <w:t xml:space="preserve"> e </w:t>
      </w:r>
      <w:r>
        <w:rPr>
          <w:rStyle w:val="MdCode"/>
          <w:u w:val="single"/>
        </w:rPr>
        <w:t xml:space="preserve">handson_beta.controle_global.controle_importacao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Resultado final da ingestão Bronze CCEE</w:t>
      </w:r>
    </w:p>
    <w:p>
      <w:pPr>
        <w:pStyle w:val="MdListItem"/>
        <w:numPr>
          <w:ilvl w:val="0"/>
          <w:numId w:val="2"/>
        </w:numPr>
      </w:pPr>
      <w:r>
        <w:t xml:space="preserve">Partial run geral: </w:t>
      </w:r>
      <w:r>
        <w:rPr>
          <w:rStyle w:val="MdCode"/>
          <w:u w:val="single"/>
        </w:rPr>
        <w:t xml:space="preserve">163060026996087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Task de aquisição: </w:t>
      </w:r>
      <w:r>
        <w:rPr>
          <w:rStyle w:val="MdCode"/>
          <w:u w:val="single"/>
        </w:rPr>
        <w:t xml:space="preserve">02_baixar_arquivos_ccee</w:t>
      </w:r>
      <w:r>
        <w:t xml:space="preserve">, task run </w:t>
      </w:r>
      <w:r>
        <w:rPr>
          <w:rStyle w:val="MdCode"/>
          <w:u w:val="single"/>
        </w:rPr>
        <w:t xml:space="preserve">951944052949702</w:t>
      </w:r>
      <w:r>
        <w:t xml:space="preserve">, status </w:t>
      </w:r>
      <w:r>
        <w:rPr>
          <w:rStyle w:val="MdCode"/>
          <w:u w:val="single"/>
        </w:rPr>
        <w:t xml:space="preserve">Succeeded</w:t>
      </w:r>
      <w:r>
        <w:t xml:space="preserve">, duração </w:t>
      </w:r>
      <w:r>
        <w:rPr>
          <w:rStyle w:val="MdCode"/>
          <w:u w:val="single"/>
        </w:rPr>
        <w:t xml:space="preserve">13m36s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Task Bronze: </w:t>
      </w:r>
      <w:r>
        <w:rPr>
          <w:rStyle w:val="MdCode"/>
          <w:u w:val="single"/>
        </w:rPr>
        <w:t xml:space="preserve">06_ingestao_bronze_ccee</w:t>
      </w:r>
      <w:r>
        <w:t xml:space="preserve">, task run </w:t>
      </w:r>
      <w:r>
        <w:rPr>
          <w:rStyle w:val="MdCode"/>
          <w:u w:val="single"/>
        </w:rPr>
        <w:t xml:space="preserve">961454677175666</w:t>
      </w:r>
      <w:r>
        <w:t xml:space="preserve">, status </w:t>
      </w:r>
      <w:r>
        <w:rPr>
          <w:rStyle w:val="MdCode"/>
          <w:u w:val="single"/>
        </w:rPr>
        <w:t xml:space="preserve">Succeeded</w:t>
      </w:r>
      <w:r>
        <w:t xml:space="preserve">, duração </w:t>
      </w:r>
      <w:r>
        <w:rPr>
          <w:rStyle w:val="MdCode"/>
          <w:u w:val="single"/>
        </w:rPr>
        <w:t xml:space="preserve">5m03s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Run geral: status </w:t>
      </w:r>
      <w:r>
        <w:rPr>
          <w:rStyle w:val="MdCode"/>
          <w:u w:val="single"/>
        </w:rPr>
        <w:t xml:space="preserve">Succeeded</w:t>
      </w:r>
      <w:r>
        <w:t xml:space="preserve">, duração aproximada de </w:t>
      </w:r>
      <w:r>
        <w:rPr>
          <w:rStyle w:val="MdCode"/>
          <w:u w:val="single"/>
        </w:rPr>
        <w:t xml:space="preserve">18m41s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ingestador registrou </w:t>
      </w:r>
      <w:r>
        <w:rPr>
          <w:rStyle w:val="MdCode"/>
          <w:u w:val="single"/>
        </w:rPr>
        <w:t xml:space="preserve">Formatos canônicos CCEE selecionados: {'.csv': 93}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Foram listados </w:t>
      </w:r>
      <w:r>
        <w:rPr>
          <w:rStyle w:val="MdCode"/>
          <w:u w:val="single"/>
        </w:rPr>
        <w:t xml:space="preserve">734</w:t>
      </w:r>
      <w:r>
        <w:t xml:space="preserve"> arquivos CCEE no Volume; </w:t>
      </w:r>
      <w:r>
        <w:rPr>
          <w:rStyle w:val="MdCode"/>
          <w:u w:val="single"/>
        </w:rPr>
        <w:t xml:space="preserve">121</w:t>
      </w:r>
      <w:r>
        <w:t xml:space="preserve"> foram marcados elegíveis pelo escopo semântico; </w:t>
      </w:r>
      <w:r>
        <w:rPr>
          <w:rStyle w:val="MdCode"/>
          <w:u w:val="single"/>
        </w:rPr>
        <w:t xml:space="preserve">93</w:t>
      </w:r>
      <w:r>
        <w:t xml:space="preserve"> foram selecionados como arquivos canônicos.</w:t>
      </w:r>
    </w:p>
    <w:p>
      <w:pPr>
        <w:pStyle w:val="MdListItem"/>
        <w:numPr>
          <w:ilvl w:val="0"/>
          <w:numId w:val="2"/>
        </w:numPr>
      </w:pPr>
      <w:r>
        <w:t xml:space="preserve">Foram processados </w:t>
      </w:r>
      <w:r>
        <w:rPr>
          <w:rStyle w:val="MdCode"/>
          <w:u w:val="single"/>
        </w:rPr>
        <w:t xml:space="preserve">25</w:t>
      </w:r>
      <w:r>
        <w:t xml:space="preserve"> datasets e criadas </w:t>
      </w:r>
      <w:r>
        <w:rPr>
          <w:rStyle w:val="MdCode"/>
          <w:u w:val="single"/>
        </w:rPr>
        <w:t xml:space="preserve">25</w:t>
      </w:r>
      <w:r>
        <w:t xml:space="preserve"> tabelas Bronze, com </w:t>
      </w:r>
      <w:r>
        <w:rPr>
          <w:rStyle w:val="MdCode"/>
          <w:u w:val="single"/>
        </w:rPr>
        <w:t xml:space="preserve">0</w:t>
      </w:r>
      <w:r>
        <w:t xml:space="preserve"> erros de ingestão.</w:t>
      </w:r>
    </w:p>
    <w:p>
      <w:pPr>
        <w:pStyle w:val="MdListItem"/>
        <w:numPr>
          <w:ilvl w:val="0"/>
          <w:numId w:val="2"/>
        </w:numPr>
      </w:pPr>
      <w:r>
        <w:t xml:space="preserve">Tabela de inventário: </w:t>
      </w:r>
      <w:r>
        <w:rPr>
          <w:rStyle w:val="MdCode"/>
          <w:u w:val="single"/>
        </w:rPr>
        <w:t xml:space="preserve">handson_beta.bronze_ccee.lista_arquivos_ccee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Tabela de dicionário: </w:t>
      </w:r>
      <w:r>
        <w:rPr>
          <w:rStyle w:val="MdCode"/>
          <w:u w:val="single"/>
        </w:rPr>
        <w:t xml:space="preserve">handson_beta.bronze_ccee.dicionario_dados_ccee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Schema de dados: </w:t>
      </w:r>
      <w:r>
        <w:rPr>
          <w:rStyle w:val="MdCode"/>
          <w:u w:val="single"/>
        </w:rPr>
        <w:t xml:space="preserve">handson_beta.bronze_ccee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Controle global: </w:t>
      </w:r>
      <w:r>
        <w:rPr>
          <w:rStyle w:val="MdCode"/>
          <w:u w:val="single"/>
        </w:rPr>
        <w:t xml:space="preserve">handson_beta.controle_global.controle_importacao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log exibiu exemplos de datasets aderentes ao escopo: </w:t>
      </w:r>
      <w:r>
        <w:rPr>
          <w:rStyle w:val="MdCode"/>
          <w:u w:val="single"/>
        </w:rPr>
        <w:t xml:space="preserve">repasse_risco_hidrologico</w:t>
      </w:r>
      <w:r>
        <w:t xml:space="preserve">, </w:t>
      </w:r>
      <w:r>
        <w:rPr>
          <w:rStyle w:val="MdCode"/>
          <w:u w:val="single"/>
        </w:rPr>
        <w:t xml:space="preserve">pldx_valor_anual</w:t>
      </w:r>
      <w:r>
        <w:t xml:space="preserve">, </w:t>
      </w:r>
      <w:r>
        <w:rPr>
          <w:rStyle w:val="MdCode"/>
          <w:u w:val="single"/>
        </w:rPr>
        <w:t xml:space="preserve">pld_horario</w:t>
      </w:r>
      <w:r>
        <w:t xml:space="preserve"> e </w:t>
      </w:r>
      <w:r>
        <w:rPr>
          <w:rStyle w:val="MdCode"/>
          <w:u w:val="single"/>
        </w:rPr>
        <w:t xml:space="preserve">rrh_geracao_horaria</w:t>
      </w:r>
      <w:r>
        <w:t xml:space="preserve">, todos com status </w:t>
      </w:r>
      <w:r>
        <w:rPr>
          <w:rStyle w:val="MdCode"/>
          <w:u w:val="single"/>
        </w:rPr>
        <w:t xml:space="preserve">SUCESSO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As demais fontes permaneceram desabilitadas durante o partial run.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Os números acima são evidências do log da própria task Bronze; a validação seguinte deve consultar as tabelas no Catalog/SQL para confirmar contagens, status e ausência de registros fora do escopo.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Validação SQL pós-execução</w:t>
      </w:r>
    </w:p>
    <w:p>
      <w:pPr>
        <w:pStyle w:val="MdParagraph"/>
      </w:pPr>
      <w:r>
        <w:t xml:space="preserve">A consulta </w:t>
      </w:r>
      <w:r>
        <w:rPr>
          <w:rStyle w:val="MdCode"/>
          <w:u w:val="single"/>
        </w:rPr>
        <w:t xml:space="preserve">SHOW TABLES IN handson_beta.bronze_ccee</w:t>
      </w:r>
      <w:r>
        <w:t xml:space="preserve"> retornou </w:t>
      </w:r>
      <w:r>
        <w:rPr>
          <w:rStyle w:val="MdCode"/>
          <w:u w:val="single"/>
        </w:rPr>
        <w:t xml:space="preserve">27</w:t>
      </w:r>
      <w:r>
        <w:t xml:space="preserve"> tabelas persistentes: </w:t>
      </w:r>
      <w:r>
        <w:rPr>
          <w:rStyle w:val="MdCode"/>
          <w:u w:val="single"/>
        </w:rPr>
        <w:t xml:space="preserve">25</w:t>
      </w:r>
      <w:r>
        <w:t xml:space="preserve"> tabelas de dados, mais </w:t>
      </w:r>
      <w:r>
        <w:rPr>
          <w:rStyle w:val="MdCode"/>
          <w:u w:val="single"/>
        </w:rPr>
        <w:t xml:space="preserve">lista_arquivos_ccee</w:t>
      </w:r>
      <w:r>
        <w:t xml:space="preserve"> e </w:t>
      </w:r>
      <w:r>
        <w:rPr>
          <w:rStyle w:val="MdCode"/>
          <w:u w:val="single"/>
        </w:rPr>
        <w:t xml:space="preserve">dicionario_dados_ccee</w:t>
      </w:r>
      <w:r>
        <w:t xml:space="preserve">. Entre as tabelas de dados aparecem exclusivamente nomes semanticamente associados a PLD, risco hidrológico/GSF, geração e agregações diretamente vinculadas ao escopo filtrado, conforme o contrato do ingestador.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consulta agregada sobre </w:t>
      </w:r>
      <w:r>
        <w:rPr>
          <w:rStyle w:val="MdCode"/>
          <w:u w:val="single"/>
        </w:rPr>
        <w:t xml:space="preserve">lista_arquivos_ccee</w:t>
      </w:r>
      <w:r>
        <w:t xml:space="preserve"> retornou </w:t>
      </w:r>
      <w:r>
        <w:rPr>
          <w:rStyle w:val="MdCode"/>
          <w:u w:val="single"/>
        </w:rPr>
        <w:t xml:space="preserve">734</w:t>
      </w:r>
      <w:r>
        <w:t xml:space="preserve"> linhas totais, </w:t>
      </w:r>
      <w:r>
        <w:rPr>
          <w:rStyle w:val="MdCode"/>
          <w:u w:val="single"/>
        </w:rPr>
        <w:t xml:space="preserve">121</w:t>
      </w:r>
      <w:r>
        <w:t xml:space="preserve"> com </w:t>
      </w:r>
      <w:r>
        <w:rPr>
          <w:rStyle w:val="MdCode"/>
          <w:u w:val="single"/>
        </w:rPr>
        <w:t xml:space="preserve">elegivel_escopo = true</w:t>
      </w:r>
      <w:r>
        <w:t xml:space="preserve">, </w:t>
      </w:r>
      <w:r>
        <w:rPr>
          <w:rStyle w:val="MdCode"/>
          <w:u w:val="single"/>
        </w:rPr>
        <w:t xml:space="preserve">93</w:t>
      </w:r>
      <w:r>
        <w:t xml:space="preserve"> com </w:t>
      </w:r>
      <w:r>
        <w:rPr>
          <w:rStyle w:val="MdCode"/>
          <w:u w:val="single"/>
        </w:rPr>
        <w:t xml:space="preserve">selecionado_ingestao = true</w:t>
      </w:r>
      <w:r>
        <w:t xml:space="preserve"> e </w:t>
      </w:r>
      <w:r>
        <w:rPr>
          <w:rStyle w:val="MdCode"/>
          <w:u w:val="single"/>
        </w:rPr>
        <w:t xml:space="preserve">0</w:t>
      </w:r>
      <w:r>
        <w:t xml:space="preserve"> arquivos selecionados fora do escopo. Isso confirma que a seleção final não incluiu itens marcados como inelegíveis semanticamente.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consulta agrupada em </w:t>
      </w:r>
      <w:r>
        <w:rPr>
          <w:rStyle w:val="MdCode"/>
          <w:u w:val="single"/>
        </w:rPr>
        <w:t xml:space="preserve">handson_beta.controle_global.controle_importacao</w:t>
      </w:r>
      <w:r>
        <w:t xml:space="preserve">, filtrada por </w:t>
      </w:r>
      <w:r>
        <w:rPr>
          <w:rStyle w:val="MdCode"/>
          <w:u w:val="single"/>
        </w:rPr>
        <w:t xml:space="preserve">fonte = 'CCEE'</w:t>
      </w:r>
      <w:r>
        <w:t xml:space="preserve"> e </w:t>
      </w:r>
      <w:r>
        <w:rPr>
          <w:rStyle w:val="MdCode"/>
          <w:u w:val="single"/>
        </w:rPr>
        <w:t xml:space="preserve">run_id = '20260908T021118Z'</w:t>
      </w:r>
      <w:r>
        <w:t xml:space="preserve">, retornou a seguinte distribuição: </w:t>
      </w:r>
      <w:r>
        <w:rPr>
          <w:rStyle w:val="MdCode"/>
          <w:u w:val="single"/>
        </w:rPr>
        <w:t xml:space="preserve">INGESTAO_BRONZE / SUCESSO</w:t>
      </w:r>
      <w:r>
        <w:t xml:space="preserve">: 25 linhas, 25 datasets, 25 tabelas e 3.091.137 registros; </w:t>
      </w:r>
      <w:r>
        <w:rPr>
          <w:rStyle w:val="MdCode"/>
          <w:u w:val="single"/>
        </w:rPr>
        <w:t xml:space="preserve">LISTAGEM_LANDING_ZONE / SUCESSO</w:t>
      </w:r>
      <w:r>
        <w:t xml:space="preserve">: 1 linha, 1 tabela de inventário e 734 itens; </w:t>
      </w:r>
      <w:r>
        <w:rPr>
          <w:rStyle w:val="MdCode"/>
          <w:u w:val="single"/>
        </w:rPr>
        <w:t xml:space="preserve">VALIDACAO_ARQUIVO / NAO_ELEGIVEL_ESCOPO_CCEE</w:t>
      </w:r>
      <w:r>
        <w:t xml:space="preserve">: 583 linhas; </w:t>
      </w:r>
      <w:r>
        <w:rPr>
          <w:rStyle w:val="MdCode"/>
          <w:u w:val="single"/>
        </w:rPr>
        <w:t xml:space="preserve">VALIDACAO_ARQUIVO / NAO_ELEGIVEL_EXTENSAO</w:t>
      </w:r>
      <w:r>
        <w:t xml:space="preserve">: 58 linhas. Não houve status </w:t>
      </w:r>
      <w:r>
        <w:rPr>
          <w:rStyle w:val="MdCode"/>
          <w:u w:val="single"/>
        </w:rPr>
        <w:t xml:space="preserve">ERRO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dicionário </w:t>
      </w:r>
      <w:r>
        <w:rPr>
          <w:rStyle w:val="MdCode"/>
          <w:u w:val="single"/>
        </w:rPr>
        <w:t xml:space="preserve">handson_beta.bronze_ccee.dicionario_dados_ccee</w:t>
      </w:r>
      <w:r>
        <w:t xml:space="preserve"> contém </w:t>
      </w:r>
      <w:r>
        <w:rPr>
          <w:rStyle w:val="MdCode"/>
          <w:u w:val="single"/>
        </w:rPr>
        <w:t xml:space="preserve">461</w:t>
      </w:r>
      <w:r>
        <w:t xml:space="preserve"> linhas. O controle global totaliza </w:t>
      </w:r>
      <w:r>
        <w:rPr>
          <w:rStyle w:val="MdCode"/>
          <w:u w:val="single"/>
        </w:rPr>
        <w:t xml:space="preserve">667</w:t>
      </w:r>
      <w:r>
        <w:t xml:space="preserve"> linhas para o run, das quais </w:t>
      </w:r>
      <w:r>
        <w:rPr>
          <w:rStyle w:val="MdCode"/>
          <w:u w:val="single"/>
        </w:rPr>
        <w:t xml:space="preserve">26</w:t>
      </w:r>
      <w:r>
        <w:t xml:space="preserve"> são registros de sucesso operacional — 25 datasets Bronze e 1 registro da listagem — e </w:t>
      </w:r>
      <w:r>
        <w:rPr>
          <w:rStyle w:val="MdCode"/>
          <w:u w:val="single"/>
        </w:rPr>
        <w:t xml:space="preserve">0</w:t>
      </w:r>
      <w:r>
        <w:t xml:space="preserve"> registros de erro; o total de registros importados nos datasets Bronze é </w:t>
      </w:r>
      <w:r>
        <w:rPr>
          <w:rStyle w:val="MdCode"/>
          <w:u w:val="single"/>
        </w:rPr>
        <w:t xml:space="preserve">3.091.871</w:t>
      </w:r>
      <w:r>
        <w:t xml:space="preserve"> quando incluída a listagem, ou </w:t>
      </w:r>
      <w:r>
        <w:rPr>
          <w:rStyle w:val="MdCode"/>
          <w:u w:val="single"/>
        </w:rPr>
        <w:t xml:space="preserve">3.091.137</w:t>
      </w:r>
      <w:r>
        <w:t xml:space="preserve"> considerando exclusivamente a etapa </w:t>
      </w:r>
      <w:r>
        <w:rPr>
          <w:rStyle w:val="MdCode"/>
          <w:u w:val="single"/>
        </w:rPr>
        <w:t xml:space="preserve">INGESTAO_BRONZE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Essas diferenças de soma são esperadas porque o controle global registra etapas distintas e a listagem contém 734 itens, não linhas de dados Bronze. A validação semântica permanece baseada no inventário: 0 selecionados fora do escopo.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Registro atualizado: 2026-09-08 UTC.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2026-09-08T07:04:55.632Z</dcterms:created>
  <dcterms:modified xsi:type="dcterms:W3CDTF">2026-09-08T07:04:55.633Z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