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Pr="000E7CA1" w:rsidRDefault="00B661EA" w:rsidP="00F06F25">
      <w:pPr>
        <w:pStyle w:val="Title"/>
        <w:rPr>
          <w:b/>
          <w:bCs/>
          <w:color w:val="1F4E79" w:themeColor="accent5" w:themeShade="80"/>
        </w:rPr>
      </w:pPr>
      <w:r w:rsidRPr="000E7CA1">
        <w:rPr>
          <w:b/>
          <w:bCs/>
          <w:color w:val="1F4E79" w:themeColor="accent5" w:themeShade="80"/>
        </w:rPr>
        <w:t>Discrete Optimisation Project Documentation</w:t>
      </w:r>
    </w:p>
    <w:p w14:paraId="5C3580DB" w14:textId="77777777" w:rsidR="00B661EA" w:rsidRDefault="00B661EA"/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77777777" w:rsidR="00FB2CB3" w:rsidRDefault="00FB2CB3"/>
    <w:p w14:paraId="35A37092" w14:textId="43109138" w:rsidR="00475B85" w:rsidRDefault="009C245B" w:rsidP="00475B85">
      <w:pPr>
        <w:pStyle w:val="Heading1"/>
      </w:pPr>
      <w:r>
        <w:t xml:space="preserve">Documentation </w:t>
      </w:r>
      <w:r w:rsidR="00475B85">
        <w:t>Notes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196C3D85" w:rsidR="00D8770C" w:rsidRDefault="00D8770C" w:rsidP="00D8770C">
      <w:pPr>
        <w:pStyle w:val="ListParagraph"/>
        <w:numPr>
          <w:ilvl w:val="1"/>
          <w:numId w:val="1"/>
        </w:numPr>
      </w:pPr>
      <w:r>
        <w:t xml:space="preserve">Time, money, number of times changed public transportation, </w:t>
      </w:r>
      <w:r w:rsidR="0028427C">
        <w:t>spending costs</w:t>
      </w:r>
      <w:r w:rsidR="00374ED6">
        <w:t>, current mode of transportation</w:t>
      </w:r>
    </w:p>
    <w:p w14:paraId="2C9AA821" w14:textId="36072215" w:rsidR="0044436B" w:rsidRDefault="0044436B" w:rsidP="00D8770C">
      <w:pPr>
        <w:pStyle w:val="ListParagraph"/>
        <w:numPr>
          <w:ilvl w:val="1"/>
          <w:numId w:val="1"/>
        </w:numPr>
      </w:pPr>
      <w:r>
        <w:t xml:space="preserve">We will have to nick </w:t>
      </w:r>
      <w:r w:rsidR="003F6FAE">
        <w:t>constraints</w:t>
      </w:r>
      <w:r>
        <w:t xml:space="preserve"> from commodity flow maybe? I would just like to </w:t>
      </w:r>
      <w:r w:rsidR="00171DCE">
        <w:t>sum out where they go i.e. [sum(places been * cost of places) &lt; total money] but I’m not sure its that simple</w:t>
      </w:r>
    </w:p>
    <w:p w14:paraId="37DD6B1E" w14:textId="75EF6694" w:rsidR="0044436B" w:rsidRDefault="00A81753" w:rsidP="0044436B">
      <w:pPr>
        <w:pStyle w:val="ListParagraph"/>
        <w:numPr>
          <w:ilvl w:val="0"/>
          <w:numId w:val="1"/>
        </w:numPr>
      </w:pPr>
      <w:r>
        <w:t>An i</w:t>
      </w:r>
      <w:r w:rsidR="00E369C3">
        <w:t>ssue with the model is that at the moment a person can’t visit the same place twice</w:t>
      </w:r>
      <w:r w:rsidR="00BC210B">
        <w:t>, this will be an issue if people cant directly travel between nodes</w:t>
      </w:r>
      <w:r w:rsidR="00BA3D1A">
        <w:t xml:space="preserve">, as people will have to </w:t>
      </w:r>
      <w:r w:rsidR="00482FAC">
        <w:t xml:space="preserve">return to </w:t>
      </w:r>
      <w:r w:rsidR="00BA3D1A">
        <w:t xml:space="preserve">nodes </w:t>
      </w:r>
      <w:r w:rsidR="0046779D">
        <w:t xml:space="preserve">they already have been to </w:t>
      </w:r>
      <w:r w:rsidR="00BA3D1A">
        <w:t>between timed tasks</w:t>
      </w:r>
    </w:p>
    <w:p w14:paraId="04046152" w14:textId="6CC780CA" w:rsidR="002F5642" w:rsidRDefault="002F5642" w:rsidP="0044436B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0D661F09" w14:textId="77777777" w:rsidR="006B6061" w:rsidRDefault="006B6061" w:rsidP="006B6061"/>
    <w:p w14:paraId="2B2030FE" w14:textId="2039C2B0" w:rsidR="00B661EA" w:rsidRDefault="00B661EA" w:rsidP="00F06F25">
      <w:pPr>
        <w:pStyle w:val="Heading1"/>
      </w:pPr>
      <w:r>
        <w:t>Assumptions</w:t>
      </w:r>
    </w:p>
    <w:p w14:paraId="7DB1C376" w14:textId="356EEBE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6354091F" w:rsidR="003325FE" w:rsidRDefault="00A80BB0" w:rsidP="000E6B99">
      <w:pPr>
        <w:pStyle w:val="ListParagraph"/>
        <w:numPr>
          <w:ilvl w:val="0"/>
          <w:numId w:val="2"/>
        </w:numPr>
      </w:pPr>
      <w:r>
        <w:t xml:space="preserve">The </w:t>
      </w:r>
      <w:r w:rsidR="00FC632E">
        <w:t xml:space="preserve">indexing of moves is currently assumed to be {1 = walking, 2 = Cycling, 3 = Bus}. </w:t>
      </w:r>
      <w:r w:rsidR="00123919">
        <w:t xml:space="preserve">I will be worth asking the prof if we are ok to always assume this is the case. </w:t>
      </w:r>
      <w:r w:rsidR="0074193E">
        <w:t>Otherwise,</w:t>
      </w:r>
      <w:r w:rsidR="00123919">
        <w:t xml:space="preserve"> t</w:t>
      </w:r>
      <w:r w:rsidR="00123919">
        <w:t>here will have to be some hardcoding in the model to catch instances in the inputs where this is not the case.</w:t>
      </w:r>
    </w:p>
    <w:p w14:paraId="652A2898" w14:textId="77777777" w:rsidR="00D02CF8" w:rsidRDefault="00D02CF8" w:rsidP="00D02CF8"/>
    <w:p w14:paraId="21BEF29A" w14:textId="600A9500" w:rsidR="00696F05" w:rsidRDefault="00696F05" w:rsidP="00696F05">
      <w:pPr>
        <w:pStyle w:val="Heading1"/>
      </w:pPr>
      <w:r>
        <w:t>Indexes</w:t>
      </w:r>
    </w:p>
    <w:p w14:paraId="4E4DF12C" w14:textId="2D5F8F99" w:rsidR="00696F05" w:rsidRPr="005018DD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i, j=nodes ;m=transportation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 ;p=person</m:t>
          </m:r>
        </m:oMath>
      </m:oMathPara>
    </w:p>
    <w:p w14:paraId="390D0720" w14:textId="6832B0DE" w:rsidR="005018DD" w:rsidRPr="004800AA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21841AF5" w14:textId="408FEFBE" w:rsidR="004800AA" w:rsidRPr="004800AA" w:rsidRDefault="004800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r=</m:t>
          </m:r>
          <m:r>
            <w:rPr>
              <w:rFonts w:ascii="Cambria Math" w:eastAsiaTheme="majorEastAsia" w:hAnsi="Cambria Math" w:cstheme="majorBidi"/>
            </w:rPr>
            <m:t>bus route number r</m:t>
          </m:r>
        </m:oMath>
      </m:oMathPara>
    </w:p>
    <w:p w14:paraId="39E4ED9F" w14:textId="77777777" w:rsidR="00696F05" w:rsidRDefault="00696F0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3F61617A" w:rsidR="00F029D2" w:rsidRDefault="00713DAA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person p travels down arc ij on tranportation mode m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Bool)</m:t>
          </m:r>
        </m:oMath>
      </m:oMathPara>
    </w:p>
    <w:p w14:paraId="003162A3" w14:textId="10D61982" w:rsidR="00F029D2" w:rsidRPr="00A72908" w:rsidRDefault="0092740F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ijd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whether person p </m:t>
          </m:r>
          <m:r>
            <w:rPr>
              <w:rFonts w:ascii="Cambria Math" w:eastAsiaTheme="minorEastAsia" w:hAnsi="Cambria Math"/>
            </w:rPr>
            <m:t xml:space="preserve">leaves node i via </m:t>
          </m:r>
          <m:r>
            <w:rPr>
              <w:rFonts w:ascii="Cambria Math" w:eastAsiaTheme="minorEastAsia" w:hAnsi="Cambria Math"/>
            </w:rPr>
            <m:t xml:space="preserve">bus </m:t>
          </m:r>
          <m:r>
            <w:rPr>
              <w:rFonts w:ascii="Cambria Math" w:eastAsiaTheme="minorEastAsia" w:hAnsi="Cambria Math"/>
            </w:rPr>
            <m:t xml:space="preserve">to </m:t>
          </m:r>
          <m:r>
            <w:rPr>
              <w:rFonts w:ascii="Cambria Math" w:eastAsiaTheme="minorEastAsia" w:hAnsi="Cambria Math"/>
            </w:rPr>
            <m:t xml:space="preserve">travelling down ij at departure number 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51084B5" w14:textId="2B7EAE41" w:rsidR="00A72908" w:rsidRPr="00A72908" w:rsidRDefault="00DB6EC8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whether fare for bus is incurred 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node i, route r, departure time d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222EC8" w14:textId="54206C5C" w:rsidR="00E11183" w:rsidRPr="00A72908" w:rsidRDefault="00DB6EC8" w:rsidP="00E111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</m:t>
              </m:r>
              <m:r>
                <w:rPr>
                  <w:rFonts w:ascii="Cambria Math" w:eastAsiaTheme="minorEastAsia" w:hAnsi="Cambria Math"/>
                </w:rPr>
                <m:t>ike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 xml:space="preserve">→whether fare for </m:t>
          </m:r>
          <m:r>
            <w:rPr>
              <w:rFonts w:ascii="Cambria Math" w:eastAsiaTheme="minorEastAsia" w:hAnsi="Cambria Math"/>
            </w:rPr>
            <m:t xml:space="preserve">bike </m:t>
          </m:r>
          <m:r>
            <w:rPr>
              <w:rFonts w:ascii="Cambria Math" w:eastAsiaTheme="minorEastAsia" w:hAnsi="Cambria Math"/>
            </w:rPr>
            <m:t>is incurred at node i</m:t>
          </m:r>
        </m:oMath>
      </m:oMathPara>
    </w:p>
    <w:p w14:paraId="571B28D5" w14:textId="77777777" w:rsidR="0039480B" w:rsidRPr="0039480B" w:rsidRDefault="0039480B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C5F229C" w14:textId="77777777" w:rsidR="000C2150" w:rsidRPr="0039480B" w:rsidRDefault="00713DAA" w:rsidP="000C215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→time that a task is started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2CCEE56E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3956FAEF" w14:textId="77777777" w:rsidR="00F06F25" w:rsidRDefault="00F06F25" w:rsidP="00F06F25">
      <w:pPr>
        <w:pStyle w:val="Heading1"/>
      </w:pPr>
      <w:r>
        <w:t>Constants</w:t>
      </w:r>
    </w:p>
    <w:p w14:paraId="5C036D81" w14:textId="444B13C8" w:rsidR="00F06F25" w:rsidRPr="00AC6855" w:rsidRDefault="00713DAA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needs to be serviced by person p</m:t>
          </m:r>
        </m:oMath>
      </m:oMathPara>
    </w:p>
    <w:p w14:paraId="52CB56E8" w14:textId="64F2F340" w:rsidR="00041C62" w:rsidRDefault="00713DAA" w:rsidP="0004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whether node i is person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home</m:t>
          </m:r>
        </m:oMath>
      </m:oMathPara>
    </w:p>
    <w:p w14:paraId="25AB57B4" w14:textId="1850BFA9" w:rsidR="006D3CC1" w:rsidRPr="006D3CC1" w:rsidRDefault="00F1507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 arrival time of person p at node i</m:t>
          </m:r>
        </m:oMath>
      </m:oMathPara>
    </w:p>
    <w:p w14:paraId="59AF4D85" w14:textId="0A70D516" w:rsidR="00041C62" w:rsidRPr="00E568A6" w:rsidRDefault="00713D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→service time of a task</m:t>
          </m:r>
        </m:oMath>
      </m:oMathPara>
    </w:p>
    <w:p w14:paraId="064876FA" w14:textId="532B05AB" w:rsidR="00E568A6" w:rsidRPr="00E568A6" w:rsidRDefault="00713DAA" w:rsidP="00E568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→cost of a task</m:t>
          </m:r>
        </m:oMath>
      </m:oMathPara>
    </w:p>
    <w:p w14:paraId="23FD8467" w14:textId="7A5D3DF5" w:rsidR="005018DD" w:rsidRPr="005018DD" w:rsidRDefault="00713DAA" w:rsidP="000B1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→the time required to travel down arc i</m:t>
          </m:r>
          <m:r>
            <w:rPr>
              <w:rFonts w:ascii="Cambria Math" w:eastAsiaTheme="minorEastAsia" w:hAnsi="Cambria Math"/>
            </w:rPr>
            <m:t>j via mode m</m:t>
          </m:r>
        </m:oMath>
      </m:oMathPara>
    </w:p>
    <w:p w14:paraId="0ED4A1F4" w14:textId="5B878F68" w:rsidR="00E568A6" w:rsidRPr="00AC3A50" w:rsidRDefault="00AC3A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node i, route r, departure time d</m:t>
              </m:r>
            </m:e>
          </m:d>
        </m:oMath>
      </m:oMathPara>
    </w:p>
    <w:p w14:paraId="186F2A6E" w14:textId="6FB1D853" w:rsidR="00AC3A50" w:rsidRPr="00FB2CB3" w:rsidRDefault="00B3167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336969D5" w14:textId="77777777" w:rsidR="00FB2CB3" w:rsidRPr="00FB2CB3" w:rsidRDefault="00FB2CB3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lastRenderedPageBreak/>
        <w:t>Constraints</w:t>
      </w:r>
    </w:p>
    <w:p w14:paraId="59BB1498" w14:textId="5EF3F6F6" w:rsidR="00607097" w:rsidRDefault="00607097" w:rsidP="00607097">
      <w:pPr>
        <w:pStyle w:val="Heading2"/>
      </w:pPr>
      <w:r>
        <w:t>Basic Conservation of Flow</w:t>
      </w:r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54A69DE7" w:rsidR="007236BC" w:rsidRDefault="00713DAA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         i∈A, j∈A, p∈P</m:t>
          </m:r>
        </m:oMath>
      </m:oMathPara>
    </w:p>
    <w:p w14:paraId="4B1F006C" w14:textId="18B40F9E" w:rsidR="000D60C8" w:rsidRPr="00FB2CB3" w:rsidRDefault="00FB2CB3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≥0.5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i∈A, j∈A, p∈P</m:t>
          </m:r>
        </m:oMath>
      </m:oMathPara>
    </w:p>
    <w:p w14:paraId="62FC96D1" w14:textId="77777777" w:rsidR="00FB2CB3" w:rsidRPr="00FB2CB3" w:rsidRDefault="00FB2CB3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r>
        <w:rPr>
          <w:rFonts w:eastAsiaTheme="minorEastAsia"/>
        </w:rPr>
        <w:t>Task Timing</w:t>
      </w:r>
    </w:p>
    <w:p w14:paraId="1FA0503C" w14:textId="7544E76C" w:rsidR="00483CF9" w:rsidRDefault="00483CF9">
      <w:pPr>
        <w:rPr>
          <w:rFonts w:eastAsiaTheme="minorEastAsia"/>
        </w:rPr>
      </w:pPr>
      <w:r>
        <w:rPr>
          <w:rFonts w:eastAsiaTheme="minorEastAsia"/>
        </w:rPr>
        <w:t>This controls the time (w) which the task at I starts</w:t>
      </w:r>
    </w:p>
    <w:p w14:paraId="4559E040" w14:textId="50EA1D92" w:rsidR="00CA4A54" w:rsidRDefault="00713DA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∈M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067C2005" w14:textId="2B0C1CF9" w:rsidR="001D251B" w:rsidRPr="00A4201F" w:rsidRDefault="001D251B">
      <w:r>
        <w:t>This controls that tasks happen within their designated time windows</w:t>
      </w:r>
    </w:p>
    <w:p w14:paraId="24D16290" w14:textId="44E2ADDD" w:rsidR="006E6D12" w:rsidRPr="00FB2CB3" w:rsidRDefault="00713DAA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i∈A, p∈P, t∈T</m:t>
          </m:r>
        </m:oMath>
      </m:oMathPara>
    </w:p>
    <w:p w14:paraId="17A55837" w14:textId="77777777" w:rsidR="00FB2CB3" w:rsidRDefault="00FB2CB3" w:rsidP="006E6D12"/>
    <w:p w14:paraId="1CE94E16" w14:textId="2A89CF2A" w:rsidR="00CA4A54" w:rsidRDefault="00607097" w:rsidP="00607097">
      <w:pPr>
        <w:pStyle w:val="Heading2"/>
      </w:pPr>
      <w:r>
        <w:t>Bus Travel Constraints</w:t>
      </w:r>
    </w:p>
    <w:p w14:paraId="20A5E727" w14:textId="1F613ED2" w:rsidR="001004F2" w:rsidRPr="001004F2" w:rsidRDefault="001004F2" w:rsidP="0060709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These two constants state that person must </w:t>
      </w:r>
      <w:r w:rsidR="002576C9">
        <w:rPr>
          <w:rFonts w:asciiTheme="majorHAnsi" w:eastAsiaTheme="majorEastAsia" w:hAnsiTheme="majorHAnsi" w:cstheme="majorBidi"/>
        </w:rPr>
        <w:t>finish their task and waiting period at node i</w:t>
      </w:r>
      <w:r w:rsidR="00551A43">
        <w:rPr>
          <w:rFonts w:asciiTheme="majorHAnsi" w:eastAsiaTheme="majorEastAsia" w:hAnsiTheme="majorHAnsi" w:cstheme="majorBidi"/>
        </w:rPr>
        <w:t>,</w:t>
      </w:r>
      <w:r w:rsidR="002576C9">
        <w:rPr>
          <w:rFonts w:asciiTheme="majorHAnsi" w:eastAsiaTheme="majorEastAsia" w:hAnsiTheme="majorHAnsi" w:cstheme="majorBidi"/>
        </w:rPr>
        <w:t xml:space="preserve"> </w:t>
      </w:r>
      <w:r w:rsidR="00936A24">
        <w:rPr>
          <w:rFonts w:asciiTheme="majorHAnsi" w:eastAsiaTheme="majorEastAsia" w:hAnsiTheme="majorHAnsi" w:cstheme="majorBidi"/>
        </w:rPr>
        <w:t>x seconds (</w:t>
      </w:r>
      <w:r w:rsidR="00551A43">
        <w:rPr>
          <w:rFonts w:asciiTheme="majorHAnsi" w:eastAsiaTheme="majorEastAsia" w:hAnsiTheme="majorHAnsi" w:cstheme="majorBidi"/>
        </w:rPr>
        <w:t xml:space="preserve">controlled by the </w:t>
      </w:r>
      <w:r w:rsidR="00936A24">
        <w:rPr>
          <w:rFonts w:asciiTheme="majorHAnsi" w:eastAsiaTheme="majorEastAsia" w:hAnsiTheme="majorHAnsi" w:cstheme="majorBidi"/>
        </w:rPr>
        <w:t>bus rela</w:t>
      </w:r>
      <w:r w:rsidR="00551A43">
        <w:rPr>
          <w:rFonts w:asciiTheme="majorHAnsi" w:eastAsiaTheme="majorEastAsia" w:hAnsiTheme="majorHAnsi" w:cstheme="majorBidi"/>
        </w:rPr>
        <w:t>xa</w:t>
      </w:r>
      <w:r w:rsidR="00936A24">
        <w:rPr>
          <w:rFonts w:asciiTheme="majorHAnsi" w:eastAsiaTheme="majorEastAsia" w:hAnsiTheme="majorHAnsi" w:cstheme="majorBidi"/>
        </w:rPr>
        <w:t>tion</w:t>
      </w:r>
      <w:r w:rsidR="00551A43">
        <w:rPr>
          <w:rFonts w:asciiTheme="majorHAnsi" w:eastAsiaTheme="majorEastAsia" w:hAnsiTheme="majorHAnsi" w:cstheme="majorBidi"/>
        </w:rPr>
        <w:t xml:space="preserve"> constant</w:t>
      </w:r>
      <w:r w:rsidR="00936A24">
        <w:rPr>
          <w:rFonts w:asciiTheme="majorHAnsi" w:eastAsiaTheme="majorEastAsia" w:hAnsiTheme="majorHAnsi" w:cstheme="majorBidi"/>
        </w:rPr>
        <w:t>)</w:t>
      </w:r>
      <w:r w:rsidR="00551A43">
        <w:rPr>
          <w:rFonts w:asciiTheme="majorHAnsi" w:eastAsiaTheme="majorEastAsia" w:hAnsiTheme="majorHAnsi" w:cstheme="majorBidi"/>
        </w:rPr>
        <w:t xml:space="preserve"> before the </w:t>
      </w:r>
      <w:r w:rsidR="0036059B">
        <w:rPr>
          <w:rFonts w:asciiTheme="majorHAnsi" w:eastAsiaTheme="majorEastAsia" w:hAnsiTheme="majorHAnsi" w:cstheme="majorBidi"/>
        </w:rPr>
        <w:t xml:space="preserve">exact bus they want to catch arrives at </w:t>
      </w:r>
    </w:p>
    <w:p w14:paraId="25BF308C" w14:textId="378A44BD" w:rsidR="00607097" w:rsidRDefault="00D0063F" w:rsidP="0060709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>+BusRelaxation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</m:t>
          </m:r>
          <m: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>, i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0"/>
              </m:r>
            </m:sub>
          </m:sSub>
        </m:oMath>
      </m:oMathPara>
    </w:p>
    <w:p w14:paraId="2F5C033D" w14:textId="5F2A7679" w:rsidR="00D231F0" w:rsidRDefault="00D231F0" w:rsidP="00D231F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1"/>
              </m:r>
            </m:sub>
          </m:sSub>
        </m:oMath>
      </m:oMathPara>
    </w:p>
    <w:p w14:paraId="3BC70C52" w14:textId="5E850222" w:rsidR="008A02B8" w:rsidRDefault="003C4691" w:rsidP="00607097">
      <w:r>
        <w:t>The person can only get bus (i, d, r)</w:t>
      </w:r>
      <w:r w:rsidR="006E1E9F">
        <w:t xml:space="preserve"> </w:t>
      </w:r>
      <w:r w:rsidR="000C68B3">
        <w:t>the</w:t>
      </w:r>
      <w:r w:rsidR="00B7541F">
        <w:t xml:space="preserve"> relevant y_idr must be positive</w:t>
      </w:r>
    </w:p>
    <w:p w14:paraId="1552C396" w14:textId="62B31D91" w:rsidR="00484389" w:rsidRDefault="00E5267C" w:rsidP="0048438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dr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2"/>
              <w:commentRangeEnd w:id="2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2"/>
              </m:r>
            </m:sub>
          </m:sSub>
        </m:oMath>
      </m:oMathPara>
    </w:p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3"/>
      <w:r w:rsidR="00327DB5">
        <w:t>fare</w:t>
      </w:r>
      <w:commentRangeEnd w:id="3"/>
      <w:r w:rsidR="00A4562B">
        <w:rPr>
          <w:rStyle w:val="CommentReference"/>
        </w:rPr>
        <w:commentReference w:id="3"/>
      </w:r>
    </w:p>
    <w:p w14:paraId="2BF29092" w14:textId="4B5CB034" w:rsidR="00DB6EC8" w:rsidRDefault="009D6BBD" w:rsidP="0060709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</m:oMath>
      </m:oMathPara>
    </w:p>
    <w:p w14:paraId="7552D802" w14:textId="77777777" w:rsidR="00C62D91" w:rsidRDefault="00C62D91" w:rsidP="00607097"/>
    <w:p w14:paraId="576EF49B" w14:textId="77777777" w:rsidR="00C62D91" w:rsidRDefault="00C62D91" w:rsidP="00607097"/>
    <w:sectPr w:rsidR="00C6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 Greenwood" w:date="2022-09-01T13:24:00Z" w:initials="FG">
    <w:p w14:paraId="3929BF46" w14:textId="77777777" w:rsidR="00F2240A" w:rsidRDefault="00C234CF" w:rsidP="00C45096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1" w:author="Fabio Greenwood" w:date="2022-09-01T13:24:00Z" w:initials="FG">
    <w:p w14:paraId="77F50F14" w14:textId="77777777" w:rsidR="00F2240A" w:rsidRDefault="00D231F0" w:rsidP="009B2101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2" w:author="Fabio Greenwood" w:date="2022-09-01T13:24:00Z" w:initials="FG">
    <w:p w14:paraId="048270CE" w14:textId="77777777" w:rsidR="00F2240A" w:rsidRDefault="00484389" w:rsidP="002B7B1B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3" w:author="Fabio Greenwood" w:date="2022-09-01T14:32:00Z" w:initials="FG">
    <w:p w14:paraId="30101853" w14:textId="7777777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9BF46" w15:done="0"/>
  <w15:commentEx w15:paraId="77F50F14" w15:done="0"/>
  <w15:commentEx w15:paraId="048270CE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3111" w16cex:dateUtc="2022-09-01T12:24:00Z"/>
  <w16cex:commentExtensible w16cex:durableId="26BB31DD" w16cex:dateUtc="2022-09-01T12:24:00Z"/>
  <w16cex:commentExtensible w16cex:durableId="26BB3AD6" w16cex:dateUtc="2022-09-01T12:24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9BF46" w16cid:durableId="26BB3111"/>
  <w16cid:commentId w16cid:paraId="77F50F14" w16cid:durableId="26BB31DD"/>
  <w16cid:commentId w16cid:paraId="048270CE" w16cid:durableId="26BB3AD6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1"/>
  </w:num>
  <w:num w:numId="2" w16cid:durableId="166336169">
    <w:abstractNumId w:val="2"/>
  </w:num>
  <w:num w:numId="3" w16cid:durableId="719131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41C62"/>
    <w:rsid w:val="0005315C"/>
    <w:rsid w:val="00066FCA"/>
    <w:rsid w:val="00084478"/>
    <w:rsid w:val="00084A43"/>
    <w:rsid w:val="0009414D"/>
    <w:rsid w:val="000A417B"/>
    <w:rsid w:val="000A75E3"/>
    <w:rsid w:val="000B1301"/>
    <w:rsid w:val="000C2150"/>
    <w:rsid w:val="000C68B3"/>
    <w:rsid w:val="000C7A8E"/>
    <w:rsid w:val="000D60C8"/>
    <w:rsid w:val="000E46F3"/>
    <w:rsid w:val="000E6B99"/>
    <w:rsid w:val="000E7CA1"/>
    <w:rsid w:val="000F1028"/>
    <w:rsid w:val="001004F2"/>
    <w:rsid w:val="001137A2"/>
    <w:rsid w:val="00123919"/>
    <w:rsid w:val="00171DCE"/>
    <w:rsid w:val="001A2015"/>
    <w:rsid w:val="001D1F02"/>
    <w:rsid w:val="001D251B"/>
    <w:rsid w:val="001D42E6"/>
    <w:rsid w:val="001E210D"/>
    <w:rsid w:val="00205D63"/>
    <w:rsid w:val="002070A6"/>
    <w:rsid w:val="00244A91"/>
    <w:rsid w:val="00244DA3"/>
    <w:rsid w:val="002576C9"/>
    <w:rsid w:val="0028427C"/>
    <w:rsid w:val="002A7D9F"/>
    <w:rsid w:val="002B7C8B"/>
    <w:rsid w:val="002C6D1A"/>
    <w:rsid w:val="002F5642"/>
    <w:rsid w:val="00302406"/>
    <w:rsid w:val="00322B55"/>
    <w:rsid w:val="00327DB5"/>
    <w:rsid w:val="003325FE"/>
    <w:rsid w:val="00353225"/>
    <w:rsid w:val="0035327D"/>
    <w:rsid w:val="0036059B"/>
    <w:rsid w:val="00364889"/>
    <w:rsid w:val="00374ED6"/>
    <w:rsid w:val="0039480B"/>
    <w:rsid w:val="003A414F"/>
    <w:rsid w:val="003A7017"/>
    <w:rsid w:val="003C4691"/>
    <w:rsid w:val="003F6C18"/>
    <w:rsid w:val="003F6FAE"/>
    <w:rsid w:val="00415978"/>
    <w:rsid w:val="0044046D"/>
    <w:rsid w:val="00442FA8"/>
    <w:rsid w:val="00443D09"/>
    <w:rsid w:val="0044436B"/>
    <w:rsid w:val="0046779D"/>
    <w:rsid w:val="00475B85"/>
    <w:rsid w:val="004800AA"/>
    <w:rsid w:val="00482FAC"/>
    <w:rsid w:val="00483CF9"/>
    <w:rsid w:val="00484389"/>
    <w:rsid w:val="004A2B2A"/>
    <w:rsid w:val="004E73F7"/>
    <w:rsid w:val="005018DD"/>
    <w:rsid w:val="00501A23"/>
    <w:rsid w:val="00531647"/>
    <w:rsid w:val="00544C69"/>
    <w:rsid w:val="00546994"/>
    <w:rsid w:val="00551A43"/>
    <w:rsid w:val="00595C1F"/>
    <w:rsid w:val="005C2000"/>
    <w:rsid w:val="005F4E5B"/>
    <w:rsid w:val="00601B55"/>
    <w:rsid w:val="00607097"/>
    <w:rsid w:val="0062618E"/>
    <w:rsid w:val="0062662E"/>
    <w:rsid w:val="006337A4"/>
    <w:rsid w:val="00646003"/>
    <w:rsid w:val="00646923"/>
    <w:rsid w:val="00661FC4"/>
    <w:rsid w:val="006751C4"/>
    <w:rsid w:val="00696F05"/>
    <w:rsid w:val="006A3E2A"/>
    <w:rsid w:val="006B5E71"/>
    <w:rsid w:val="006B6061"/>
    <w:rsid w:val="006B7D8F"/>
    <w:rsid w:val="006C5210"/>
    <w:rsid w:val="006D3CC1"/>
    <w:rsid w:val="006E1C09"/>
    <w:rsid w:val="006E1E9F"/>
    <w:rsid w:val="006E583F"/>
    <w:rsid w:val="006E6D12"/>
    <w:rsid w:val="006F15C7"/>
    <w:rsid w:val="006F6B65"/>
    <w:rsid w:val="006F7EDE"/>
    <w:rsid w:val="00702CC4"/>
    <w:rsid w:val="0070338C"/>
    <w:rsid w:val="00713DAA"/>
    <w:rsid w:val="007236BC"/>
    <w:rsid w:val="00741213"/>
    <w:rsid w:val="0074193E"/>
    <w:rsid w:val="00742C37"/>
    <w:rsid w:val="00744F07"/>
    <w:rsid w:val="00754DB7"/>
    <w:rsid w:val="0075530D"/>
    <w:rsid w:val="00773FF6"/>
    <w:rsid w:val="00784413"/>
    <w:rsid w:val="00785D40"/>
    <w:rsid w:val="007953A5"/>
    <w:rsid w:val="007E5341"/>
    <w:rsid w:val="00813790"/>
    <w:rsid w:val="00842ABD"/>
    <w:rsid w:val="00854C5A"/>
    <w:rsid w:val="008905BE"/>
    <w:rsid w:val="00891C0C"/>
    <w:rsid w:val="008A02B8"/>
    <w:rsid w:val="008A169B"/>
    <w:rsid w:val="008C2987"/>
    <w:rsid w:val="008D192C"/>
    <w:rsid w:val="008E2407"/>
    <w:rsid w:val="009072BA"/>
    <w:rsid w:val="0092740F"/>
    <w:rsid w:val="00936A24"/>
    <w:rsid w:val="00947B0B"/>
    <w:rsid w:val="009640EA"/>
    <w:rsid w:val="009C245B"/>
    <w:rsid w:val="009D6BBD"/>
    <w:rsid w:val="00A02B24"/>
    <w:rsid w:val="00A11A7B"/>
    <w:rsid w:val="00A12900"/>
    <w:rsid w:val="00A14A69"/>
    <w:rsid w:val="00A17AB1"/>
    <w:rsid w:val="00A40886"/>
    <w:rsid w:val="00A4201F"/>
    <w:rsid w:val="00A4562B"/>
    <w:rsid w:val="00A51547"/>
    <w:rsid w:val="00A52A66"/>
    <w:rsid w:val="00A64BC2"/>
    <w:rsid w:val="00A72908"/>
    <w:rsid w:val="00A7774E"/>
    <w:rsid w:val="00A80BB0"/>
    <w:rsid w:val="00A81753"/>
    <w:rsid w:val="00A90A87"/>
    <w:rsid w:val="00AA3E20"/>
    <w:rsid w:val="00AC1208"/>
    <w:rsid w:val="00AC1462"/>
    <w:rsid w:val="00AC3A50"/>
    <w:rsid w:val="00AC6855"/>
    <w:rsid w:val="00B16195"/>
    <w:rsid w:val="00B31676"/>
    <w:rsid w:val="00B57EA1"/>
    <w:rsid w:val="00B6103B"/>
    <w:rsid w:val="00B661EA"/>
    <w:rsid w:val="00B7221E"/>
    <w:rsid w:val="00B7541F"/>
    <w:rsid w:val="00B777C9"/>
    <w:rsid w:val="00BA3D1A"/>
    <w:rsid w:val="00BC06C8"/>
    <w:rsid w:val="00BC210B"/>
    <w:rsid w:val="00BD04C4"/>
    <w:rsid w:val="00BF1FA4"/>
    <w:rsid w:val="00C2113B"/>
    <w:rsid w:val="00C234CF"/>
    <w:rsid w:val="00C62D91"/>
    <w:rsid w:val="00CA4A54"/>
    <w:rsid w:val="00CD1DA3"/>
    <w:rsid w:val="00CD3A7D"/>
    <w:rsid w:val="00D0063F"/>
    <w:rsid w:val="00D02CF8"/>
    <w:rsid w:val="00D04F00"/>
    <w:rsid w:val="00D231F0"/>
    <w:rsid w:val="00D2684D"/>
    <w:rsid w:val="00D33855"/>
    <w:rsid w:val="00D33A02"/>
    <w:rsid w:val="00D406EC"/>
    <w:rsid w:val="00D5153D"/>
    <w:rsid w:val="00D5578C"/>
    <w:rsid w:val="00D731DB"/>
    <w:rsid w:val="00D8770C"/>
    <w:rsid w:val="00D91E70"/>
    <w:rsid w:val="00DB6EC8"/>
    <w:rsid w:val="00DC7DC4"/>
    <w:rsid w:val="00DD21E9"/>
    <w:rsid w:val="00DE3C80"/>
    <w:rsid w:val="00DF223A"/>
    <w:rsid w:val="00E11183"/>
    <w:rsid w:val="00E1510C"/>
    <w:rsid w:val="00E369C3"/>
    <w:rsid w:val="00E52370"/>
    <w:rsid w:val="00E5267C"/>
    <w:rsid w:val="00E568A6"/>
    <w:rsid w:val="00E61ED3"/>
    <w:rsid w:val="00E664B7"/>
    <w:rsid w:val="00E82C26"/>
    <w:rsid w:val="00E87712"/>
    <w:rsid w:val="00EB5BD7"/>
    <w:rsid w:val="00EE035A"/>
    <w:rsid w:val="00EE1880"/>
    <w:rsid w:val="00F029D2"/>
    <w:rsid w:val="00F06F25"/>
    <w:rsid w:val="00F1507F"/>
    <w:rsid w:val="00F2240A"/>
    <w:rsid w:val="00F2485A"/>
    <w:rsid w:val="00F25304"/>
    <w:rsid w:val="00F31AA6"/>
    <w:rsid w:val="00F3253D"/>
    <w:rsid w:val="00F36327"/>
    <w:rsid w:val="00F724EE"/>
    <w:rsid w:val="00FB2CB3"/>
    <w:rsid w:val="00FB5222"/>
    <w:rsid w:val="00FC632E"/>
    <w:rsid w:val="00FD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389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113</cp:revision>
  <dcterms:created xsi:type="dcterms:W3CDTF">2022-08-31T12:25:00Z</dcterms:created>
  <dcterms:modified xsi:type="dcterms:W3CDTF">2022-09-01T13:37:00Z</dcterms:modified>
</cp:coreProperties>
</file>