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002BC" w14:textId="71C2F695" w:rsidR="00865821" w:rsidRDefault="00865821">
      <w:r>
        <w:rPr>
          <w:noProof/>
        </w:rPr>
        <w:drawing>
          <wp:anchor distT="0" distB="0" distL="114300" distR="114300" simplePos="0" relativeHeight="251658240" behindDoc="0" locked="0" layoutInCell="1" allowOverlap="1" wp14:anchorId="3E0909D3" wp14:editId="7E6097EB">
            <wp:simplePos x="0" y="0"/>
            <wp:positionH relativeFrom="column">
              <wp:posOffset>-111574</wp:posOffset>
            </wp:positionH>
            <wp:positionV relativeFrom="paragraph">
              <wp:posOffset>95</wp:posOffset>
            </wp:positionV>
            <wp:extent cx="6120130" cy="1649730"/>
            <wp:effectExtent l="0" t="0" r="0" b="7620"/>
            <wp:wrapTopAndBottom/>
            <wp:docPr id="5502584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58483" name="Immagine 5502584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01BDA" w14:textId="41821143" w:rsidR="006B4445" w:rsidRDefault="009E7394" w:rsidP="003C502A">
      <w:pPr>
        <w:pStyle w:val="Paragrafoelenco"/>
        <w:numPr>
          <w:ilvl w:val="0"/>
          <w:numId w:val="3"/>
        </w:numPr>
      </w:pPr>
      <w:r>
        <w:t>Secondo l’algoritmo Round Robin, i processi nello stato Ready vengono mandati in esecuzione a turno per un quanto di tempo</w:t>
      </w:r>
      <w:r w:rsidR="00554C21">
        <w:t xml:space="preserve"> specifico (tutti lo stesso quanto di tempo)</w:t>
      </w:r>
      <w:r>
        <w:t>.</w:t>
      </w:r>
    </w:p>
    <w:p w14:paraId="11D7A1BC" w14:textId="6A3D9BEF" w:rsidR="009E7394" w:rsidRDefault="009E7394" w:rsidP="009E7394">
      <w:pPr>
        <w:pStyle w:val="Paragrafoelenco"/>
      </w:pPr>
      <w:r>
        <w:t>Vi è prelazione, cioè un processo può essere bloccato anche se non ha completato il suo flusso d’esecuzione o vuole lasciare la CPU spontaneamente.</w:t>
      </w:r>
    </w:p>
    <w:p w14:paraId="1DD104AD" w14:textId="6622AAFB" w:rsidR="009E7394" w:rsidRDefault="009E7394" w:rsidP="009E7394">
      <w:pPr>
        <w:pStyle w:val="Paragrafoelenco"/>
      </w:pPr>
      <w:r>
        <w:t xml:space="preserve">Sfavorisce i processi I/O </w:t>
      </w:r>
      <w:proofErr w:type="spellStart"/>
      <w:r>
        <w:t>Bound</w:t>
      </w:r>
      <w:proofErr w:type="spellEnd"/>
      <w:r>
        <w:t xml:space="preserve"> rispetto a quelli CPU </w:t>
      </w:r>
      <w:proofErr w:type="spellStart"/>
      <w:r>
        <w:t>Bound</w:t>
      </w:r>
      <w:proofErr w:type="spellEnd"/>
      <w:r>
        <w:t xml:space="preserve"> perché</w:t>
      </w:r>
      <w:r w:rsidR="00C26968">
        <w:t xml:space="preserve"> vengono bloccati più frequentemente e quando rivanno nello stato Ready il tempo non utilizzato non viene recuperato.</w:t>
      </w:r>
    </w:p>
    <w:p w14:paraId="3E8E1F17" w14:textId="76E0A57E" w:rsidR="00C26968" w:rsidRDefault="00C26968" w:rsidP="009E7394">
      <w:pPr>
        <w:pStyle w:val="Paragrafoelenco"/>
      </w:pPr>
      <w:r>
        <w:t>Per questo non è consigliabile per la gestione di processi interattivi</w:t>
      </w:r>
      <w:r w:rsidR="006B4445">
        <w:t>, a causa di un sottoutilizzo dei dispositivi di I/O</w:t>
      </w:r>
      <w:r>
        <w:t>.</w:t>
      </w:r>
    </w:p>
    <w:p w14:paraId="1F420D7E" w14:textId="77777777" w:rsidR="00C102B6" w:rsidRDefault="00C26968" w:rsidP="00C102B6">
      <w:pPr>
        <w:pStyle w:val="Paragrafoelenco"/>
      </w:pPr>
      <w:r>
        <w:t>Risulta critica la scelta del time-slice</w:t>
      </w:r>
      <w:r w:rsidR="006B4445">
        <w:t xml:space="preserve"> che, se troppo corto o troppo lungo, </w:t>
      </w:r>
      <w:proofErr w:type="spellStart"/>
      <w:r w:rsidR="006B4445">
        <w:t>svaforisce</w:t>
      </w:r>
      <w:proofErr w:type="spellEnd"/>
      <w:r w:rsidR="006B4445">
        <w:t xml:space="preserve"> l’esecuzione dei processi I/O </w:t>
      </w:r>
      <w:proofErr w:type="spellStart"/>
      <w:r w:rsidR="006B4445">
        <w:t>Bound</w:t>
      </w:r>
      <w:proofErr w:type="spellEnd"/>
    </w:p>
    <w:p w14:paraId="3FB47ACB" w14:textId="26F850D7" w:rsidR="001521D0" w:rsidRDefault="00C102B6" w:rsidP="00C102B6">
      <w:pPr>
        <w:pStyle w:val="Paragrafoelenc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C75B40" wp14:editId="33C0CC5F">
            <wp:simplePos x="0" y="0"/>
            <wp:positionH relativeFrom="column">
              <wp:posOffset>833755</wp:posOffset>
            </wp:positionH>
            <wp:positionV relativeFrom="paragraph">
              <wp:posOffset>246380</wp:posOffset>
            </wp:positionV>
            <wp:extent cx="4036060" cy="5037455"/>
            <wp:effectExtent l="0" t="0" r="2540" b="0"/>
            <wp:wrapTopAndBottom/>
            <wp:docPr id="582727258" name="Immagine 2" descr="Immagine che contiene testo, calligrafi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27258" name="Immagine 2" descr="Immagine che contiene testo, calligrafia, numero, Carattere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C06FB" w14:textId="7EB3A769" w:rsidR="001521D0" w:rsidRDefault="00AC5FCC" w:rsidP="003C502A">
      <w:pPr>
        <w:pStyle w:val="Paragrafoelenco"/>
        <w:numPr>
          <w:ilvl w:val="0"/>
          <w:numId w:val="3"/>
        </w:numPr>
      </w:pPr>
      <w:r>
        <w:lastRenderedPageBreak/>
        <w:t>Esistono 2 tecniche di indirizzamento:</w:t>
      </w:r>
    </w:p>
    <w:p w14:paraId="26C05024" w14:textId="08BB5E85" w:rsidR="00AC5FCC" w:rsidRDefault="00AC5FCC" w:rsidP="00AC5FCC">
      <w:pPr>
        <w:pStyle w:val="Paragrafoelenco"/>
        <w:numPr>
          <w:ilvl w:val="1"/>
          <w:numId w:val="1"/>
        </w:numPr>
      </w:pPr>
      <w:r>
        <w:t>Diretta =&gt; Sorgenti e destinazioni coincidono con identificatori di processi</w:t>
      </w:r>
    </w:p>
    <w:p w14:paraId="1DED59C0" w14:textId="1A5D1661" w:rsidR="00AC5FCC" w:rsidRPr="00AC5FCC" w:rsidRDefault="00AC5FCC" w:rsidP="00AC5FCC">
      <w:pPr>
        <w:pStyle w:val="Paragrafoelenco"/>
        <w:ind w:left="1440"/>
        <w:rPr>
          <w:lang w:val="en-GB"/>
        </w:rPr>
      </w:pPr>
      <w:proofErr w:type="gramStart"/>
      <w:r w:rsidRPr="00AC5FCC">
        <w:rPr>
          <w:lang w:val="en-GB"/>
        </w:rPr>
        <w:t>Send(</w:t>
      </w:r>
      <w:proofErr w:type="gramEnd"/>
      <w:r w:rsidRPr="00AC5FCC">
        <w:rPr>
          <w:lang w:val="en-GB"/>
        </w:rPr>
        <w:t>P, message)</w:t>
      </w:r>
    </w:p>
    <w:p w14:paraId="2698F299" w14:textId="00303E17" w:rsidR="00AC5FCC" w:rsidRDefault="00AC5FCC" w:rsidP="00AC5FCC">
      <w:pPr>
        <w:pStyle w:val="Paragrafoelenco"/>
        <w:ind w:left="1440"/>
        <w:rPr>
          <w:lang w:val="en-GB"/>
        </w:rPr>
      </w:pPr>
      <w:proofErr w:type="gramStart"/>
      <w:r w:rsidRPr="00AC5FCC">
        <w:rPr>
          <w:lang w:val="en-GB"/>
        </w:rPr>
        <w:t>Receive(</w:t>
      </w:r>
      <w:proofErr w:type="gramEnd"/>
      <w:r w:rsidRPr="00AC5FCC">
        <w:rPr>
          <w:lang w:val="en-GB"/>
        </w:rPr>
        <w:t>Q, message)</w:t>
      </w:r>
    </w:p>
    <w:p w14:paraId="35FE8D73" w14:textId="45A942C9" w:rsidR="00AC5FCC" w:rsidRDefault="00AC5FCC" w:rsidP="00AC5FCC">
      <w:pPr>
        <w:pStyle w:val="Paragrafoelenco"/>
        <w:ind w:left="1440"/>
      </w:pPr>
      <w:r w:rsidRPr="00AC5FCC">
        <w:t>P e Q sono identificator</w:t>
      </w:r>
      <w:r>
        <w:t>i di processi</w:t>
      </w:r>
    </w:p>
    <w:p w14:paraId="7EC07D93" w14:textId="5E6CB4EF" w:rsidR="00AC5FCC" w:rsidRDefault="00AC5FCC" w:rsidP="00AC5FCC">
      <w:pPr>
        <w:pStyle w:val="Paragrafoelenco"/>
        <w:numPr>
          <w:ilvl w:val="1"/>
          <w:numId w:val="1"/>
        </w:numPr>
      </w:pPr>
      <w:r>
        <w:t>Indiretta =&gt; Sorgenti e destinazioni coincidono con identificatori di mailbox, ossia un deposito per i messaggi. Le mailbox possono essere associate ad uno specifico processo, quindi se termina il processo la mailbox viene distrutta.</w:t>
      </w:r>
    </w:p>
    <w:p w14:paraId="652AE2FB" w14:textId="440C55E4" w:rsidR="00AC5FCC" w:rsidRDefault="00AC5FCC" w:rsidP="00AC5FCC">
      <w:pPr>
        <w:pStyle w:val="Paragrafoelenco"/>
        <w:ind w:left="1440"/>
      </w:pPr>
      <w:r>
        <w:t xml:space="preserve">Permettono le relazioni uno-a-molti e molti-a-molti (un </w:t>
      </w:r>
      <w:proofErr w:type="spellStart"/>
      <w:r>
        <w:t>sender</w:t>
      </w:r>
      <w:proofErr w:type="spellEnd"/>
      <w:r>
        <w:t xml:space="preserve"> molti </w:t>
      </w:r>
      <w:proofErr w:type="spellStart"/>
      <w:r>
        <w:t>receiver</w:t>
      </w:r>
      <w:proofErr w:type="spellEnd"/>
      <w:r>
        <w:t xml:space="preserve"> – molti </w:t>
      </w:r>
      <w:proofErr w:type="spellStart"/>
      <w:r>
        <w:t>sender</w:t>
      </w:r>
      <w:proofErr w:type="spellEnd"/>
      <w:r>
        <w:t xml:space="preserve"> molti </w:t>
      </w:r>
      <w:proofErr w:type="spellStart"/>
      <w:r>
        <w:t>receiver</w:t>
      </w:r>
      <w:proofErr w:type="spellEnd"/>
      <w:r>
        <w:t>).</w:t>
      </w:r>
    </w:p>
    <w:p w14:paraId="7B103DF3" w14:textId="7FD6D9B0" w:rsidR="00C577E0" w:rsidRDefault="00C577E0" w:rsidP="00C577E0">
      <w:pPr>
        <w:ind w:left="708" w:firstLine="2"/>
      </w:pPr>
      <w:r>
        <w:t xml:space="preserve">Nei sistemi UNIX le code di messaggi hanno una gestione di </w:t>
      </w:r>
      <w:proofErr w:type="spellStart"/>
      <w:r>
        <w:t>send</w:t>
      </w:r>
      <w:proofErr w:type="spellEnd"/>
      <w:r>
        <w:t xml:space="preserve"> e </w:t>
      </w:r>
      <w:proofErr w:type="spellStart"/>
      <w:r>
        <w:t>receive</w:t>
      </w:r>
      <w:proofErr w:type="spellEnd"/>
      <w:r>
        <w:t xml:space="preserve"> sincrone (bloccanti o non bloccanti), il buffering è a livello kernel a capacità limitata e l’indirizzamento è indiretto, in più il SO gestisce il campo Tipo del messaggio.</w:t>
      </w:r>
    </w:p>
    <w:p w14:paraId="36518EB8" w14:textId="357BB396" w:rsidR="00C577E0" w:rsidRPr="00AC5FCC" w:rsidRDefault="00C577E0" w:rsidP="00C577E0">
      <w:pPr>
        <w:ind w:left="708" w:firstLine="2"/>
      </w:pPr>
      <w:r>
        <w:t xml:space="preserve">Nei sistemi Windows abbiamo le </w:t>
      </w:r>
      <w:proofErr w:type="spellStart"/>
      <w:r>
        <w:t>Mailslot</w:t>
      </w:r>
      <w:proofErr w:type="spellEnd"/>
      <w:r>
        <w:t xml:space="preserve"> che hanno una gestione d</w:t>
      </w:r>
      <w:r w:rsidR="003C502A">
        <w:t xml:space="preserve">elle </w:t>
      </w:r>
      <w:proofErr w:type="spellStart"/>
      <w:r w:rsidR="003C502A">
        <w:t>send</w:t>
      </w:r>
      <w:proofErr w:type="spellEnd"/>
      <w:r w:rsidR="003C502A">
        <w:t xml:space="preserve"> asincrona o sincrona (bloccante o non bloccante) e una gestione delle </w:t>
      </w:r>
      <w:proofErr w:type="spellStart"/>
      <w:r w:rsidR="003C502A">
        <w:t>receive</w:t>
      </w:r>
      <w:proofErr w:type="spellEnd"/>
      <w:r w:rsidR="003C502A">
        <w:t xml:space="preserve"> asincrona o sincrona (bloccante o non bloccante), il buffering è a livello kernel a capacità limitata, la tecnica di indirizzamento è indiretta e il SO non gestisce il campo Tipo del messaggio.</w:t>
      </w:r>
    </w:p>
    <w:sectPr w:rsidR="00C577E0" w:rsidRPr="00AC5F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7E5C"/>
    <w:multiLevelType w:val="hybridMultilevel"/>
    <w:tmpl w:val="0C7685C6"/>
    <w:lvl w:ilvl="0" w:tplc="AD6EDE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E1BF0"/>
    <w:multiLevelType w:val="hybridMultilevel"/>
    <w:tmpl w:val="F97C9E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86A26"/>
    <w:multiLevelType w:val="hybridMultilevel"/>
    <w:tmpl w:val="989E4A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87581">
    <w:abstractNumId w:val="2"/>
  </w:num>
  <w:num w:numId="2" w16cid:durableId="590164472">
    <w:abstractNumId w:val="1"/>
  </w:num>
  <w:num w:numId="3" w16cid:durableId="132535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01"/>
    <w:rsid w:val="001521D0"/>
    <w:rsid w:val="003C502A"/>
    <w:rsid w:val="004B2701"/>
    <w:rsid w:val="004E1C06"/>
    <w:rsid w:val="00554C21"/>
    <w:rsid w:val="006B4445"/>
    <w:rsid w:val="00865821"/>
    <w:rsid w:val="009E7394"/>
    <w:rsid w:val="00AC5FCC"/>
    <w:rsid w:val="00C102B6"/>
    <w:rsid w:val="00C26968"/>
    <w:rsid w:val="00C577E0"/>
    <w:rsid w:val="00CF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7F545"/>
  <w15:chartTrackingRefBased/>
  <w15:docId w15:val="{A0C78A4A-3860-48FA-8A19-9F1F4B9D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65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iacus</dc:creator>
  <cp:keywords/>
  <dc:description/>
  <cp:lastModifiedBy>fabio iacus</cp:lastModifiedBy>
  <cp:revision>3</cp:revision>
  <dcterms:created xsi:type="dcterms:W3CDTF">2023-06-14T08:49:00Z</dcterms:created>
  <dcterms:modified xsi:type="dcterms:W3CDTF">2023-06-14T14:05:00Z</dcterms:modified>
</cp:coreProperties>
</file>