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rtl w:val="0"/>
        </w:rPr>
      </w:r>
    </w:p>
    <w:p w:rsidR="00000000" w:rsidDel="00000000" w:rsidP="00000000" w:rsidRDefault="00000000" w:rsidRPr="00000000" w14:paraId="00000002">
      <w:pPr>
        <w:jc w:val="center"/>
        <w:rPr>
          <w:sz w:val="28"/>
          <w:szCs w:val="28"/>
          <w:vertAlign w:val="baseline"/>
        </w:rPr>
      </w:pPr>
      <w:r w:rsidDel="00000000" w:rsidR="00000000" w:rsidRPr="00000000">
        <w:rPr>
          <w:rtl w:val="0"/>
        </w:rPr>
      </w:r>
    </w:p>
    <w:p w:rsidR="00000000" w:rsidDel="00000000" w:rsidP="00000000" w:rsidRDefault="00000000" w:rsidRPr="00000000" w14:paraId="00000003">
      <w:pPr>
        <w:jc w:val="center"/>
        <w:rPr>
          <w:sz w:val="28"/>
          <w:szCs w:val="28"/>
          <w:vertAlign w:val="baseline"/>
        </w:rPr>
      </w:pPr>
      <w:r w:rsidDel="00000000" w:rsidR="00000000" w:rsidRPr="00000000">
        <w:rPr>
          <w:rtl w:val="0"/>
        </w:rPr>
      </w:r>
    </w:p>
    <w:p w:rsidR="00000000" w:rsidDel="00000000" w:rsidP="00000000" w:rsidRDefault="00000000" w:rsidRPr="00000000" w14:paraId="00000004">
      <w:pPr>
        <w:jc w:val="center"/>
        <w:rPr>
          <w:sz w:val="28"/>
          <w:szCs w:val="28"/>
          <w:vertAlign w:val="baseline"/>
        </w:rPr>
      </w:pPr>
      <w:r w:rsidDel="00000000" w:rsidR="00000000" w:rsidRPr="00000000">
        <w:rPr>
          <w:rtl w:val="0"/>
        </w:rPr>
      </w:r>
    </w:p>
    <w:p w:rsidR="00000000" w:rsidDel="00000000" w:rsidP="00000000" w:rsidRDefault="00000000" w:rsidRPr="00000000" w14:paraId="00000005">
      <w:pPr>
        <w:jc w:val="center"/>
        <w:rPr>
          <w:sz w:val="28"/>
          <w:szCs w:val="28"/>
          <w:vertAlign w:val="baseline"/>
        </w:rPr>
      </w:pPr>
      <w:r w:rsidDel="00000000" w:rsidR="00000000" w:rsidRPr="00000000">
        <w:rPr>
          <w:rtl w:val="0"/>
        </w:rPr>
      </w:r>
    </w:p>
    <w:p w:rsidR="00000000" w:rsidDel="00000000" w:rsidP="00000000" w:rsidRDefault="00000000" w:rsidRPr="00000000" w14:paraId="00000006">
      <w:pPr>
        <w:jc w:val="center"/>
        <w:rPr>
          <w:sz w:val="28"/>
          <w:szCs w:val="28"/>
          <w:vertAlign w:val="baseline"/>
        </w:rPr>
      </w:pPr>
      <w:r w:rsidDel="00000000" w:rsidR="00000000" w:rsidRPr="00000000">
        <w:rPr>
          <w:rtl w:val="0"/>
        </w:rPr>
      </w:r>
    </w:p>
    <w:p w:rsidR="00000000" w:rsidDel="00000000" w:rsidP="00000000" w:rsidRDefault="00000000" w:rsidRPr="00000000" w14:paraId="00000007">
      <w:pPr>
        <w:jc w:val="center"/>
        <w:rPr>
          <w:sz w:val="28"/>
          <w:szCs w:val="28"/>
          <w:vertAlign w:val="baseline"/>
        </w:rPr>
      </w:pPr>
      <w:r w:rsidDel="00000000" w:rsidR="00000000" w:rsidRPr="00000000">
        <w:rPr>
          <w:rtl w:val="0"/>
        </w:rPr>
      </w:r>
    </w:p>
    <w:p w:rsidR="00000000" w:rsidDel="00000000" w:rsidP="00000000" w:rsidRDefault="00000000" w:rsidRPr="00000000" w14:paraId="00000008">
      <w:pPr>
        <w:jc w:val="center"/>
        <w:rPr>
          <w:sz w:val="28"/>
          <w:szCs w:val="28"/>
          <w:vertAlign w:val="baseline"/>
        </w:rPr>
      </w:pPr>
      <w:r w:rsidDel="00000000" w:rsidR="00000000" w:rsidRPr="00000000">
        <w:rPr>
          <w:rtl w:val="0"/>
        </w:rPr>
      </w:r>
    </w:p>
    <w:p w:rsidR="00000000" w:rsidDel="00000000" w:rsidP="00000000" w:rsidRDefault="00000000" w:rsidRPr="00000000" w14:paraId="00000009">
      <w:pPr>
        <w:jc w:val="center"/>
        <w:rPr>
          <w:sz w:val="28"/>
          <w:szCs w:val="28"/>
          <w:vertAlign w:val="baseline"/>
        </w:rPr>
      </w:pPr>
      <w:r w:rsidDel="00000000" w:rsidR="00000000" w:rsidRPr="00000000">
        <w:rPr>
          <w:rtl w:val="0"/>
        </w:rPr>
      </w:r>
    </w:p>
    <w:p w:rsidR="00000000" w:rsidDel="00000000" w:rsidP="00000000" w:rsidRDefault="00000000" w:rsidRPr="00000000" w14:paraId="0000000A">
      <w:pPr>
        <w:jc w:val="center"/>
        <w:rPr>
          <w:sz w:val="28"/>
          <w:szCs w:val="28"/>
          <w:vertAlign w:val="baseline"/>
        </w:rPr>
      </w:pPr>
      <w:r w:rsidDel="00000000" w:rsidR="00000000" w:rsidRPr="00000000">
        <w:rPr>
          <w:rtl w:val="0"/>
        </w:rPr>
      </w:r>
    </w:p>
    <w:p w:rsidR="00000000" w:rsidDel="00000000" w:rsidP="00000000" w:rsidRDefault="00000000" w:rsidRPr="00000000" w14:paraId="0000000B">
      <w:pPr>
        <w:jc w:val="center"/>
        <w:rPr>
          <w:sz w:val="28"/>
          <w:szCs w:val="28"/>
          <w:vertAlign w:val="baseline"/>
        </w:rPr>
      </w:pPr>
      <w:r w:rsidDel="00000000" w:rsidR="00000000" w:rsidRPr="00000000">
        <w:rPr>
          <w:rtl w:val="0"/>
        </w:rPr>
      </w:r>
    </w:p>
    <w:p w:rsidR="00000000" w:rsidDel="00000000" w:rsidP="00000000" w:rsidRDefault="00000000" w:rsidRPr="00000000" w14:paraId="0000000C">
      <w:pPr>
        <w:jc w:val="center"/>
        <w:rPr>
          <w:sz w:val="28"/>
          <w:szCs w:val="28"/>
          <w:vertAlign w:val="baseline"/>
        </w:rPr>
      </w:pPr>
      <w:r w:rsidDel="00000000" w:rsidR="00000000" w:rsidRPr="00000000">
        <w:rPr>
          <w:rtl w:val="0"/>
        </w:rPr>
      </w:r>
    </w:p>
    <w:p w:rsidR="00000000" w:rsidDel="00000000" w:rsidP="00000000" w:rsidRDefault="00000000" w:rsidRPr="00000000" w14:paraId="0000000D">
      <w:pPr>
        <w:jc w:val="center"/>
        <w:rPr>
          <w:sz w:val="28"/>
          <w:szCs w:val="28"/>
          <w:vertAlign w:val="baseline"/>
        </w:rPr>
      </w:pPr>
      <w:r w:rsidDel="00000000" w:rsidR="00000000" w:rsidRPr="00000000">
        <w:rPr>
          <w:sz w:val="28"/>
          <w:szCs w:val="28"/>
          <w:vertAlign w:val="baseline"/>
        </w:rPr>
        <w:drawing>
          <wp:inline distB="0" distT="0" distL="114300" distR="114300">
            <wp:extent cx="6644640" cy="33966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44640" cy="339661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sz w:val="28"/>
          <w:szCs w:val="28"/>
          <w:vertAlign w:val="baseline"/>
        </w:rPr>
      </w:pPr>
      <w:r w:rsidDel="00000000" w:rsidR="00000000" w:rsidRPr="00000000">
        <w:rPr>
          <w:rtl w:val="0"/>
        </w:rPr>
      </w:r>
    </w:p>
    <w:p w:rsidR="00000000" w:rsidDel="00000000" w:rsidP="00000000" w:rsidRDefault="00000000" w:rsidRPr="00000000" w14:paraId="0000000F">
      <w:pPr>
        <w:jc w:val="center"/>
        <w:rPr>
          <w:sz w:val="28"/>
          <w:szCs w:val="28"/>
          <w:vertAlign w:val="baseline"/>
        </w:rPr>
      </w:pPr>
      <w:r w:rsidDel="00000000" w:rsidR="00000000" w:rsidRPr="00000000">
        <w:rPr>
          <w:rtl w:val="0"/>
        </w:rPr>
      </w:r>
    </w:p>
    <w:p w:rsidR="00000000" w:rsidDel="00000000" w:rsidP="00000000" w:rsidRDefault="00000000" w:rsidRPr="00000000" w14:paraId="00000010">
      <w:pPr>
        <w:jc w:val="center"/>
        <w:rPr>
          <w:sz w:val="28"/>
          <w:szCs w:val="28"/>
          <w:vertAlign w:val="baseline"/>
        </w:rPr>
      </w:pPr>
      <w:r w:rsidDel="00000000" w:rsidR="00000000" w:rsidRPr="00000000">
        <w:rPr>
          <w:rtl w:val="0"/>
        </w:rPr>
      </w:r>
    </w:p>
    <w:p w:rsidR="00000000" w:rsidDel="00000000" w:rsidP="00000000" w:rsidRDefault="00000000" w:rsidRPr="00000000" w14:paraId="00000011">
      <w:pPr>
        <w:jc w:val="center"/>
        <w:rPr>
          <w:sz w:val="28"/>
          <w:szCs w:val="28"/>
          <w:vertAlign w:val="baseline"/>
        </w:rPr>
      </w:pPr>
      <w:r w:rsidDel="00000000" w:rsidR="00000000" w:rsidRPr="00000000">
        <w:rPr>
          <w:rtl w:val="0"/>
        </w:rPr>
      </w:r>
    </w:p>
    <w:p w:rsidR="00000000" w:rsidDel="00000000" w:rsidP="00000000" w:rsidRDefault="00000000" w:rsidRPr="00000000" w14:paraId="00000012">
      <w:pPr>
        <w:jc w:val="center"/>
        <w:rPr>
          <w:sz w:val="28"/>
          <w:szCs w:val="28"/>
          <w:vertAlign w:val="baseline"/>
        </w:rPr>
      </w:pPr>
      <w:r w:rsidDel="00000000" w:rsidR="00000000" w:rsidRPr="00000000">
        <w:rPr>
          <w:rtl w:val="0"/>
        </w:rPr>
      </w:r>
    </w:p>
    <w:p w:rsidR="00000000" w:rsidDel="00000000" w:rsidP="00000000" w:rsidRDefault="00000000" w:rsidRPr="00000000" w14:paraId="00000013">
      <w:pPr>
        <w:jc w:val="center"/>
        <w:rPr>
          <w:sz w:val="28"/>
          <w:szCs w:val="28"/>
          <w:vertAlign w:val="baseline"/>
        </w:rPr>
      </w:pPr>
      <w:r w:rsidDel="00000000" w:rsidR="00000000" w:rsidRPr="00000000">
        <w:rPr>
          <w:rtl w:val="0"/>
        </w:rPr>
      </w:r>
    </w:p>
    <w:p w:rsidR="00000000" w:rsidDel="00000000" w:rsidP="00000000" w:rsidRDefault="00000000" w:rsidRPr="00000000" w14:paraId="00000014">
      <w:pPr>
        <w:jc w:val="center"/>
        <w:rPr>
          <w:sz w:val="28"/>
          <w:szCs w:val="28"/>
          <w:vertAlign w:val="baseline"/>
        </w:rPr>
      </w:pPr>
      <w:r w:rsidDel="00000000" w:rsidR="00000000" w:rsidRPr="00000000">
        <w:rPr>
          <w:rtl w:val="0"/>
        </w:rPr>
      </w:r>
    </w:p>
    <w:p w:rsidR="00000000" w:rsidDel="00000000" w:rsidP="00000000" w:rsidRDefault="00000000" w:rsidRPr="00000000" w14:paraId="00000015">
      <w:pPr>
        <w:jc w:val="center"/>
        <w:rPr>
          <w:sz w:val="28"/>
          <w:szCs w:val="28"/>
          <w:vertAlign w:val="baseline"/>
        </w:rPr>
      </w:pPr>
      <w:r w:rsidDel="00000000" w:rsidR="00000000" w:rsidRPr="00000000">
        <w:rPr>
          <w:rtl w:val="0"/>
        </w:rPr>
      </w:r>
    </w:p>
    <w:p w:rsidR="00000000" w:rsidDel="00000000" w:rsidP="00000000" w:rsidRDefault="00000000" w:rsidRPr="00000000" w14:paraId="00000016">
      <w:pPr>
        <w:jc w:val="center"/>
        <w:rPr>
          <w:sz w:val="28"/>
          <w:szCs w:val="28"/>
          <w:vertAlign w:val="baseline"/>
        </w:rPr>
      </w:pPr>
      <w:r w:rsidDel="00000000" w:rsidR="00000000" w:rsidRPr="00000000">
        <w:rPr>
          <w:rtl w:val="0"/>
        </w:rPr>
      </w:r>
    </w:p>
    <w:p w:rsidR="00000000" w:rsidDel="00000000" w:rsidP="00000000" w:rsidRDefault="00000000" w:rsidRPr="00000000" w14:paraId="00000017">
      <w:pPr>
        <w:jc w:val="center"/>
        <w:rPr>
          <w:sz w:val="28"/>
          <w:szCs w:val="28"/>
          <w:vertAlign w:val="baseline"/>
        </w:rPr>
      </w:pP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sz w:val="28"/>
          <w:szCs w:val="28"/>
          <w:vertAlign w:val="baseline"/>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tylus BT" w:cs="Stylus BT" w:eastAsia="Stylus BT" w:hAnsi="Stylus BT"/>
          <w:b w:val="1"/>
          <w:i w:val="0"/>
          <w:smallCaps w:val="0"/>
          <w:strike w:val="0"/>
          <w:color w:val="000000"/>
          <w:sz w:val="40"/>
          <w:szCs w:val="40"/>
          <w:u w:val="none"/>
          <w:shd w:fill="auto" w:val="clear"/>
          <w:vertAlign w:val="baseline"/>
        </w:rPr>
      </w:pPr>
      <w:r w:rsidDel="00000000" w:rsidR="00000000" w:rsidRPr="00000000">
        <w:rPr>
          <w:rFonts w:ascii="Stylus BT" w:cs="Stylus BT" w:eastAsia="Stylus BT" w:hAnsi="Stylus BT"/>
          <w:b w:val="1"/>
          <w:i w:val="0"/>
          <w:smallCaps w:val="0"/>
          <w:strike w:val="0"/>
          <w:color w:val="000000"/>
          <w:sz w:val="40"/>
          <w:szCs w:val="40"/>
          <w:u w:val="none"/>
          <w:shd w:fill="auto" w:val="clear"/>
          <w:vertAlign w:val="baseline"/>
          <w:rtl w:val="0"/>
        </w:rPr>
        <w:t xml:space="preserve">SUMÁRIO</w:t>
      </w:r>
    </w:p>
    <w:p w:rsidR="00000000" w:rsidDel="00000000" w:rsidP="00000000" w:rsidRDefault="00000000" w:rsidRPr="00000000" w14:paraId="0000001F">
      <w:pPr>
        <w:jc w:val="center"/>
        <w:rPr>
          <w:rFonts w:ascii="Stylus BT" w:cs="Stylus BT" w:eastAsia="Stylus BT" w:hAnsi="Stylus BT"/>
          <w:vertAlign w:val="baseline"/>
        </w:rPr>
      </w:pPr>
      <w:r w:rsidDel="00000000" w:rsidR="00000000" w:rsidRPr="00000000">
        <w:rPr>
          <w:rtl w:val="0"/>
        </w:rPr>
      </w:r>
    </w:p>
    <w:p w:rsidR="00000000" w:rsidDel="00000000" w:rsidP="00000000" w:rsidRDefault="00000000" w:rsidRPr="00000000" w14:paraId="00000020">
      <w:pPr>
        <w:jc w:val="center"/>
        <w:rPr>
          <w:rFonts w:ascii="Stylus BT" w:cs="Stylus BT" w:eastAsia="Stylus BT" w:hAnsi="Stylus BT"/>
          <w:vertAlign w:val="baseline"/>
        </w:rPr>
      </w:pPr>
      <w:r w:rsidDel="00000000" w:rsidR="00000000" w:rsidRPr="00000000">
        <w:rPr>
          <w:rtl w:val="0"/>
        </w:rPr>
      </w:r>
    </w:p>
    <w:p w:rsidR="00000000" w:rsidDel="00000000" w:rsidP="00000000" w:rsidRDefault="00000000" w:rsidRPr="00000000" w14:paraId="00000021">
      <w:pPr>
        <w:jc w:val="center"/>
        <w:rPr>
          <w:rFonts w:ascii="Stylus BT" w:cs="Stylus BT" w:eastAsia="Stylus BT" w:hAnsi="Stylus BT"/>
          <w:vertAlign w:val="baseline"/>
        </w:rPr>
      </w:pPr>
      <w:r w:rsidDel="00000000" w:rsidR="00000000" w:rsidRPr="00000000">
        <w:rPr>
          <w:rtl w:val="0"/>
        </w:rPr>
      </w:r>
    </w:p>
    <w:p w:rsidR="00000000" w:rsidDel="00000000" w:rsidP="00000000" w:rsidRDefault="00000000" w:rsidRPr="00000000" w14:paraId="00000022">
      <w:pPr>
        <w:jc w:val="center"/>
        <w:rPr>
          <w:rFonts w:ascii="Stylus BT" w:cs="Stylus BT" w:eastAsia="Stylus BT" w:hAnsi="Stylus BT"/>
          <w:vertAlign w:val="baseline"/>
        </w:rPr>
      </w:pPr>
      <w:r w:rsidDel="00000000" w:rsidR="00000000" w:rsidRPr="00000000">
        <w:rPr>
          <w:rtl w:val="0"/>
        </w:rPr>
      </w:r>
    </w:p>
    <w:p w:rsidR="00000000" w:rsidDel="00000000" w:rsidP="00000000" w:rsidRDefault="00000000" w:rsidRPr="00000000" w14:paraId="00000023">
      <w:pPr>
        <w:jc w:val="center"/>
        <w:rPr>
          <w:rFonts w:ascii="Stylus BT" w:cs="Stylus BT" w:eastAsia="Stylus BT" w:hAnsi="Stylus BT"/>
          <w:vertAlign w:val="baseline"/>
        </w:rPr>
      </w:pPr>
      <w:r w:rsidDel="00000000" w:rsidR="00000000" w:rsidRPr="00000000">
        <w:rPr>
          <w:rtl w:val="0"/>
        </w:rPr>
      </w:r>
    </w:p>
    <w:p w:rsidR="00000000" w:rsidDel="00000000" w:rsidP="00000000" w:rsidRDefault="00000000" w:rsidRPr="00000000" w14:paraId="00000024">
      <w:pPr>
        <w:ind w:left="2268" w:firstLine="0"/>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25">
      <w:pPr>
        <w:ind w:left="1908" w:firstLine="0"/>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1 – APRESENTAÇÃO</w:t>
      </w:r>
      <w:r w:rsidDel="00000000" w:rsidR="00000000" w:rsidRPr="00000000">
        <w:rPr>
          <w:rtl w:val="0"/>
        </w:rPr>
      </w:r>
    </w:p>
    <w:p w:rsidR="00000000" w:rsidDel="00000000" w:rsidP="00000000" w:rsidRDefault="00000000" w:rsidRPr="00000000" w14:paraId="00000026">
      <w:pPr>
        <w:ind w:left="190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27">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28">
      <w:pPr>
        <w:ind w:left="1908" w:firstLine="0"/>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2 – SERVIÇOS</w:t>
      </w:r>
      <w:r w:rsidDel="00000000" w:rsidR="00000000" w:rsidRPr="00000000">
        <w:rPr>
          <w:rtl w:val="0"/>
        </w:rPr>
      </w:r>
    </w:p>
    <w:p w:rsidR="00000000" w:rsidDel="00000000" w:rsidP="00000000" w:rsidRDefault="00000000" w:rsidRPr="00000000" w14:paraId="00000029">
      <w:pPr>
        <w:ind w:left="2268" w:firstLine="348.0000000000001"/>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2.1 – Área de Atuação</w:t>
      </w:r>
    </w:p>
    <w:p w:rsidR="00000000" w:rsidDel="00000000" w:rsidP="00000000" w:rsidRDefault="00000000" w:rsidRPr="00000000" w14:paraId="0000002A">
      <w:pPr>
        <w:ind w:left="2268" w:firstLine="348.0000000000001"/>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2.2 – Serviços Executados</w:t>
      </w:r>
    </w:p>
    <w:p w:rsidR="00000000" w:rsidDel="00000000" w:rsidP="00000000" w:rsidRDefault="00000000" w:rsidRPr="00000000" w14:paraId="0000002B">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2C">
      <w:pPr>
        <w:ind w:left="1908" w:firstLine="0"/>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2D">
      <w:pPr>
        <w:ind w:left="1908" w:firstLine="0"/>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3 – CAPACIDADE DE EXECUÇÃO</w:t>
      </w:r>
      <w:r w:rsidDel="00000000" w:rsidR="00000000" w:rsidRPr="00000000">
        <w:rPr>
          <w:rtl w:val="0"/>
        </w:rPr>
      </w:r>
    </w:p>
    <w:p w:rsidR="00000000" w:rsidDel="00000000" w:rsidP="00000000" w:rsidRDefault="00000000" w:rsidRPr="00000000" w14:paraId="0000002E">
      <w:pPr>
        <w:ind w:left="1908" w:firstLine="0"/>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2F">
      <w:pPr>
        <w:ind w:left="1908" w:firstLine="0"/>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30">
      <w:pPr>
        <w:ind w:left="1908" w:firstLine="0"/>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4 – PARCERIAS (SERVIÇOS ELABORADOS)</w:t>
      </w:r>
      <w:r w:rsidDel="00000000" w:rsidR="00000000" w:rsidRPr="00000000">
        <w:rPr>
          <w:rtl w:val="0"/>
        </w:rPr>
      </w:r>
    </w:p>
    <w:p w:rsidR="00000000" w:rsidDel="00000000" w:rsidP="00000000" w:rsidRDefault="00000000" w:rsidRPr="00000000" w14:paraId="00000031">
      <w:pPr>
        <w:ind w:left="1908" w:firstLine="0"/>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32">
      <w:pPr>
        <w:ind w:left="1908" w:firstLine="0"/>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33">
      <w:pPr>
        <w:ind w:left="1908" w:firstLine="0"/>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5 – CONTATOS</w:t>
      </w:r>
      <w:r w:rsidDel="00000000" w:rsidR="00000000" w:rsidRPr="00000000">
        <w:rPr>
          <w:rtl w:val="0"/>
        </w:rPr>
      </w:r>
    </w:p>
    <w:p w:rsidR="00000000" w:rsidDel="00000000" w:rsidP="00000000" w:rsidRDefault="00000000" w:rsidRPr="00000000" w14:paraId="00000034">
      <w:pPr>
        <w:ind w:left="190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5">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6">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7">
      <w:pPr>
        <w:ind w:left="2268" w:firstLine="0"/>
        <w:jc w:val="cente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8">
      <w:pPr>
        <w:ind w:left="2268" w:firstLine="0"/>
        <w:jc w:val="cente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9">
      <w:pPr>
        <w:ind w:left="2268" w:firstLine="0"/>
        <w:jc w:val="cente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A">
      <w:pPr>
        <w:ind w:left="2268" w:firstLine="0"/>
        <w:jc w:val="cente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B">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C">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D">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E">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3F">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0">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1">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2">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3">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4">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5">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6">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7">
      <w:pPr>
        <w:ind w:left="226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48">
      <w:pPr>
        <w:numPr>
          <w:ilvl w:val="0"/>
          <w:numId w:val="6"/>
        </w:numPr>
        <w:ind w:left="390" w:hanging="390"/>
        <w:jc w:val="center"/>
        <w:rPr>
          <w:rFonts w:ascii="Stylus BT" w:cs="Stylus BT" w:eastAsia="Stylus BT" w:hAnsi="Stylus BT"/>
          <w:b w:val="0"/>
          <w:sz w:val="36"/>
          <w:szCs w:val="36"/>
        </w:rPr>
      </w:pPr>
      <w:r w:rsidDel="00000000" w:rsidR="00000000" w:rsidRPr="00000000">
        <w:rPr>
          <w:rFonts w:ascii="Stylus BT" w:cs="Stylus BT" w:eastAsia="Stylus BT" w:hAnsi="Stylus BT"/>
          <w:b w:val="1"/>
          <w:sz w:val="36"/>
          <w:szCs w:val="36"/>
          <w:vertAlign w:val="baseline"/>
          <w:rtl w:val="0"/>
        </w:rPr>
        <w:t xml:space="preserve"> A EMPRESA</w:t>
      </w:r>
      <w:r w:rsidDel="00000000" w:rsidR="00000000" w:rsidRPr="00000000">
        <w:rPr>
          <w:rtl w:val="0"/>
        </w:rPr>
      </w:r>
    </w:p>
    <w:p w:rsidR="00000000" w:rsidDel="00000000" w:rsidP="00000000" w:rsidRDefault="00000000" w:rsidRPr="00000000" w14:paraId="00000049">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4A">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4B">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4C">
      <w:pPr>
        <w:rPr>
          <w:rFonts w:ascii="Stylus BT" w:cs="Stylus BT" w:eastAsia="Stylus BT" w:hAnsi="Stylus BT"/>
          <w:sz w:val="36"/>
          <w:szCs w:val="36"/>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709"/>
        <w:jc w:val="both"/>
        <w:rPr>
          <w:rFonts w:ascii="Stylus BT" w:cs="Stylus BT" w:eastAsia="Stylus BT" w:hAnsi="Stylus BT"/>
          <w:b w:val="0"/>
          <w:i w:val="0"/>
          <w:smallCaps w:val="0"/>
          <w:strike w:val="0"/>
          <w:color w:val="000000"/>
          <w:sz w:val="28"/>
          <w:szCs w:val="28"/>
          <w:u w:val="none"/>
          <w:shd w:fill="auto" w:val="clear"/>
          <w:vertAlign w:val="baseline"/>
        </w:rPr>
      </w:pPr>
      <w:r w:rsidDel="00000000" w:rsidR="00000000" w:rsidRPr="00000000">
        <w:rPr>
          <w:rFonts w:ascii="Stylus BT" w:cs="Stylus BT" w:eastAsia="Stylus BT" w:hAnsi="Stylus BT"/>
          <w:b w:val="0"/>
          <w:i w:val="0"/>
          <w:smallCaps w:val="0"/>
          <w:strike w:val="0"/>
          <w:color w:val="000000"/>
          <w:sz w:val="28"/>
          <w:szCs w:val="28"/>
          <w:u w:val="none"/>
          <w:shd w:fill="auto" w:val="clear"/>
          <w:vertAlign w:val="baseline"/>
          <w:rtl w:val="0"/>
        </w:rPr>
        <w:t xml:space="preserve">A </w:t>
      </w:r>
      <w:r w:rsidDel="00000000" w:rsidR="00000000" w:rsidRPr="00000000">
        <w:rPr>
          <w:rFonts w:ascii="Stylus BT" w:cs="Stylus BT" w:eastAsia="Stylus BT" w:hAnsi="Stylus BT"/>
          <w:b w:val="1"/>
          <w:i w:val="0"/>
          <w:smallCaps w:val="0"/>
          <w:strike w:val="0"/>
          <w:color w:val="000000"/>
          <w:sz w:val="28"/>
          <w:szCs w:val="28"/>
          <w:u w:val="none"/>
          <w:shd w:fill="auto" w:val="clear"/>
          <w:vertAlign w:val="baseline"/>
          <w:rtl w:val="0"/>
        </w:rPr>
        <w:t xml:space="preserve">DS Projetos</w:t>
      </w:r>
      <w:r w:rsidDel="00000000" w:rsidR="00000000" w:rsidRPr="00000000">
        <w:rPr>
          <w:rFonts w:ascii="Stylus BT" w:cs="Stylus BT" w:eastAsia="Stylus BT" w:hAnsi="Stylus BT"/>
          <w:b w:val="0"/>
          <w:i w:val="0"/>
          <w:smallCaps w:val="0"/>
          <w:strike w:val="0"/>
          <w:color w:val="000000"/>
          <w:sz w:val="28"/>
          <w:szCs w:val="28"/>
          <w:u w:val="none"/>
          <w:shd w:fill="auto" w:val="clear"/>
          <w:vertAlign w:val="baseline"/>
          <w:rtl w:val="0"/>
        </w:rPr>
        <w:t xml:space="preserve"> foi fundada com o intuito de prover serviços especializados na elaboração de projetos de redes metálicas e ópticas.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709"/>
        <w:jc w:val="both"/>
        <w:rPr>
          <w:rFonts w:ascii="Stylus BT" w:cs="Stylus BT" w:eastAsia="Stylus BT" w:hAnsi="Stylus BT"/>
          <w:b w:val="0"/>
          <w:i w:val="0"/>
          <w:smallCaps w:val="0"/>
          <w:strike w:val="0"/>
          <w:color w:val="000000"/>
          <w:sz w:val="28"/>
          <w:szCs w:val="28"/>
          <w:u w:val="none"/>
          <w:shd w:fill="auto" w:val="clear"/>
          <w:vertAlign w:val="baseline"/>
        </w:rPr>
      </w:pPr>
      <w:r w:rsidDel="00000000" w:rsidR="00000000" w:rsidRPr="00000000">
        <w:rPr>
          <w:rFonts w:ascii="Stylus BT" w:cs="Stylus BT" w:eastAsia="Stylus BT" w:hAnsi="Stylus BT"/>
          <w:b w:val="0"/>
          <w:i w:val="0"/>
          <w:smallCaps w:val="0"/>
          <w:strike w:val="0"/>
          <w:color w:val="000000"/>
          <w:sz w:val="28"/>
          <w:szCs w:val="28"/>
          <w:u w:val="none"/>
          <w:shd w:fill="auto" w:val="clear"/>
          <w:vertAlign w:val="baseline"/>
          <w:rtl w:val="0"/>
        </w:rPr>
        <w:t xml:space="preserve">Contamos com profissionais técnicos altamente capacitados, dispondo de uma estrutura com ferramental e instrumentos adequados, para oferecermos serviços com total qualidade e de alta competitividade aos nossos clientes.</w:t>
      </w:r>
    </w:p>
    <w:p w:rsidR="00000000" w:rsidDel="00000000" w:rsidP="00000000" w:rsidRDefault="00000000" w:rsidRPr="00000000" w14:paraId="0000004F">
      <w:pPr>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0">
      <w:pPr>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1">
      <w:pPr>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2">
      <w:pPr>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3">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4">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5">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6">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7">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8">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9">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A">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B">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C">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D">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E">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5F">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60">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61">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62">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63">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64">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65">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66">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67">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068">
      <w:pPr>
        <w:jc w:val="center"/>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2 – SERVIÇOS</w:t>
      </w:r>
      <w:r w:rsidDel="00000000" w:rsidR="00000000" w:rsidRPr="00000000">
        <w:rPr>
          <w:rtl w:val="0"/>
        </w:rPr>
      </w:r>
    </w:p>
    <w:p w:rsidR="00000000" w:rsidDel="00000000" w:rsidP="00000000" w:rsidRDefault="00000000" w:rsidRPr="00000000" w14:paraId="00000069">
      <w:pPr>
        <w:rPr>
          <w:rFonts w:ascii="Stylus BT" w:cs="Stylus BT" w:eastAsia="Stylus BT" w:hAnsi="Stylus BT"/>
          <w:b w:val="0"/>
          <w:sz w:val="40"/>
          <w:szCs w:val="40"/>
          <w:vertAlign w:val="baseline"/>
        </w:rPr>
      </w:pPr>
      <w:r w:rsidDel="00000000" w:rsidR="00000000" w:rsidRPr="00000000">
        <w:rPr>
          <w:rtl w:val="0"/>
        </w:rPr>
      </w:r>
    </w:p>
    <w:p w:rsidR="00000000" w:rsidDel="00000000" w:rsidP="00000000" w:rsidRDefault="00000000" w:rsidRPr="00000000" w14:paraId="0000006A">
      <w:pPr>
        <w:rPr>
          <w:rFonts w:ascii="Stylus BT" w:cs="Stylus BT" w:eastAsia="Stylus BT" w:hAnsi="Stylus BT"/>
          <w:b w:val="0"/>
          <w:sz w:val="32"/>
          <w:szCs w:val="32"/>
          <w:vertAlign w:val="baseline"/>
        </w:rPr>
      </w:pPr>
      <w:r w:rsidDel="00000000" w:rsidR="00000000" w:rsidRPr="00000000">
        <w:rPr>
          <w:rtl w:val="0"/>
        </w:rPr>
      </w:r>
    </w:p>
    <w:p w:rsidR="00000000" w:rsidDel="00000000" w:rsidP="00000000" w:rsidRDefault="00000000" w:rsidRPr="00000000" w14:paraId="0000006B">
      <w:pPr>
        <w:rPr>
          <w:rFonts w:ascii="Stylus BT" w:cs="Stylus BT" w:eastAsia="Stylus BT" w:hAnsi="Stylus BT"/>
          <w:b w:val="0"/>
          <w:sz w:val="32"/>
          <w:szCs w:val="32"/>
          <w:vertAlign w:val="baseline"/>
        </w:rPr>
      </w:pPr>
      <w:r w:rsidDel="00000000" w:rsidR="00000000" w:rsidRPr="00000000">
        <w:rPr>
          <w:rtl w:val="0"/>
        </w:rPr>
      </w:r>
    </w:p>
    <w:p w:rsidR="00000000" w:rsidDel="00000000" w:rsidP="00000000" w:rsidRDefault="00000000" w:rsidRPr="00000000" w14:paraId="0000006C">
      <w:pPr>
        <w:rPr>
          <w:rFonts w:ascii="Stylus BT" w:cs="Stylus BT" w:eastAsia="Stylus BT" w:hAnsi="Stylus BT"/>
          <w:b w:val="0"/>
          <w:sz w:val="32"/>
          <w:szCs w:val="32"/>
          <w:vertAlign w:val="baseline"/>
        </w:rPr>
      </w:pPr>
      <w:r w:rsidDel="00000000" w:rsidR="00000000" w:rsidRPr="00000000">
        <w:rPr>
          <w:rtl w:val="0"/>
        </w:rPr>
      </w:r>
    </w:p>
    <w:p w:rsidR="00000000" w:rsidDel="00000000" w:rsidP="00000000" w:rsidRDefault="00000000" w:rsidRPr="00000000" w14:paraId="0000006D">
      <w:pPr>
        <w:rPr>
          <w:rFonts w:ascii="Stylus BT" w:cs="Stylus BT" w:eastAsia="Stylus BT" w:hAnsi="Stylus BT"/>
          <w:b w:val="0"/>
          <w:sz w:val="32"/>
          <w:szCs w:val="32"/>
          <w:vertAlign w:val="baseline"/>
        </w:rPr>
      </w:pPr>
      <w:r w:rsidDel="00000000" w:rsidR="00000000" w:rsidRPr="00000000">
        <w:rPr>
          <w:rFonts w:ascii="Stylus BT" w:cs="Stylus BT" w:eastAsia="Stylus BT" w:hAnsi="Stylus BT"/>
          <w:b w:val="1"/>
          <w:sz w:val="32"/>
          <w:szCs w:val="32"/>
          <w:vertAlign w:val="baseline"/>
          <w:rtl w:val="0"/>
        </w:rPr>
        <w:t xml:space="preserve">2.1 – Área de Atuação</w:t>
      </w:r>
      <w:r w:rsidDel="00000000" w:rsidR="00000000" w:rsidRPr="00000000">
        <w:rPr>
          <w:rtl w:val="0"/>
        </w:rPr>
      </w:r>
    </w:p>
    <w:p w:rsidR="00000000" w:rsidDel="00000000" w:rsidP="00000000" w:rsidRDefault="00000000" w:rsidRPr="00000000" w14:paraId="0000006E">
      <w:pPr>
        <w:rPr>
          <w:rFonts w:ascii="Stylus BT" w:cs="Stylus BT" w:eastAsia="Stylus BT" w:hAnsi="Stylus BT"/>
          <w:b w:val="0"/>
          <w:sz w:val="32"/>
          <w:szCs w:val="32"/>
          <w:vertAlign w:val="baseline"/>
        </w:rPr>
      </w:pPr>
      <w:r w:rsidDel="00000000" w:rsidR="00000000" w:rsidRPr="00000000">
        <w:rPr>
          <w:rtl w:val="0"/>
        </w:rPr>
      </w:r>
    </w:p>
    <w:p w:rsidR="00000000" w:rsidDel="00000000" w:rsidP="00000000" w:rsidRDefault="00000000" w:rsidRPr="00000000" w14:paraId="0000006F">
      <w:pPr>
        <w:ind w:firstLine="708"/>
        <w:rPr>
          <w:rFonts w:ascii="Stylus BT" w:cs="Stylus BT" w:eastAsia="Stylus BT" w:hAnsi="Stylus BT"/>
          <w:b w:val="0"/>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Projetos de Redes Ópticas e Metálicas</w:t>
      </w:r>
      <w:r w:rsidDel="00000000" w:rsidR="00000000" w:rsidRPr="00000000">
        <w:rPr>
          <w:rtl w:val="0"/>
        </w:rPr>
      </w:r>
    </w:p>
    <w:p w:rsidR="00000000" w:rsidDel="00000000" w:rsidP="00000000" w:rsidRDefault="00000000" w:rsidRPr="00000000" w14:paraId="00000070">
      <w:pPr>
        <w:ind w:left="1430" w:firstLine="0"/>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71">
      <w:pPr>
        <w:numPr>
          <w:ilvl w:val="0"/>
          <w:numId w:val="1"/>
        </w:numPr>
        <w:spacing w:line="480" w:lineRule="auto"/>
        <w:ind w:left="2149" w:hanging="357.00000000000017"/>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Levantamento Sócio-Econômico em campo para obtenção de dados;</w:t>
      </w:r>
    </w:p>
    <w:p w:rsidR="00000000" w:rsidDel="00000000" w:rsidP="00000000" w:rsidRDefault="00000000" w:rsidRPr="00000000" w14:paraId="00000072">
      <w:pPr>
        <w:numPr>
          <w:ilvl w:val="0"/>
          <w:numId w:val="1"/>
        </w:numPr>
        <w:spacing w:line="480" w:lineRule="auto"/>
        <w:ind w:left="2149" w:hanging="357.00000000000017"/>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Elaboração de projetos de rede aérea e rede subterrânea;</w:t>
      </w:r>
    </w:p>
    <w:p w:rsidR="00000000" w:rsidDel="00000000" w:rsidP="00000000" w:rsidRDefault="00000000" w:rsidRPr="00000000" w14:paraId="00000073">
      <w:pPr>
        <w:numPr>
          <w:ilvl w:val="0"/>
          <w:numId w:val="1"/>
        </w:numPr>
        <w:spacing w:line="480" w:lineRule="auto"/>
        <w:ind w:left="2149" w:hanging="357.00000000000017"/>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Execução de desenho com a utilização do Software Auto-Cad, no padrão solicitado pela empresa contratante e de acordo com as exigências dos órgãos públicos competentes;</w:t>
      </w:r>
    </w:p>
    <w:p w:rsidR="00000000" w:rsidDel="00000000" w:rsidP="00000000" w:rsidRDefault="00000000" w:rsidRPr="00000000" w14:paraId="00000074">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5">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6">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7">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8">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9">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A">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B">
      <w:pPr>
        <w:ind w:left="2150"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C">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D">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E">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7F">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0">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1">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2">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3">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4">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5">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6">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7">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88">
      <w:pPr>
        <w:jc w:val="both"/>
        <w:rPr>
          <w:rFonts w:ascii="Stylus BT" w:cs="Stylus BT" w:eastAsia="Stylus BT" w:hAnsi="Stylus BT"/>
          <w:b w:val="0"/>
          <w:sz w:val="32"/>
          <w:szCs w:val="32"/>
          <w:vertAlign w:val="baseline"/>
        </w:rPr>
      </w:pPr>
      <w:r w:rsidDel="00000000" w:rsidR="00000000" w:rsidRPr="00000000">
        <w:rPr>
          <w:rFonts w:ascii="Stylus BT" w:cs="Stylus BT" w:eastAsia="Stylus BT" w:hAnsi="Stylus BT"/>
          <w:b w:val="1"/>
          <w:sz w:val="32"/>
          <w:szCs w:val="32"/>
          <w:vertAlign w:val="baseline"/>
          <w:rtl w:val="0"/>
        </w:rPr>
        <w:t xml:space="preserve">2.2 – Serviços Executados</w:t>
      </w:r>
      <w:r w:rsidDel="00000000" w:rsidR="00000000" w:rsidRPr="00000000">
        <w:rPr>
          <w:rtl w:val="0"/>
        </w:rPr>
      </w:r>
    </w:p>
    <w:p w:rsidR="00000000" w:rsidDel="00000000" w:rsidP="00000000" w:rsidRDefault="00000000" w:rsidRPr="00000000" w14:paraId="00000089">
      <w:pPr>
        <w:jc w:val="both"/>
        <w:rPr>
          <w:rFonts w:ascii="Stylus BT" w:cs="Stylus BT" w:eastAsia="Stylus BT" w:hAnsi="Stylus BT"/>
          <w:b w:val="0"/>
          <w:sz w:val="32"/>
          <w:szCs w:val="32"/>
          <w:vertAlign w:val="baseline"/>
        </w:rPr>
      </w:pPr>
      <w:r w:rsidDel="00000000" w:rsidR="00000000" w:rsidRPr="00000000">
        <w:rPr>
          <w:rtl w:val="0"/>
        </w:rPr>
      </w:r>
    </w:p>
    <w:p w:rsidR="00000000" w:rsidDel="00000000" w:rsidP="00000000" w:rsidRDefault="00000000" w:rsidRPr="00000000" w14:paraId="0000008A">
      <w:pPr>
        <w:jc w:val="both"/>
        <w:rPr>
          <w:rFonts w:ascii="Stylus BT" w:cs="Stylus BT" w:eastAsia="Stylus BT" w:hAnsi="Stylus BT"/>
          <w:b w:val="0"/>
          <w:sz w:val="32"/>
          <w:szCs w:val="32"/>
          <w:vertAlign w:val="baseline"/>
        </w:rPr>
      </w:pPr>
      <w:r w:rsidDel="00000000" w:rsidR="00000000" w:rsidRPr="00000000">
        <w:rPr>
          <w:rFonts w:ascii="Stylus BT" w:cs="Stylus BT" w:eastAsia="Stylus BT" w:hAnsi="Stylus BT"/>
          <w:b w:val="1"/>
          <w:sz w:val="32"/>
          <w:szCs w:val="32"/>
          <w:vertAlign w:val="baseline"/>
          <w:rtl w:val="0"/>
        </w:rPr>
        <w:tab/>
      </w:r>
      <w:r w:rsidDel="00000000" w:rsidR="00000000" w:rsidRPr="00000000">
        <w:rPr>
          <w:rtl w:val="0"/>
        </w:rPr>
      </w:r>
    </w:p>
    <w:p w:rsidR="00000000" w:rsidDel="00000000" w:rsidP="00000000" w:rsidRDefault="00000000" w:rsidRPr="00000000" w14:paraId="0000008B">
      <w:pPr>
        <w:numPr>
          <w:ilvl w:val="0"/>
          <w:numId w:val="3"/>
        </w:numPr>
        <w:ind w:left="1428" w:hanging="360"/>
        <w:jc w:val="both"/>
        <w:rPr>
          <w:b w:val="0"/>
          <w:sz w:val="32"/>
          <w:szCs w:val="32"/>
        </w:rPr>
      </w:pPr>
      <w:r w:rsidDel="00000000" w:rsidR="00000000" w:rsidRPr="00000000">
        <w:rPr>
          <w:rFonts w:ascii="Stylus BT" w:cs="Stylus BT" w:eastAsia="Stylus BT" w:hAnsi="Stylus BT"/>
          <w:b w:val="1"/>
          <w:sz w:val="32"/>
          <w:szCs w:val="32"/>
          <w:vertAlign w:val="baseline"/>
          <w:rtl w:val="0"/>
        </w:rPr>
        <w:t xml:space="preserve">Rede Metálica Secundária (M’san)</w:t>
      </w:r>
      <w:r w:rsidDel="00000000" w:rsidR="00000000" w:rsidRPr="00000000">
        <w:rPr>
          <w:rtl w:val="0"/>
        </w:rPr>
      </w:r>
    </w:p>
    <w:p w:rsidR="00000000" w:rsidDel="00000000" w:rsidP="00000000" w:rsidRDefault="00000000" w:rsidRPr="00000000" w14:paraId="0000008C">
      <w:pPr>
        <w:numPr>
          <w:ilvl w:val="1"/>
          <w:numId w:val="3"/>
        </w:numPr>
        <w:ind w:left="2148"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Levantamento em campo;</w:t>
      </w:r>
    </w:p>
    <w:p w:rsidR="00000000" w:rsidDel="00000000" w:rsidP="00000000" w:rsidRDefault="00000000" w:rsidRPr="00000000" w14:paraId="0000008D">
      <w:pPr>
        <w:numPr>
          <w:ilvl w:val="1"/>
          <w:numId w:val="3"/>
        </w:numPr>
        <w:ind w:left="2148"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Anteprojeto para aprovação do comitê;</w:t>
      </w:r>
    </w:p>
    <w:p w:rsidR="00000000" w:rsidDel="00000000" w:rsidP="00000000" w:rsidRDefault="00000000" w:rsidRPr="00000000" w14:paraId="0000008E">
      <w:pPr>
        <w:numPr>
          <w:ilvl w:val="1"/>
          <w:numId w:val="3"/>
        </w:numPr>
        <w:ind w:left="2148"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Projeto Executivo;</w:t>
      </w:r>
    </w:p>
    <w:p w:rsidR="00000000" w:rsidDel="00000000" w:rsidP="00000000" w:rsidRDefault="00000000" w:rsidRPr="00000000" w14:paraId="0000008F">
      <w:pPr>
        <w:numPr>
          <w:ilvl w:val="1"/>
          <w:numId w:val="3"/>
        </w:numPr>
        <w:ind w:left="2148"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Desenho em AutoCad;</w:t>
      </w:r>
    </w:p>
    <w:p w:rsidR="00000000" w:rsidDel="00000000" w:rsidP="00000000" w:rsidRDefault="00000000" w:rsidRPr="00000000" w14:paraId="00000090">
      <w:pPr>
        <w:numPr>
          <w:ilvl w:val="1"/>
          <w:numId w:val="3"/>
        </w:numPr>
        <w:ind w:left="2148"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Planilhamento final do projeto.</w:t>
      </w:r>
    </w:p>
    <w:p w:rsidR="00000000" w:rsidDel="00000000" w:rsidP="00000000" w:rsidRDefault="00000000" w:rsidRPr="00000000" w14:paraId="00000091">
      <w:pPr>
        <w:ind w:left="2124" w:firstLine="0"/>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92">
      <w:pPr>
        <w:numPr>
          <w:ilvl w:val="0"/>
          <w:numId w:val="3"/>
        </w:numPr>
        <w:ind w:left="1428" w:hanging="360"/>
        <w:jc w:val="both"/>
        <w:rPr>
          <w:sz w:val="28"/>
          <w:szCs w:val="28"/>
        </w:rPr>
      </w:pPr>
      <w:r w:rsidDel="00000000" w:rsidR="00000000" w:rsidRPr="00000000">
        <w:rPr>
          <w:rFonts w:ascii="Stylus BT" w:cs="Stylus BT" w:eastAsia="Stylus BT" w:hAnsi="Stylus BT"/>
          <w:b w:val="1"/>
          <w:sz w:val="32"/>
          <w:szCs w:val="32"/>
          <w:vertAlign w:val="baseline"/>
          <w:rtl w:val="0"/>
        </w:rPr>
        <w:t xml:space="preserve">Rede Óptica (FTTx e Alívio)</w:t>
      </w:r>
      <w:r w:rsidDel="00000000" w:rsidR="00000000" w:rsidRPr="00000000">
        <w:rPr>
          <w:rtl w:val="0"/>
        </w:rPr>
      </w:r>
    </w:p>
    <w:p w:rsidR="00000000" w:rsidDel="00000000" w:rsidP="00000000" w:rsidRDefault="00000000" w:rsidRPr="00000000" w14:paraId="00000093">
      <w:pPr>
        <w:numPr>
          <w:ilvl w:val="0"/>
          <w:numId w:val="2"/>
        </w:numPr>
        <w:ind w:left="2141"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Levantamento Sócio-Econômico;</w:t>
      </w:r>
    </w:p>
    <w:p w:rsidR="00000000" w:rsidDel="00000000" w:rsidP="00000000" w:rsidRDefault="00000000" w:rsidRPr="00000000" w14:paraId="00000094">
      <w:pPr>
        <w:numPr>
          <w:ilvl w:val="0"/>
          <w:numId w:val="2"/>
        </w:numPr>
        <w:ind w:left="2141"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Planilha Sócio-Econômica;</w:t>
      </w:r>
    </w:p>
    <w:p w:rsidR="00000000" w:rsidDel="00000000" w:rsidP="00000000" w:rsidRDefault="00000000" w:rsidRPr="00000000" w14:paraId="00000095">
      <w:pPr>
        <w:numPr>
          <w:ilvl w:val="0"/>
          <w:numId w:val="2"/>
        </w:numPr>
        <w:ind w:left="2141"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Estudo de demanda;</w:t>
      </w:r>
    </w:p>
    <w:p w:rsidR="00000000" w:rsidDel="00000000" w:rsidP="00000000" w:rsidRDefault="00000000" w:rsidRPr="00000000" w14:paraId="00000096">
      <w:pPr>
        <w:numPr>
          <w:ilvl w:val="0"/>
          <w:numId w:val="2"/>
        </w:numPr>
        <w:ind w:left="2141"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Distribuição de rede aérea e subterrânea (Anteprojeto);</w:t>
      </w:r>
    </w:p>
    <w:p w:rsidR="00000000" w:rsidDel="00000000" w:rsidP="00000000" w:rsidRDefault="00000000" w:rsidRPr="00000000" w14:paraId="00000097">
      <w:pPr>
        <w:numPr>
          <w:ilvl w:val="0"/>
          <w:numId w:val="2"/>
        </w:numPr>
        <w:ind w:left="2141"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Desenho em AutoCad;</w:t>
      </w:r>
    </w:p>
    <w:p w:rsidR="00000000" w:rsidDel="00000000" w:rsidP="00000000" w:rsidRDefault="00000000" w:rsidRPr="00000000" w14:paraId="00000098">
      <w:pPr>
        <w:numPr>
          <w:ilvl w:val="0"/>
          <w:numId w:val="2"/>
        </w:numPr>
        <w:ind w:left="2141"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Projetos final aéreos e subterrâneos (Projeto Executivo).</w:t>
      </w:r>
    </w:p>
    <w:p w:rsidR="00000000" w:rsidDel="00000000" w:rsidP="00000000" w:rsidRDefault="00000000" w:rsidRPr="00000000" w14:paraId="00000099">
      <w:pPr>
        <w:ind w:left="1428" w:firstLine="0"/>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9A">
      <w:pPr>
        <w:numPr>
          <w:ilvl w:val="0"/>
          <w:numId w:val="3"/>
        </w:numPr>
        <w:ind w:left="1428" w:hanging="360"/>
        <w:jc w:val="both"/>
        <w:rPr>
          <w:sz w:val="28"/>
          <w:szCs w:val="28"/>
        </w:rPr>
      </w:pPr>
      <w:r w:rsidDel="00000000" w:rsidR="00000000" w:rsidRPr="00000000">
        <w:rPr>
          <w:rFonts w:ascii="Stylus BT" w:cs="Stylus BT" w:eastAsia="Stylus BT" w:hAnsi="Stylus BT"/>
          <w:b w:val="1"/>
          <w:sz w:val="32"/>
          <w:szCs w:val="32"/>
          <w:vertAlign w:val="baseline"/>
          <w:rtl w:val="0"/>
        </w:rPr>
        <w:t xml:space="preserve">Rede Óptica (Primária e Secundária)</w:t>
      </w:r>
      <w:r w:rsidDel="00000000" w:rsidR="00000000" w:rsidRPr="00000000">
        <w:rPr>
          <w:rtl w:val="0"/>
        </w:rPr>
      </w:r>
    </w:p>
    <w:p w:rsidR="00000000" w:rsidDel="00000000" w:rsidP="00000000" w:rsidRDefault="00000000" w:rsidRPr="00000000" w14:paraId="0000009B">
      <w:pPr>
        <w:numPr>
          <w:ilvl w:val="0"/>
          <w:numId w:val="4"/>
        </w:numPr>
        <w:ind w:left="2136"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Levantamento para mapeamento urbano;</w:t>
      </w:r>
    </w:p>
    <w:p w:rsidR="00000000" w:rsidDel="00000000" w:rsidP="00000000" w:rsidRDefault="00000000" w:rsidRPr="00000000" w14:paraId="0000009C">
      <w:pPr>
        <w:numPr>
          <w:ilvl w:val="0"/>
          <w:numId w:val="4"/>
        </w:numPr>
        <w:ind w:left="2136"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Projetos para interligações de Sites de telefonia móvel;</w:t>
      </w:r>
    </w:p>
    <w:p w:rsidR="00000000" w:rsidDel="00000000" w:rsidP="00000000" w:rsidRDefault="00000000" w:rsidRPr="00000000" w14:paraId="0000009D">
      <w:pPr>
        <w:numPr>
          <w:ilvl w:val="0"/>
          <w:numId w:val="4"/>
        </w:numPr>
        <w:ind w:left="2136"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Projetos para atendimento de grandes clientes;</w:t>
      </w:r>
    </w:p>
    <w:p w:rsidR="00000000" w:rsidDel="00000000" w:rsidP="00000000" w:rsidRDefault="00000000" w:rsidRPr="00000000" w14:paraId="0000009E">
      <w:pPr>
        <w:numPr>
          <w:ilvl w:val="0"/>
          <w:numId w:val="4"/>
        </w:numPr>
        <w:ind w:left="2136"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Desenho em AutoCad.</w:t>
      </w:r>
    </w:p>
    <w:p w:rsidR="00000000" w:rsidDel="00000000" w:rsidP="00000000" w:rsidRDefault="00000000" w:rsidRPr="00000000" w14:paraId="0000009F">
      <w:pPr>
        <w:ind w:left="2136" w:firstLine="0"/>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A0">
      <w:pPr>
        <w:numPr>
          <w:ilvl w:val="0"/>
          <w:numId w:val="3"/>
        </w:numPr>
        <w:ind w:left="1428" w:hanging="360"/>
        <w:jc w:val="both"/>
        <w:rPr>
          <w:sz w:val="28"/>
          <w:szCs w:val="28"/>
        </w:rPr>
      </w:pPr>
      <w:r w:rsidDel="00000000" w:rsidR="00000000" w:rsidRPr="00000000">
        <w:rPr>
          <w:rFonts w:ascii="Stylus BT" w:cs="Stylus BT" w:eastAsia="Stylus BT" w:hAnsi="Stylus BT"/>
          <w:b w:val="1"/>
          <w:sz w:val="32"/>
          <w:szCs w:val="32"/>
          <w:vertAlign w:val="baseline"/>
          <w:rtl w:val="0"/>
        </w:rPr>
        <w:t xml:space="preserve">Rede Óptica (Ligações Intermunicipais)</w:t>
      </w:r>
      <w:r w:rsidDel="00000000" w:rsidR="00000000" w:rsidRPr="00000000">
        <w:rPr>
          <w:rtl w:val="0"/>
        </w:rPr>
      </w:r>
    </w:p>
    <w:p w:rsidR="00000000" w:rsidDel="00000000" w:rsidP="00000000" w:rsidRDefault="00000000" w:rsidRPr="00000000" w14:paraId="000000A1">
      <w:pPr>
        <w:numPr>
          <w:ilvl w:val="0"/>
          <w:numId w:val="5"/>
        </w:numPr>
        <w:ind w:left="2136"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Levantamento para mapeamento urbano e de infra-estrutura de rodovias;</w:t>
      </w:r>
    </w:p>
    <w:p w:rsidR="00000000" w:rsidDel="00000000" w:rsidP="00000000" w:rsidRDefault="00000000" w:rsidRPr="00000000" w14:paraId="000000A2">
      <w:pPr>
        <w:numPr>
          <w:ilvl w:val="0"/>
          <w:numId w:val="5"/>
        </w:numPr>
        <w:ind w:left="2136"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Projetos de interligações de sites de telefonia móvel;</w:t>
      </w:r>
    </w:p>
    <w:p w:rsidR="00000000" w:rsidDel="00000000" w:rsidP="00000000" w:rsidRDefault="00000000" w:rsidRPr="00000000" w14:paraId="000000A3">
      <w:pPr>
        <w:numPr>
          <w:ilvl w:val="0"/>
          <w:numId w:val="5"/>
        </w:numPr>
        <w:ind w:left="2136" w:hanging="360"/>
        <w:jc w:val="both"/>
        <w:rPr>
          <w:rFonts w:ascii="Stylus BT" w:cs="Stylus BT" w:eastAsia="Stylus BT" w:hAnsi="Stylus BT"/>
          <w:sz w:val="28"/>
          <w:szCs w:val="28"/>
        </w:rPr>
      </w:pPr>
      <w:r w:rsidDel="00000000" w:rsidR="00000000" w:rsidRPr="00000000">
        <w:rPr>
          <w:rFonts w:ascii="Stylus BT" w:cs="Stylus BT" w:eastAsia="Stylus BT" w:hAnsi="Stylus BT"/>
          <w:sz w:val="28"/>
          <w:szCs w:val="28"/>
          <w:vertAlign w:val="baseline"/>
          <w:rtl w:val="0"/>
        </w:rPr>
        <w:t xml:space="preserve">Desenho em AutoCad.</w:t>
      </w:r>
    </w:p>
    <w:p w:rsidR="00000000" w:rsidDel="00000000" w:rsidP="00000000" w:rsidRDefault="00000000" w:rsidRPr="00000000" w14:paraId="000000A4">
      <w:pPr>
        <w:ind w:left="2136" w:firstLine="0"/>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A5">
      <w:pPr>
        <w:ind w:left="708" w:firstLine="426.0000000000001"/>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A6">
      <w:pPr>
        <w:ind w:left="2148" w:firstLine="0"/>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A7">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8">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9">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A">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B">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C">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D">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E">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AF">
      <w:pPr>
        <w:jc w:val="center"/>
        <w:rPr>
          <w:rFonts w:ascii="Stylus BT" w:cs="Stylus BT" w:eastAsia="Stylus BT" w:hAnsi="Stylus BT"/>
          <w:b w:val="0"/>
          <w:sz w:val="28"/>
          <w:szCs w:val="28"/>
          <w:vertAlign w:val="baseline"/>
        </w:rPr>
      </w:pPr>
      <w:r w:rsidDel="00000000" w:rsidR="00000000" w:rsidRPr="00000000">
        <w:rPr>
          <w:rFonts w:ascii="Stylus BT" w:cs="Stylus BT" w:eastAsia="Stylus BT" w:hAnsi="Stylus BT"/>
          <w:b w:val="1"/>
          <w:sz w:val="36"/>
          <w:szCs w:val="36"/>
          <w:vertAlign w:val="baseline"/>
          <w:rtl w:val="0"/>
        </w:rPr>
        <w:t xml:space="preserve">3 – CAPACIDADE DE EXECUÇÃO</w:t>
      </w:r>
      <w:r w:rsidDel="00000000" w:rsidR="00000000" w:rsidRPr="00000000">
        <w:rPr>
          <w:rtl w:val="0"/>
        </w:rPr>
      </w:r>
    </w:p>
    <w:p w:rsidR="00000000" w:rsidDel="00000000" w:rsidP="00000000" w:rsidRDefault="00000000" w:rsidRPr="00000000" w14:paraId="000000B0">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B1">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B2">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B3">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B4">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B5">
      <w:pPr>
        <w:spacing w:after="280" w:before="280" w:line="480" w:lineRule="auto"/>
        <w:ind w:firstLine="709"/>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A </w:t>
      </w:r>
      <w:r w:rsidDel="00000000" w:rsidR="00000000" w:rsidRPr="00000000">
        <w:rPr>
          <w:rFonts w:ascii="Stylus BT" w:cs="Stylus BT" w:eastAsia="Stylus BT" w:hAnsi="Stylus BT"/>
          <w:b w:val="1"/>
          <w:sz w:val="28"/>
          <w:szCs w:val="28"/>
          <w:vertAlign w:val="baseline"/>
          <w:rtl w:val="0"/>
        </w:rPr>
        <w:t xml:space="preserve">DS Projetos </w:t>
      </w:r>
      <w:r w:rsidDel="00000000" w:rsidR="00000000" w:rsidRPr="00000000">
        <w:rPr>
          <w:rFonts w:ascii="Stylus BT" w:cs="Stylus BT" w:eastAsia="Stylus BT" w:hAnsi="Stylus BT"/>
          <w:sz w:val="28"/>
          <w:szCs w:val="28"/>
          <w:vertAlign w:val="baseline"/>
          <w:rtl w:val="0"/>
        </w:rPr>
        <w:t xml:space="preserve">tem hoje um potencial de trabalho para atender uma grande demanda de projetos de rede externa em todas suas atividades, assim, estamos em condições de oferecer um volume de execução de serviços anual em termos HP’s (Home Pass) e/ou quilometragem, conforme quadro abaixo:</w:t>
      </w:r>
    </w:p>
    <w:p w:rsidR="00000000" w:rsidDel="00000000" w:rsidP="00000000" w:rsidRDefault="00000000" w:rsidRPr="00000000" w14:paraId="000000B6">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B7">
      <w:pPr>
        <w:numPr>
          <w:ilvl w:val="0"/>
          <w:numId w:val="3"/>
        </w:numPr>
        <w:ind w:left="1428" w:hanging="360"/>
        <w:jc w:val="both"/>
        <w:rPr>
          <w:sz w:val="28"/>
          <w:szCs w:val="28"/>
        </w:rPr>
      </w:pPr>
      <w:r w:rsidDel="00000000" w:rsidR="00000000" w:rsidRPr="00000000">
        <w:rPr>
          <w:rFonts w:ascii="Stylus BT" w:cs="Stylus BT" w:eastAsia="Stylus BT" w:hAnsi="Stylus BT"/>
          <w:sz w:val="28"/>
          <w:szCs w:val="28"/>
          <w:vertAlign w:val="baseline"/>
          <w:rtl w:val="0"/>
        </w:rPr>
        <w:t xml:space="preserve">Projetos de Rede Óptica (FTTx)</w:t>
        <w:tab/>
        <w:t xml:space="preserve">-</w:t>
        <w:tab/>
        <w:t xml:space="preserve">300 KHP’s / ano.</w:t>
      </w:r>
    </w:p>
    <w:p w:rsidR="00000000" w:rsidDel="00000000" w:rsidP="00000000" w:rsidRDefault="00000000" w:rsidRPr="00000000" w14:paraId="000000B8">
      <w:pPr>
        <w:ind w:left="1428" w:firstLine="0"/>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B9">
      <w:pPr>
        <w:numPr>
          <w:ilvl w:val="0"/>
          <w:numId w:val="3"/>
        </w:numPr>
        <w:ind w:left="1428" w:hanging="360"/>
        <w:jc w:val="both"/>
        <w:rPr>
          <w:sz w:val="28"/>
          <w:szCs w:val="28"/>
        </w:rPr>
      </w:pPr>
      <w:r w:rsidDel="00000000" w:rsidR="00000000" w:rsidRPr="00000000">
        <w:rPr>
          <w:rFonts w:ascii="Stylus BT" w:cs="Stylus BT" w:eastAsia="Stylus BT" w:hAnsi="Stylus BT"/>
          <w:sz w:val="28"/>
          <w:szCs w:val="28"/>
          <w:vertAlign w:val="baseline"/>
          <w:rtl w:val="0"/>
        </w:rPr>
        <w:t xml:space="preserve">Projetos de Anel Óptico</w:t>
        <w:tab/>
        <w:tab/>
        <w:t xml:space="preserve">-</w:t>
        <w:tab/>
        <w:t xml:space="preserve">4.800 Km / ano.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Stylus BT" w:cs="Stylus BT" w:eastAsia="Stylus BT" w:hAnsi="Stylus B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numPr>
          <w:ilvl w:val="0"/>
          <w:numId w:val="3"/>
        </w:numPr>
        <w:ind w:left="1428" w:hanging="360"/>
        <w:jc w:val="both"/>
        <w:rPr>
          <w:sz w:val="28"/>
          <w:szCs w:val="28"/>
        </w:rPr>
      </w:pPr>
      <w:r w:rsidDel="00000000" w:rsidR="00000000" w:rsidRPr="00000000">
        <w:rPr>
          <w:rFonts w:ascii="Stylus BT" w:cs="Stylus BT" w:eastAsia="Stylus BT" w:hAnsi="Stylus BT"/>
          <w:sz w:val="28"/>
          <w:szCs w:val="28"/>
          <w:vertAlign w:val="baseline"/>
          <w:rtl w:val="0"/>
        </w:rPr>
        <w:t xml:space="preserve">Projetos de Rede Metálica (Msan)</w:t>
        <w:tab/>
        <w:t xml:space="preserve">-</w:t>
        <w:tab/>
        <w:t xml:space="preserve">1.200 Km / ano.</w:t>
      </w:r>
    </w:p>
    <w:p w:rsidR="00000000" w:rsidDel="00000000" w:rsidP="00000000" w:rsidRDefault="00000000" w:rsidRPr="00000000" w14:paraId="000000BC">
      <w:pPr>
        <w:ind w:left="1428" w:firstLine="0"/>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 </w:t>
      </w:r>
    </w:p>
    <w:p w:rsidR="00000000" w:rsidDel="00000000" w:rsidP="00000000" w:rsidRDefault="00000000" w:rsidRPr="00000000" w14:paraId="000000BD">
      <w:pPr>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                </w:t>
      </w:r>
    </w:p>
    <w:p w:rsidR="00000000" w:rsidDel="00000000" w:rsidP="00000000" w:rsidRDefault="00000000" w:rsidRPr="00000000" w14:paraId="000000BE">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BF">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0">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1">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2">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3">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4">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5">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6">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7">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8">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9">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A">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B">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C">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D">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E">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CF">
      <w:pPr>
        <w:jc w:val="center"/>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0">
      <w:pPr>
        <w:jc w:val="center"/>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1">
      <w:pPr>
        <w:jc w:val="center"/>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2">
      <w:pPr>
        <w:jc w:val="center"/>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3">
      <w:pPr>
        <w:jc w:val="center"/>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4">
      <w:pPr>
        <w:jc w:val="center"/>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4 – PARCERIAS (SERVIÇOS ELABORADOS)</w:t>
      </w:r>
      <w:r w:rsidDel="00000000" w:rsidR="00000000" w:rsidRPr="00000000">
        <w:rPr>
          <w:rtl w:val="0"/>
        </w:rPr>
      </w:r>
    </w:p>
    <w:p w:rsidR="00000000" w:rsidDel="00000000" w:rsidP="00000000" w:rsidRDefault="00000000" w:rsidRPr="00000000" w14:paraId="000000D5">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6">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7">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8">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9">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A">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Icomon Tecnologia Ltda.</w:t>
        <w:tab/>
        <w:tab/>
        <w:t xml:space="preserve">–</w:t>
        <w:tab/>
      </w:r>
      <w:r w:rsidDel="00000000" w:rsidR="00000000" w:rsidRPr="00000000">
        <w:rPr>
          <w:rFonts w:ascii="Stylus BT" w:cs="Stylus BT" w:eastAsia="Stylus BT" w:hAnsi="Stylus BT"/>
          <w:sz w:val="28"/>
          <w:szCs w:val="28"/>
          <w:vertAlign w:val="baseline"/>
          <w:rtl w:val="0"/>
        </w:rPr>
        <w:t xml:space="preserve">Telefônica/Vivo/Huawei  </w:t>
      </w:r>
    </w:p>
    <w:p w:rsidR="00000000" w:rsidDel="00000000" w:rsidP="00000000" w:rsidRDefault="00000000" w:rsidRPr="00000000" w14:paraId="000000DB">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0DC">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Ability Tecnologia e Serviços S/A</w:t>
        <w:tab/>
        <w:t xml:space="preserve">–</w:t>
        <w:tab/>
      </w:r>
      <w:r w:rsidDel="00000000" w:rsidR="00000000" w:rsidRPr="00000000">
        <w:rPr>
          <w:rFonts w:ascii="Stylus BT" w:cs="Stylus BT" w:eastAsia="Stylus BT" w:hAnsi="Stylus BT"/>
          <w:sz w:val="28"/>
          <w:szCs w:val="28"/>
          <w:vertAlign w:val="baseline"/>
          <w:rtl w:val="0"/>
        </w:rPr>
        <w:t xml:space="preserve">Telefônica/Vivo – Claro/Embratel  </w:t>
      </w:r>
    </w:p>
    <w:p w:rsidR="00000000" w:rsidDel="00000000" w:rsidP="00000000" w:rsidRDefault="00000000" w:rsidRPr="00000000" w14:paraId="000000DD">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DE">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Logictel S/A</w:t>
      </w:r>
      <w:r w:rsidDel="00000000" w:rsidR="00000000" w:rsidRPr="00000000">
        <w:rPr>
          <w:rFonts w:ascii="Stylus BT" w:cs="Stylus BT" w:eastAsia="Stylus BT" w:hAnsi="Stylus BT"/>
          <w:sz w:val="28"/>
          <w:szCs w:val="28"/>
          <w:vertAlign w:val="baseline"/>
          <w:rtl w:val="0"/>
        </w:rPr>
        <w:tab/>
        <w:tab/>
        <w:tab/>
        <w:tab/>
      </w:r>
      <w:r w:rsidDel="00000000" w:rsidR="00000000" w:rsidRPr="00000000">
        <w:rPr>
          <w:rFonts w:ascii="Stylus BT" w:cs="Stylus BT" w:eastAsia="Stylus BT" w:hAnsi="Stylus BT"/>
          <w:b w:val="1"/>
          <w:sz w:val="28"/>
          <w:szCs w:val="28"/>
          <w:vertAlign w:val="baseline"/>
          <w:rtl w:val="0"/>
        </w:rPr>
        <w:t xml:space="preserve">–</w:t>
        <w:tab/>
      </w:r>
      <w:r w:rsidDel="00000000" w:rsidR="00000000" w:rsidRPr="00000000">
        <w:rPr>
          <w:rFonts w:ascii="Stylus BT" w:cs="Stylus BT" w:eastAsia="Stylus BT" w:hAnsi="Stylus BT"/>
          <w:sz w:val="28"/>
          <w:szCs w:val="28"/>
          <w:vertAlign w:val="baseline"/>
          <w:rtl w:val="0"/>
        </w:rPr>
        <w:t xml:space="preserve">Telefônica/Vivo</w:t>
      </w:r>
    </w:p>
    <w:p w:rsidR="00000000" w:rsidDel="00000000" w:rsidP="00000000" w:rsidRDefault="00000000" w:rsidRPr="00000000" w14:paraId="000000DF">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0">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Valtelina Telecom</w:t>
        <w:tab/>
      </w:r>
      <w:r w:rsidDel="00000000" w:rsidR="00000000" w:rsidRPr="00000000">
        <w:rPr>
          <w:rFonts w:ascii="Stylus BT" w:cs="Stylus BT" w:eastAsia="Stylus BT" w:hAnsi="Stylus BT"/>
          <w:sz w:val="28"/>
          <w:szCs w:val="28"/>
          <w:vertAlign w:val="baseline"/>
          <w:rtl w:val="0"/>
        </w:rPr>
        <w:tab/>
        <w:tab/>
        <w:tab/>
      </w:r>
      <w:r w:rsidDel="00000000" w:rsidR="00000000" w:rsidRPr="00000000">
        <w:rPr>
          <w:rFonts w:ascii="Stylus BT" w:cs="Stylus BT" w:eastAsia="Stylus BT" w:hAnsi="Stylus BT"/>
          <w:b w:val="1"/>
          <w:sz w:val="28"/>
          <w:szCs w:val="28"/>
          <w:vertAlign w:val="baseline"/>
          <w:rtl w:val="0"/>
        </w:rPr>
        <w:t xml:space="preserve">–</w:t>
        <w:tab/>
      </w:r>
      <w:r w:rsidDel="00000000" w:rsidR="00000000" w:rsidRPr="00000000">
        <w:rPr>
          <w:rFonts w:ascii="Stylus BT" w:cs="Stylus BT" w:eastAsia="Stylus BT" w:hAnsi="Stylus BT"/>
          <w:sz w:val="28"/>
          <w:szCs w:val="28"/>
          <w:vertAlign w:val="baseline"/>
          <w:rtl w:val="0"/>
        </w:rPr>
        <w:t xml:space="preserve">Tim</w:t>
      </w:r>
    </w:p>
    <w:p w:rsidR="00000000" w:rsidDel="00000000" w:rsidP="00000000" w:rsidRDefault="00000000" w:rsidRPr="00000000" w14:paraId="000000E1">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2">
      <w:pPr>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ab/>
        <w:t xml:space="preserve">F.P.A. Telecom</w:t>
        <w:tab/>
        <w:tab/>
        <w:tab/>
        <w:tab/>
        <w:t xml:space="preserve">-</w:t>
        <w:tab/>
      </w:r>
      <w:r w:rsidDel="00000000" w:rsidR="00000000" w:rsidRPr="00000000">
        <w:rPr>
          <w:rFonts w:ascii="Stylus BT" w:cs="Stylus BT" w:eastAsia="Stylus BT" w:hAnsi="Stylus BT"/>
          <w:sz w:val="28"/>
          <w:szCs w:val="28"/>
          <w:vertAlign w:val="baseline"/>
          <w:rtl w:val="0"/>
        </w:rPr>
        <w:t xml:space="preserve">Claro</w:t>
      </w:r>
    </w:p>
    <w:p w:rsidR="00000000" w:rsidDel="00000000" w:rsidP="00000000" w:rsidRDefault="00000000" w:rsidRPr="00000000" w14:paraId="000000E3">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4">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5">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6">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7">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8">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9">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A">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B">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C">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D">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E">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EF">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0">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1">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2">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3">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4">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5">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6">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7">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8">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9">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A">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B">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C">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D">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E">
      <w:pPr>
        <w:ind w:firstLine="70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0FF">
      <w:pPr>
        <w:jc w:val="center"/>
        <w:rPr>
          <w:rFonts w:ascii="Stylus BT" w:cs="Stylus BT" w:eastAsia="Stylus BT" w:hAnsi="Stylus BT"/>
          <w:b w:val="0"/>
          <w:sz w:val="36"/>
          <w:szCs w:val="36"/>
          <w:vertAlign w:val="baseline"/>
        </w:rPr>
      </w:pPr>
      <w:r w:rsidDel="00000000" w:rsidR="00000000" w:rsidRPr="00000000">
        <w:rPr>
          <w:rFonts w:ascii="Stylus BT" w:cs="Stylus BT" w:eastAsia="Stylus BT" w:hAnsi="Stylus BT"/>
          <w:b w:val="1"/>
          <w:sz w:val="36"/>
          <w:szCs w:val="36"/>
          <w:vertAlign w:val="baseline"/>
          <w:rtl w:val="0"/>
        </w:rPr>
        <w:t xml:space="preserve">5 – CONTATOS</w:t>
      </w:r>
      <w:r w:rsidDel="00000000" w:rsidR="00000000" w:rsidRPr="00000000">
        <w:rPr>
          <w:rtl w:val="0"/>
        </w:rPr>
      </w:r>
    </w:p>
    <w:p w:rsidR="00000000" w:rsidDel="00000000" w:rsidP="00000000" w:rsidRDefault="00000000" w:rsidRPr="00000000" w14:paraId="00000100">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101">
      <w:pPr>
        <w:jc w:val="center"/>
        <w:rPr>
          <w:rFonts w:ascii="Stylus BT" w:cs="Stylus BT" w:eastAsia="Stylus BT" w:hAnsi="Stylus BT"/>
          <w:b w:val="0"/>
          <w:sz w:val="36"/>
          <w:szCs w:val="36"/>
          <w:vertAlign w:val="baseline"/>
        </w:rPr>
      </w:pPr>
      <w:r w:rsidDel="00000000" w:rsidR="00000000" w:rsidRPr="00000000">
        <w:rPr>
          <w:rtl w:val="0"/>
        </w:rPr>
      </w:r>
    </w:p>
    <w:p w:rsidR="00000000" w:rsidDel="00000000" w:rsidP="00000000" w:rsidRDefault="00000000" w:rsidRPr="00000000" w14:paraId="00000102">
      <w:pPr>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03">
      <w:pPr>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04">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Razão Social:</w:t>
      </w:r>
      <w:r w:rsidDel="00000000" w:rsidR="00000000" w:rsidRPr="00000000">
        <w:rPr>
          <w:rFonts w:ascii="Stylus BT" w:cs="Stylus BT" w:eastAsia="Stylus BT" w:hAnsi="Stylus BT"/>
          <w:sz w:val="28"/>
          <w:szCs w:val="28"/>
          <w:vertAlign w:val="baseline"/>
          <w:rtl w:val="0"/>
        </w:rPr>
        <w:t xml:space="preserve"> Sidnei de Souza - ME</w:t>
      </w:r>
    </w:p>
    <w:p w:rsidR="00000000" w:rsidDel="00000000" w:rsidP="00000000" w:rsidRDefault="00000000" w:rsidRPr="00000000" w14:paraId="00000105">
      <w:pPr>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06">
      <w:pPr>
        <w:jc w:val="both"/>
        <w:rPr>
          <w:rFonts w:ascii="Stylus BT" w:cs="Stylus BT" w:eastAsia="Stylus BT" w:hAnsi="Stylus BT"/>
          <w:b w:val="0"/>
          <w:sz w:val="28"/>
          <w:szCs w:val="28"/>
          <w:vertAlign w:val="baseline"/>
        </w:rPr>
      </w:pPr>
      <w:r w:rsidDel="00000000" w:rsidR="00000000" w:rsidRPr="00000000">
        <w:rPr>
          <w:rFonts w:ascii="Stylus BT" w:cs="Stylus BT" w:eastAsia="Stylus BT" w:hAnsi="Stylus BT"/>
          <w:b w:val="1"/>
          <w:sz w:val="28"/>
          <w:szCs w:val="28"/>
          <w:vertAlign w:val="baseline"/>
          <w:rtl w:val="0"/>
        </w:rPr>
        <w:tab/>
      </w:r>
      <w:r w:rsidDel="00000000" w:rsidR="00000000" w:rsidRPr="00000000">
        <w:rPr>
          <w:rtl w:val="0"/>
        </w:rPr>
      </w:r>
    </w:p>
    <w:p w:rsidR="00000000" w:rsidDel="00000000" w:rsidP="00000000" w:rsidRDefault="00000000" w:rsidRPr="00000000" w14:paraId="00000107">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CNPJ: </w:t>
      </w:r>
      <w:r w:rsidDel="00000000" w:rsidR="00000000" w:rsidRPr="00000000">
        <w:rPr>
          <w:rFonts w:ascii="Stylus BT" w:cs="Stylus BT" w:eastAsia="Stylus BT" w:hAnsi="Stylus BT"/>
          <w:sz w:val="28"/>
          <w:szCs w:val="28"/>
          <w:vertAlign w:val="baseline"/>
          <w:rtl w:val="0"/>
        </w:rPr>
        <w:t xml:space="preserve">16.989.828/0001-54</w:t>
      </w:r>
    </w:p>
    <w:p w:rsidR="00000000" w:rsidDel="00000000" w:rsidP="00000000" w:rsidRDefault="00000000" w:rsidRPr="00000000" w14:paraId="00000108">
      <w:pPr>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09">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0A">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Endereço:</w:t>
        <w:tab/>
      </w:r>
      <w:r w:rsidDel="00000000" w:rsidR="00000000" w:rsidRPr="00000000">
        <w:rPr>
          <w:rFonts w:ascii="Stylus BT" w:cs="Stylus BT" w:eastAsia="Stylus BT" w:hAnsi="Stylus BT"/>
          <w:sz w:val="28"/>
          <w:szCs w:val="28"/>
          <w:vertAlign w:val="baseline"/>
          <w:rtl w:val="0"/>
        </w:rPr>
        <w:t xml:space="preserve">Rua Vincenzo Paciullo, 56</w:t>
      </w:r>
    </w:p>
    <w:p w:rsidR="00000000" w:rsidDel="00000000" w:rsidP="00000000" w:rsidRDefault="00000000" w:rsidRPr="00000000" w14:paraId="0000010B">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ab/>
        <w:tab/>
        <w:t xml:space="preserve">Jd. Gracinda – Guarulhos – SP</w:t>
      </w:r>
    </w:p>
    <w:p w:rsidR="00000000" w:rsidDel="00000000" w:rsidP="00000000" w:rsidRDefault="00000000" w:rsidRPr="00000000" w14:paraId="0000010C">
      <w:pPr>
        <w:ind w:firstLine="70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ab/>
        <w:tab/>
        <w:t xml:space="preserve">CEP: 07082-290</w:t>
      </w:r>
    </w:p>
    <w:p w:rsidR="00000000" w:rsidDel="00000000" w:rsidP="00000000" w:rsidRDefault="00000000" w:rsidRPr="00000000" w14:paraId="0000010D">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0E">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0F">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10">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11">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12">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13">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14">
      <w:pPr>
        <w:ind w:firstLine="708"/>
        <w:jc w:val="both"/>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15">
      <w:pPr>
        <w:ind w:firstLine="708"/>
        <w:jc w:val="both"/>
        <w:rPr>
          <w:rFonts w:ascii="Stylus BT" w:cs="Stylus BT" w:eastAsia="Stylus BT" w:hAnsi="Stylus BT"/>
          <w:b w:val="0"/>
          <w:sz w:val="28"/>
          <w:szCs w:val="28"/>
          <w:vertAlign w:val="baseline"/>
        </w:rPr>
      </w:pPr>
      <w:r w:rsidDel="00000000" w:rsidR="00000000" w:rsidRPr="00000000">
        <w:rPr>
          <w:rFonts w:ascii="Stylus BT" w:cs="Stylus BT" w:eastAsia="Stylus BT" w:hAnsi="Stylus BT"/>
          <w:b w:val="1"/>
          <w:sz w:val="28"/>
          <w:szCs w:val="28"/>
          <w:vertAlign w:val="baseline"/>
          <w:rtl w:val="0"/>
        </w:rPr>
        <w:t xml:space="preserve">Responsáveis:</w:t>
      </w:r>
      <w:r w:rsidDel="00000000" w:rsidR="00000000" w:rsidRPr="00000000">
        <w:rPr>
          <w:rtl w:val="0"/>
        </w:rPr>
      </w:r>
    </w:p>
    <w:p w:rsidR="00000000" w:rsidDel="00000000" w:rsidP="00000000" w:rsidRDefault="00000000" w:rsidRPr="00000000" w14:paraId="00000116">
      <w:pPr>
        <w:ind w:left="1416" w:firstLine="707.999999999999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Sidnei de Souza </w:t>
      </w:r>
    </w:p>
    <w:p w:rsidR="00000000" w:rsidDel="00000000" w:rsidP="00000000" w:rsidRDefault="00000000" w:rsidRPr="00000000" w14:paraId="00000117">
      <w:pPr>
        <w:ind w:left="1416" w:firstLine="707.999999999999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Coordenador de Projetos </w:t>
      </w:r>
    </w:p>
    <w:p w:rsidR="00000000" w:rsidDel="00000000" w:rsidP="00000000" w:rsidRDefault="00000000" w:rsidRPr="00000000" w14:paraId="00000118">
      <w:pPr>
        <w:ind w:left="1416" w:firstLine="707.999999999999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(11) 9.9784.2560</w:t>
      </w:r>
    </w:p>
    <w:p w:rsidR="00000000" w:rsidDel="00000000" w:rsidP="00000000" w:rsidRDefault="00000000" w:rsidRPr="00000000" w14:paraId="00000119">
      <w:pPr>
        <w:ind w:left="1416" w:firstLine="707.9999999999998"/>
        <w:jc w:val="both"/>
        <w:rPr>
          <w:rFonts w:ascii="Stylus BT" w:cs="Stylus BT" w:eastAsia="Stylus BT" w:hAnsi="Stylus BT"/>
          <w:sz w:val="28"/>
          <w:szCs w:val="28"/>
          <w:vertAlign w:val="baseline"/>
        </w:rPr>
      </w:pPr>
      <w:hyperlink r:id="rId7">
        <w:r w:rsidDel="00000000" w:rsidR="00000000" w:rsidRPr="00000000">
          <w:rPr>
            <w:rFonts w:ascii="Stylus BT" w:cs="Stylus BT" w:eastAsia="Stylus BT" w:hAnsi="Stylus BT"/>
            <w:color w:val="0563c1"/>
            <w:sz w:val="28"/>
            <w:szCs w:val="28"/>
            <w:u w:val="single"/>
            <w:vertAlign w:val="baseline"/>
            <w:rtl w:val="0"/>
          </w:rPr>
          <w:t xml:space="preserve">sidnei.souza@grupodsprojetos.com.br</w:t>
        </w:r>
      </w:hyperlink>
      <w:r w:rsidDel="00000000" w:rsidR="00000000" w:rsidRPr="00000000">
        <w:rPr>
          <w:rtl w:val="0"/>
        </w:rPr>
      </w:r>
    </w:p>
    <w:p w:rsidR="00000000" w:rsidDel="00000000" w:rsidP="00000000" w:rsidRDefault="00000000" w:rsidRPr="00000000" w14:paraId="0000011A">
      <w:pPr>
        <w:ind w:left="1416" w:firstLine="707.9999999999998"/>
        <w:jc w:val="both"/>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11B">
      <w:pPr>
        <w:ind w:left="1416" w:firstLine="707.999999999999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Heber de Souza</w:t>
      </w:r>
    </w:p>
    <w:p w:rsidR="00000000" w:rsidDel="00000000" w:rsidP="00000000" w:rsidRDefault="00000000" w:rsidRPr="00000000" w14:paraId="0000011C">
      <w:pPr>
        <w:ind w:left="1416" w:firstLine="707.999999999999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Supervisor de Projetos</w:t>
      </w:r>
    </w:p>
    <w:p w:rsidR="00000000" w:rsidDel="00000000" w:rsidP="00000000" w:rsidRDefault="00000000" w:rsidRPr="00000000" w14:paraId="0000011D">
      <w:pPr>
        <w:ind w:left="1416" w:firstLine="707.9999999999998"/>
        <w:jc w:val="both"/>
        <w:rPr>
          <w:rFonts w:ascii="Stylus BT" w:cs="Stylus BT" w:eastAsia="Stylus BT" w:hAnsi="Stylus BT"/>
          <w:sz w:val="28"/>
          <w:szCs w:val="28"/>
          <w:vertAlign w:val="baseline"/>
        </w:rPr>
      </w:pPr>
      <w:r w:rsidDel="00000000" w:rsidR="00000000" w:rsidRPr="00000000">
        <w:rPr>
          <w:rFonts w:ascii="Stylus BT" w:cs="Stylus BT" w:eastAsia="Stylus BT" w:hAnsi="Stylus BT"/>
          <w:sz w:val="28"/>
          <w:szCs w:val="28"/>
          <w:vertAlign w:val="baseline"/>
          <w:rtl w:val="0"/>
        </w:rPr>
        <w:t xml:space="preserve">(11) 9.8169.9692</w:t>
      </w:r>
    </w:p>
    <w:p w:rsidR="00000000" w:rsidDel="00000000" w:rsidP="00000000" w:rsidRDefault="00000000" w:rsidRPr="00000000" w14:paraId="0000011E">
      <w:pPr>
        <w:ind w:left="1416" w:firstLine="707.9999999999998"/>
        <w:jc w:val="both"/>
        <w:rPr>
          <w:rFonts w:ascii="Stylus BT" w:cs="Stylus BT" w:eastAsia="Stylus BT" w:hAnsi="Stylus BT"/>
          <w:sz w:val="28"/>
          <w:szCs w:val="28"/>
          <w:vertAlign w:val="baseline"/>
        </w:rPr>
      </w:pPr>
      <w:hyperlink r:id="rId8">
        <w:r w:rsidDel="00000000" w:rsidR="00000000" w:rsidRPr="00000000">
          <w:rPr>
            <w:rFonts w:ascii="Stylus BT" w:cs="Stylus BT" w:eastAsia="Stylus BT" w:hAnsi="Stylus BT"/>
            <w:color w:val="0563c1"/>
            <w:sz w:val="28"/>
            <w:szCs w:val="28"/>
            <w:u w:val="single"/>
            <w:vertAlign w:val="baseline"/>
            <w:rtl w:val="0"/>
          </w:rPr>
          <w:t xml:space="preserve">heber@grupodsprojetos.com.br</w:t>
        </w:r>
      </w:hyperlink>
      <w:r w:rsidDel="00000000" w:rsidR="00000000" w:rsidRPr="00000000">
        <w:rPr>
          <w:rtl w:val="0"/>
        </w:rPr>
      </w:r>
    </w:p>
    <w:p w:rsidR="00000000" w:rsidDel="00000000" w:rsidP="00000000" w:rsidRDefault="00000000" w:rsidRPr="00000000" w14:paraId="0000011F">
      <w:pPr>
        <w:rPr>
          <w:rFonts w:ascii="Stylus BT" w:cs="Stylus BT" w:eastAsia="Stylus BT" w:hAnsi="Stylus BT"/>
          <w:sz w:val="28"/>
          <w:szCs w:val="28"/>
          <w:vertAlign w:val="baseline"/>
        </w:rPr>
      </w:pPr>
      <w:r w:rsidDel="00000000" w:rsidR="00000000" w:rsidRPr="00000000">
        <w:rPr>
          <w:rtl w:val="0"/>
        </w:rPr>
      </w:r>
    </w:p>
    <w:p w:rsidR="00000000" w:rsidDel="00000000" w:rsidP="00000000" w:rsidRDefault="00000000" w:rsidRPr="00000000" w14:paraId="00000120">
      <w:pPr>
        <w:ind w:left="4253" w:hanging="3119"/>
        <w:rPr>
          <w:rFonts w:ascii="Stylus BT" w:cs="Stylus BT" w:eastAsia="Stylus BT" w:hAnsi="Stylus BT"/>
          <w:b w:val="0"/>
          <w:sz w:val="28"/>
          <w:szCs w:val="28"/>
          <w:vertAlign w:val="baseline"/>
        </w:rPr>
      </w:pPr>
      <w:r w:rsidDel="00000000" w:rsidR="00000000" w:rsidRPr="00000000">
        <w:rPr>
          <w:rtl w:val="0"/>
        </w:rPr>
      </w:r>
    </w:p>
    <w:p w:rsidR="00000000" w:rsidDel="00000000" w:rsidP="00000000" w:rsidRDefault="00000000" w:rsidRPr="00000000" w14:paraId="00000121">
      <w:pPr>
        <w:ind w:left="4253" w:hanging="3119"/>
        <w:rPr>
          <w:rFonts w:ascii="Stylus BT" w:cs="Stylus BT" w:eastAsia="Stylus BT" w:hAnsi="Stylus BT"/>
          <w:b w:val="0"/>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22">
      <w:pPr>
        <w:ind w:left="4253" w:hanging="3119"/>
        <w:rPr>
          <w:rFonts w:ascii="Stylus BT" w:cs="Stylus BT" w:eastAsia="Stylus BT" w:hAnsi="Stylus BT"/>
          <w:b w:val="0"/>
          <w:sz w:val="28"/>
          <w:szCs w:val="28"/>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bril Fatface">
    <w:embedRegular w:fontKey="{00000000-0000-0000-0000-000000000000}" r:id="rId1" w:subsetted="0"/>
  </w:font>
  <w:font w:name="Noto Sans Symbols"/>
  <w:font w:name="Stylus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bril Fatface" w:cs="Abril Fatface" w:eastAsia="Abril Fatface" w:hAnsi="Abril Fatface"/>
        <w:b w:val="0"/>
        <w:i w:val="0"/>
        <w:smallCaps w:val="0"/>
        <w:strike w:val="0"/>
        <w:color w:val="808080"/>
        <w:sz w:val="20"/>
        <w:szCs w:val="20"/>
        <w:u w:val="none"/>
        <w:shd w:fill="auto" w:val="clear"/>
        <w:vertAlign w:val="baseline"/>
      </w:rPr>
    </w:pPr>
    <w:r w:rsidDel="00000000" w:rsidR="00000000" w:rsidRPr="00000000">
      <w:rPr>
        <w:rFonts w:ascii="Abril Fatface" w:cs="Abril Fatface" w:eastAsia="Abril Fatface" w:hAnsi="Abril Fatface"/>
        <w:b w:val="0"/>
        <w:i w:val="0"/>
        <w:smallCaps w:val="0"/>
        <w:strike w:val="0"/>
        <w:color w:val="808080"/>
        <w:sz w:val="20"/>
        <w:szCs w:val="20"/>
        <w:u w:val="none"/>
        <w:shd w:fill="auto" w:val="clear"/>
        <w:vertAlign w:val="baseline"/>
        <w:rtl w:val="0"/>
      </w:rPr>
      <w:t xml:space="preserve">DS Projetos – Desenvolvendo Soluções em Projetos de Telecomunicações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WordPictureWatermark3" style="position:absolute;width:523.0pt;height:267.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WordPictureWatermark1" style="position:absolute;width:523.0pt;height:267.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WordPictureWatermark2" style="position:absolute;width:523.0pt;height:267.0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2150" w:hanging="360"/>
      </w:pPr>
      <w:rPr>
        <w:vertAlign w:val="baseline"/>
      </w:rPr>
    </w:lvl>
    <w:lvl w:ilvl="1">
      <w:start w:val="1"/>
      <w:numFmt w:val="bullet"/>
      <w:lvlText w:val="o"/>
      <w:lvlJc w:val="left"/>
      <w:pPr>
        <w:ind w:left="2870" w:hanging="360"/>
      </w:pPr>
      <w:rPr>
        <w:rFonts w:ascii="Courier New" w:cs="Courier New" w:eastAsia="Courier New" w:hAnsi="Courier New"/>
        <w:vertAlign w:val="baseline"/>
      </w:rPr>
    </w:lvl>
    <w:lvl w:ilvl="2">
      <w:start w:val="1"/>
      <w:numFmt w:val="bullet"/>
      <w:lvlText w:val="▪"/>
      <w:lvlJc w:val="left"/>
      <w:pPr>
        <w:ind w:left="3590" w:hanging="360"/>
      </w:pPr>
      <w:rPr>
        <w:rFonts w:ascii="Noto Sans Symbols" w:cs="Noto Sans Symbols" w:eastAsia="Noto Sans Symbols" w:hAnsi="Noto Sans Symbols"/>
        <w:vertAlign w:val="baseline"/>
      </w:rPr>
    </w:lvl>
    <w:lvl w:ilvl="3">
      <w:start w:val="1"/>
      <w:numFmt w:val="bullet"/>
      <w:lvlText w:val="●"/>
      <w:lvlJc w:val="left"/>
      <w:pPr>
        <w:ind w:left="4310" w:hanging="360"/>
      </w:pPr>
      <w:rPr>
        <w:rFonts w:ascii="Noto Sans Symbols" w:cs="Noto Sans Symbols" w:eastAsia="Noto Sans Symbols" w:hAnsi="Noto Sans Symbols"/>
        <w:vertAlign w:val="baseline"/>
      </w:rPr>
    </w:lvl>
    <w:lvl w:ilvl="4">
      <w:start w:val="1"/>
      <w:numFmt w:val="bullet"/>
      <w:lvlText w:val="o"/>
      <w:lvlJc w:val="left"/>
      <w:pPr>
        <w:ind w:left="5030" w:hanging="360"/>
      </w:pPr>
      <w:rPr>
        <w:rFonts w:ascii="Courier New" w:cs="Courier New" w:eastAsia="Courier New" w:hAnsi="Courier New"/>
        <w:vertAlign w:val="baseline"/>
      </w:rPr>
    </w:lvl>
    <w:lvl w:ilvl="5">
      <w:start w:val="1"/>
      <w:numFmt w:val="bullet"/>
      <w:lvlText w:val="▪"/>
      <w:lvlJc w:val="left"/>
      <w:pPr>
        <w:ind w:left="5750" w:hanging="360"/>
      </w:pPr>
      <w:rPr>
        <w:rFonts w:ascii="Noto Sans Symbols" w:cs="Noto Sans Symbols" w:eastAsia="Noto Sans Symbols" w:hAnsi="Noto Sans Symbols"/>
        <w:vertAlign w:val="baseline"/>
      </w:rPr>
    </w:lvl>
    <w:lvl w:ilvl="6">
      <w:start w:val="1"/>
      <w:numFmt w:val="bullet"/>
      <w:lvlText w:val="●"/>
      <w:lvlJc w:val="left"/>
      <w:pPr>
        <w:ind w:left="6470" w:hanging="360"/>
      </w:pPr>
      <w:rPr>
        <w:rFonts w:ascii="Noto Sans Symbols" w:cs="Noto Sans Symbols" w:eastAsia="Noto Sans Symbols" w:hAnsi="Noto Sans Symbols"/>
        <w:vertAlign w:val="baseline"/>
      </w:rPr>
    </w:lvl>
    <w:lvl w:ilvl="7">
      <w:start w:val="1"/>
      <w:numFmt w:val="bullet"/>
      <w:lvlText w:val="o"/>
      <w:lvlJc w:val="left"/>
      <w:pPr>
        <w:ind w:left="7190" w:hanging="360"/>
      </w:pPr>
      <w:rPr>
        <w:rFonts w:ascii="Courier New" w:cs="Courier New" w:eastAsia="Courier New" w:hAnsi="Courier New"/>
        <w:vertAlign w:val="baseline"/>
      </w:rPr>
    </w:lvl>
    <w:lvl w:ilvl="8">
      <w:start w:val="1"/>
      <w:numFmt w:val="bullet"/>
      <w:lvlText w:val="▪"/>
      <w:lvlJc w:val="left"/>
      <w:pPr>
        <w:ind w:left="7910" w:hanging="360"/>
      </w:pPr>
      <w:rPr>
        <w:rFonts w:ascii="Noto Sans Symbols" w:cs="Noto Sans Symbols" w:eastAsia="Noto Sans Symbols" w:hAnsi="Noto Sans Symbols"/>
        <w:vertAlign w:val="baseline"/>
      </w:rPr>
    </w:lvl>
  </w:abstractNum>
  <w:abstractNum w:abstractNumId="2">
    <w:lvl w:ilvl="0">
      <w:start w:val="2"/>
      <w:numFmt w:val="bullet"/>
      <w:lvlText w:val="-"/>
      <w:lvlJc w:val="left"/>
      <w:pPr>
        <w:ind w:left="2141" w:hanging="360"/>
      </w:pPr>
      <w:rPr>
        <w:vertAlign w:val="baseline"/>
      </w:rPr>
    </w:lvl>
    <w:lvl w:ilvl="1">
      <w:start w:val="1"/>
      <w:numFmt w:val="bullet"/>
      <w:lvlText w:val="o"/>
      <w:lvlJc w:val="left"/>
      <w:pPr>
        <w:ind w:left="2861" w:hanging="360"/>
      </w:pPr>
      <w:rPr>
        <w:rFonts w:ascii="Courier New" w:cs="Courier New" w:eastAsia="Courier New" w:hAnsi="Courier New"/>
        <w:vertAlign w:val="baseline"/>
      </w:rPr>
    </w:lvl>
    <w:lvl w:ilvl="2">
      <w:start w:val="1"/>
      <w:numFmt w:val="bullet"/>
      <w:lvlText w:val="▪"/>
      <w:lvlJc w:val="left"/>
      <w:pPr>
        <w:ind w:left="3581" w:hanging="360"/>
      </w:pPr>
      <w:rPr>
        <w:rFonts w:ascii="Noto Sans Symbols" w:cs="Noto Sans Symbols" w:eastAsia="Noto Sans Symbols" w:hAnsi="Noto Sans Symbols"/>
        <w:vertAlign w:val="baseline"/>
      </w:rPr>
    </w:lvl>
    <w:lvl w:ilvl="3">
      <w:start w:val="1"/>
      <w:numFmt w:val="bullet"/>
      <w:lvlText w:val="●"/>
      <w:lvlJc w:val="left"/>
      <w:pPr>
        <w:ind w:left="4301" w:hanging="360"/>
      </w:pPr>
      <w:rPr>
        <w:rFonts w:ascii="Noto Sans Symbols" w:cs="Noto Sans Symbols" w:eastAsia="Noto Sans Symbols" w:hAnsi="Noto Sans Symbols"/>
        <w:vertAlign w:val="baseline"/>
      </w:rPr>
    </w:lvl>
    <w:lvl w:ilvl="4">
      <w:start w:val="1"/>
      <w:numFmt w:val="bullet"/>
      <w:lvlText w:val="o"/>
      <w:lvlJc w:val="left"/>
      <w:pPr>
        <w:ind w:left="5021" w:hanging="360"/>
      </w:pPr>
      <w:rPr>
        <w:rFonts w:ascii="Courier New" w:cs="Courier New" w:eastAsia="Courier New" w:hAnsi="Courier New"/>
        <w:vertAlign w:val="baseline"/>
      </w:rPr>
    </w:lvl>
    <w:lvl w:ilvl="5">
      <w:start w:val="1"/>
      <w:numFmt w:val="bullet"/>
      <w:lvlText w:val="▪"/>
      <w:lvlJc w:val="left"/>
      <w:pPr>
        <w:ind w:left="5741" w:hanging="360"/>
      </w:pPr>
      <w:rPr>
        <w:rFonts w:ascii="Noto Sans Symbols" w:cs="Noto Sans Symbols" w:eastAsia="Noto Sans Symbols" w:hAnsi="Noto Sans Symbols"/>
        <w:vertAlign w:val="baseline"/>
      </w:rPr>
    </w:lvl>
    <w:lvl w:ilvl="6">
      <w:start w:val="1"/>
      <w:numFmt w:val="bullet"/>
      <w:lvlText w:val="●"/>
      <w:lvlJc w:val="left"/>
      <w:pPr>
        <w:ind w:left="6461" w:hanging="360"/>
      </w:pPr>
      <w:rPr>
        <w:rFonts w:ascii="Noto Sans Symbols" w:cs="Noto Sans Symbols" w:eastAsia="Noto Sans Symbols" w:hAnsi="Noto Sans Symbols"/>
        <w:vertAlign w:val="baseline"/>
      </w:rPr>
    </w:lvl>
    <w:lvl w:ilvl="7">
      <w:start w:val="1"/>
      <w:numFmt w:val="bullet"/>
      <w:lvlText w:val="o"/>
      <w:lvlJc w:val="left"/>
      <w:pPr>
        <w:ind w:left="7181" w:hanging="360"/>
      </w:pPr>
      <w:rPr>
        <w:rFonts w:ascii="Courier New" w:cs="Courier New" w:eastAsia="Courier New" w:hAnsi="Courier New"/>
        <w:vertAlign w:val="baseline"/>
      </w:rPr>
    </w:lvl>
    <w:lvl w:ilvl="8">
      <w:start w:val="1"/>
      <w:numFmt w:val="bullet"/>
      <w:lvlText w:val="▪"/>
      <w:lvlJc w:val="left"/>
      <w:pPr>
        <w:ind w:left="7901"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28" w:hanging="360"/>
      </w:pPr>
      <w:rPr>
        <w:rFonts w:ascii="Noto Sans Symbols" w:cs="Noto Sans Symbols" w:eastAsia="Noto Sans Symbols" w:hAnsi="Noto Sans Symbols"/>
        <w:vertAlign w:val="baseline"/>
      </w:rPr>
    </w:lvl>
    <w:lvl w:ilvl="1">
      <w:start w:val="2"/>
      <w:numFmt w:val="bullet"/>
      <w:lvlText w:val="-"/>
      <w:lvlJc w:val="left"/>
      <w:pPr>
        <w:ind w:left="2148" w:hanging="360"/>
      </w:pPr>
      <w:rPr>
        <w:vertAlign w:val="baseline"/>
      </w:rPr>
    </w:lvl>
    <w:lvl w:ilvl="2">
      <w:start w:val="1"/>
      <w:numFmt w:val="bullet"/>
      <w:lvlText w:val="▪"/>
      <w:lvlJc w:val="left"/>
      <w:pPr>
        <w:ind w:left="2868" w:hanging="360"/>
      </w:pPr>
      <w:rPr>
        <w:rFonts w:ascii="Noto Sans Symbols" w:cs="Noto Sans Symbols" w:eastAsia="Noto Sans Symbols" w:hAnsi="Noto Sans Symbols"/>
        <w:vertAlign w:val="baseline"/>
      </w:rPr>
    </w:lvl>
    <w:lvl w:ilvl="3">
      <w:start w:val="1"/>
      <w:numFmt w:val="bullet"/>
      <w:lvlText w:val="●"/>
      <w:lvlJc w:val="left"/>
      <w:pPr>
        <w:ind w:left="3588" w:hanging="360"/>
      </w:pPr>
      <w:rPr>
        <w:rFonts w:ascii="Noto Sans Symbols" w:cs="Noto Sans Symbols" w:eastAsia="Noto Sans Symbols" w:hAnsi="Noto Sans Symbols"/>
        <w:vertAlign w:val="baseline"/>
      </w:rPr>
    </w:lvl>
    <w:lvl w:ilvl="4">
      <w:start w:val="1"/>
      <w:numFmt w:val="bullet"/>
      <w:lvlText w:val="o"/>
      <w:lvlJc w:val="left"/>
      <w:pPr>
        <w:ind w:left="4308" w:hanging="360"/>
      </w:pPr>
      <w:rPr>
        <w:rFonts w:ascii="Courier New" w:cs="Courier New" w:eastAsia="Courier New" w:hAnsi="Courier New"/>
        <w:vertAlign w:val="baseline"/>
      </w:rPr>
    </w:lvl>
    <w:lvl w:ilvl="5">
      <w:start w:val="1"/>
      <w:numFmt w:val="bullet"/>
      <w:lvlText w:val="▪"/>
      <w:lvlJc w:val="left"/>
      <w:pPr>
        <w:ind w:left="5028" w:hanging="360"/>
      </w:pPr>
      <w:rPr>
        <w:rFonts w:ascii="Noto Sans Symbols" w:cs="Noto Sans Symbols" w:eastAsia="Noto Sans Symbols" w:hAnsi="Noto Sans Symbols"/>
        <w:vertAlign w:val="baseline"/>
      </w:rPr>
    </w:lvl>
    <w:lvl w:ilvl="6">
      <w:start w:val="1"/>
      <w:numFmt w:val="bullet"/>
      <w:lvlText w:val="●"/>
      <w:lvlJc w:val="left"/>
      <w:pPr>
        <w:ind w:left="5748" w:hanging="360"/>
      </w:pPr>
      <w:rPr>
        <w:rFonts w:ascii="Noto Sans Symbols" w:cs="Noto Sans Symbols" w:eastAsia="Noto Sans Symbols" w:hAnsi="Noto Sans Symbols"/>
        <w:vertAlign w:val="baseline"/>
      </w:rPr>
    </w:lvl>
    <w:lvl w:ilvl="7">
      <w:start w:val="1"/>
      <w:numFmt w:val="bullet"/>
      <w:lvlText w:val="o"/>
      <w:lvlJc w:val="left"/>
      <w:pPr>
        <w:ind w:left="6468" w:hanging="360"/>
      </w:pPr>
      <w:rPr>
        <w:rFonts w:ascii="Courier New" w:cs="Courier New" w:eastAsia="Courier New" w:hAnsi="Courier New"/>
        <w:vertAlign w:val="baseline"/>
      </w:rPr>
    </w:lvl>
    <w:lvl w:ilvl="8">
      <w:start w:val="1"/>
      <w:numFmt w:val="bullet"/>
      <w:lvlText w:val="▪"/>
      <w:lvlJc w:val="left"/>
      <w:pPr>
        <w:ind w:left="7188" w:hanging="360"/>
      </w:pPr>
      <w:rPr>
        <w:rFonts w:ascii="Noto Sans Symbols" w:cs="Noto Sans Symbols" w:eastAsia="Noto Sans Symbols" w:hAnsi="Noto Sans Symbols"/>
        <w:vertAlign w:val="baseline"/>
      </w:rPr>
    </w:lvl>
  </w:abstractNum>
  <w:abstractNum w:abstractNumId="4">
    <w:lvl w:ilvl="0">
      <w:start w:val="2"/>
      <w:numFmt w:val="bullet"/>
      <w:lvlText w:val="-"/>
      <w:lvlJc w:val="left"/>
      <w:pPr>
        <w:ind w:left="2136" w:hanging="360"/>
      </w:pPr>
      <w:rPr>
        <w:vertAlign w:val="baseline"/>
      </w:rPr>
    </w:lvl>
    <w:lvl w:ilvl="1">
      <w:start w:val="1"/>
      <w:numFmt w:val="bullet"/>
      <w:lvlText w:val="o"/>
      <w:lvlJc w:val="left"/>
      <w:pPr>
        <w:ind w:left="2856" w:hanging="360"/>
      </w:pPr>
      <w:rPr>
        <w:rFonts w:ascii="Courier New" w:cs="Courier New" w:eastAsia="Courier New" w:hAnsi="Courier New"/>
        <w:vertAlign w:val="baseline"/>
      </w:rPr>
    </w:lvl>
    <w:lvl w:ilvl="2">
      <w:start w:val="1"/>
      <w:numFmt w:val="bullet"/>
      <w:lvlText w:val="▪"/>
      <w:lvlJc w:val="left"/>
      <w:pPr>
        <w:ind w:left="3576" w:hanging="360"/>
      </w:pPr>
      <w:rPr>
        <w:rFonts w:ascii="Noto Sans Symbols" w:cs="Noto Sans Symbols" w:eastAsia="Noto Sans Symbols" w:hAnsi="Noto Sans Symbols"/>
        <w:vertAlign w:val="baseline"/>
      </w:rPr>
    </w:lvl>
    <w:lvl w:ilvl="3">
      <w:start w:val="1"/>
      <w:numFmt w:val="bullet"/>
      <w:lvlText w:val="●"/>
      <w:lvlJc w:val="left"/>
      <w:pPr>
        <w:ind w:left="4296" w:hanging="360"/>
      </w:pPr>
      <w:rPr>
        <w:rFonts w:ascii="Noto Sans Symbols" w:cs="Noto Sans Symbols" w:eastAsia="Noto Sans Symbols" w:hAnsi="Noto Sans Symbols"/>
        <w:vertAlign w:val="baseline"/>
      </w:rPr>
    </w:lvl>
    <w:lvl w:ilvl="4">
      <w:start w:val="1"/>
      <w:numFmt w:val="bullet"/>
      <w:lvlText w:val="o"/>
      <w:lvlJc w:val="left"/>
      <w:pPr>
        <w:ind w:left="5016" w:hanging="360"/>
      </w:pPr>
      <w:rPr>
        <w:rFonts w:ascii="Courier New" w:cs="Courier New" w:eastAsia="Courier New" w:hAnsi="Courier New"/>
        <w:vertAlign w:val="baseline"/>
      </w:rPr>
    </w:lvl>
    <w:lvl w:ilvl="5">
      <w:start w:val="1"/>
      <w:numFmt w:val="bullet"/>
      <w:lvlText w:val="▪"/>
      <w:lvlJc w:val="left"/>
      <w:pPr>
        <w:ind w:left="5736" w:hanging="360"/>
      </w:pPr>
      <w:rPr>
        <w:rFonts w:ascii="Noto Sans Symbols" w:cs="Noto Sans Symbols" w:eastAsia="Noto Sans Symbols" w:hAnsi="Noto Sans Symbols"/>
        <w:vertAlign w:val="baseline"/>
      </w:rPr>
    </w:lvl>
    <w:lvl w:ilvl="6">
      <w:start w:val="1"/>
      <w:numFmt w:val="bullet"/>
      <w:lvlText w:val="●"/>
      <w:lvlJc w:val="left"/>
      <w:pPr>
        <w:ind w:left="6456" w:hanging="360"/>
      </w:pPr>
      <w:rPr>
        <w:rFonts w:ascii="Noto Sans Symbols" w:cs="Noto Sans Symbols" w:eastAsia="Noto Sans Symbols" w:hAnsi="Noto Sans Symbols"/>
        <w:vertAlign w:val="baseline"/>
      </w:rPr>
    </w:lvl>
    <w:lvl w:ilvl="7">
      <w:start w:val="1"/>
      <w:numFmt w:val="bullet"/>
      <w:lvlText w:val="o"/>
      <w:lvlJc w:val="left"/>
      <w:pPr>
        <w:ind w:left="7176" w:hanging="360"/>
      </w:pPr>
      <w:rPr>
        <w:rFonts w:ascii="Courier New" w:cs="Courier New" w:eastAsia="Courier New" w:hAnsi="Courier New"/>
        <w:vertAlign w:val="baseline"/>
      </w:rPr>
    </w:lvl>
    <w:lvl w:ilvl="8">
      <w:start w:val="1"/>
      <w:numFmt w:val="bullet"/>
      <w:lvlText w:val="▪"/>
      <w:lvlJc w:val="left"/>
      <w:pPr>
        <w:ind w:left="7896" w:hanging="360"/>
      </w:pPr>
      <w:rPr>
        <w:rFonts w:ascii="Noto Sans Symbols" w:cs="Noto Sans Symbols" w:eastAsia="Noto Sans Symbols" w:hAnsi="Noto Sans Symbols"/>
        <w:vertAlign w:val="baseline"/>
      </w:rPr>
    </w:lvl>
  </w:abstractNum>
  <w:abstractNum w:abstractNumId="5">
    <w:lvl w:ilvl="0">
      <w:start w:val="2"/>
      <w:numFmt w:val="bullet"/>
      <w:lvlText w:val="-"/>
      <w:lvlJc w:val="left"/>
      <w:pPr>
        <w:ind w:left="2136" w:hanging="360"/>
      </w:pPr>
      <w:rPr>
        <w:vertAlign w:val="baseline"/>
      </w:rPr>
    </w:lvl>
    <w:lvl w:ilvl="1">
      <w:start w:val="1"/>
      <w:numFmt w:val="bullet"/>
      <w:lvlText w:val="o"/>
      <w:lvlJc w:val="left"/>
      <w:pPr>
        <w:ind w:left="2856" w:hanging="360"/>
      </w:pPr>
      <w:rPr>
        <w:rFonts w:ascii="Courier New" w:cs="Courier New" w:eastAsia="Courier New" w:hAnsi="Courier New"/>
        <w:vertAlign w:val="baseline"/>
      </w:rPr>
    </w:lvl>
    <w:lvl w:ilvl="2">
      <w:start w:val="1"/>
      <w:numFmt w:val="bullet"/>
      <w:lvlText w:val="▪"/>
      <w:lvlJc w:val="left"/>
      <w:pPr>
        <w:ind w:left="3576" w:hanging="360"/>
      </w:pPr>
      <w:rPr>
        <w:rFonts w:ascii="Noto Sans Symbols" w:cs="Noto Sans Symbols" w:eastAsia="Noto Sans Symbols" w:hAnsi="Noto Sans Symbols"/>
        <w:vertAlign w:val="baseline"/>
      </w:rPr>
    </w:lvl>
    <w:lvl w:ilvl="3">
      <w:start w:val="1"/>
      <w:numFmt w:val="bullet"/>
      <w:lvlText w:val="●"/>
      <w:lvlJc w:val="left"/>
      <w:pPr>
        <w:ind w:left="4296" w:hanging="360"/>
      </w:pPr>
      <w:rPr>
        <w:rFonts w:ascii="Noto Sans Symbols" w:cs="Noto Sans Symbols" w:eastAsia="Noto Sans Symbols" w:hAnsi="Noto Sans Symbols"/>
        <w:vertAlign w:val="baseline"/>
      </w:rPr>
    </w:lvl>
    <w:lvl w:ilvl="4">
      <w:start w:val="1"/>
      <w:numFmt w:val="bullet"/>
      <w:lvlText w:val="o"/>
      <w:lvlJc w:val="left"/>
      <w:pPr>
        <w:ind w:left="5016" w:hanging="360"/>
      </w:pPr>
      <w:rPr>
        <w:rFonts w:ascii="Courier New" w:cs="Courier New" w:eastAsia="Courier New" w:hAnsi="Courier New"/>
        <w:vertAlign w:val="baseline"/>
      </w:rPr>
    </w:lvl>
    <w:lvl w:ilvl="5">
      <w:start w:val="1"/>
      <w:numFmt w:val="bullet"/>
      <w:lvlText w:val="▪"/>
      <w:lvlJc w:val="left"/>
      <w:pPr>
        <w:ind w:left="5736" w:hanging="360"/>
      </w:pPr>
      <w:rPr>
        <w:rFonts w:ascii="Noto Sans Symbols" w:cs="Noto Sans Symbols" w:eastAsia="Noto Sans Symbols" w:hAnsi="Noto Sans Symbols"/>
        <w:vertAlign w:val="baseline"/>
      </w:rPr>
    </w:lvl>
    <w:lvl w:ilvl="6">
      <w:start w:val="1"/>
      <w:numFmt w:val="bullet"/>
      <w:lvlText w:val="●"/>
      <w:lvlJc w:val="left"/>
      <w:pPr>
        <w:ind w:left="6456" w:hanging="360"/>
      </w:pPr>
      <w:rPr>
        <w:rFonts w:ascii="Noto Sans Symbols" w:cs="Noto Sans Symbols" w:eastAsia="Noto Sans Symbols" w:hAnsi="Noto Sans Symbols"/>
        <w:vertAlign w:val="baseline"/>
      </w:rPr>
    </w:lvl>
    <w:lvl w:ilvl="7">
      <w:start w:val="1"/>
      <w:numFmt w:val="bullet"/>
      <w:lvlText w:val="o"/>
      <w:lvlJc w:val="left"/>
      <w:pPr>
        <w:ind w:left="7176" w:hanging="360"/>
      </w:pPr>
      <w:rPr>
        <w:rFonts w:ascii="Courier New" w:cs="Courier New" w:eastAsia="Courier New" w:hAnsi="Courier New"/>
        <w:vertAlign w:val="baseline"/>
      </w:rPr>
    </w:lvl>
    <w:lvl w:ilvl="8">
      <w:start w:val="1"/>
      <w:numFmt w:val="bullet"/>
      <w:lvlText w:val="▪"/>
      <w:lvlJc w:val="left"/>
      <w:pPr>
        <w:ind w:left="7896"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90" w:hanging="39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sidnei.souza@grupodsprojetos.com.br" TargetMode="External"/><Relationship Id="rId8" Type="http://schemas.openxmlformats.org/officeDocument/2006/relationships/hyperlink" Target="mailto:heber@grupodsprojetos.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