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 w:rsidR="00CE2BA4">
              <w:rPr>
                <w:rFonts w:ascii="Arial" w:eastAsia="Arial" w:hAnsi="Arial" w:cs="Arial"/>
                <w:sz w:val="22"/>
                <w:szCs w:val="22"/>
              </w:rPr>
              <w:t>Conductor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CE2BA4">
              <w:rPr>
                <w:rFonts w:ascii="Arial" w:eastAsia="Arial" w:hAnsi="Arial" w:cs="Arial"/>
                <w:sz w:val="22"/>
                <w:szCs w:val="22"/>
              </w:rPr>
              <w:t>Registrar las fallas de la unidad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Valero – David Ferrer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CE2BA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 jir-fo-ma-02 reporte de fallas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0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 w:rsidR="00CE2BA4"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 w:rsidR="00CE2BA4">
              <w:rPr>
                <w:rFonts w:ascii="Arial" w:eastAsia="Arial" w:hAnsi="Arial" w:cs="Arial"/>
                <w:sz w:val="22"/>
                <w:szCs w:val="22"/>
              </w:rPr>
              <w:t xml:space="preserve"> de mantenimiento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CE2BA4">
              <w:rPr>
                <w:rFonts w:ascii="Arial" w:eastAsia="Arial" w:hAnsi="Arial" w:cs="Arial"/>
                <w:sz w:val="22"/>
                <w:szCs w:val="22"/>
              </w:rPr>
              <w:t>Registro de orden de trabajo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Álex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Usero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- Paco Valverde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Descripción: </w:t>
            </w:r>
          </w:p>
          <w:p w:rsidR="004E30FD" w:rsidRDefault="00CE2BA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9C76D7">
      <w:pPr>
        <w:ind w:left="0" w:hanging="2"/>
      </w:pPr>
      <w:r>
        <w:br w:type="page"/>
      </w:r>
    </w:p>
    <w:p w:rsidR="004E30FD" w:rsidRDefault="004E30FD">
      <w:pPr>
        <w:ind w:left="0" w:hanging="2"/>
      </w:pPr>
    </w:p>
    <w:tbl>
      <w:tblPr>
        <w:tblStyle w:val="a1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 w:rsidR="00CE2BA4">
              <w:rPr>
                <w:rFonts w:ascii="Arial" w:eastAsia="Arial" w:hAnsi="Arial" w:cs="Arial"/>
                <w:sz w:val="22"/>
                <w:szCs w:val="22"/>
              </w:rPr>
              <w:t>Mecánico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 w:rsidR="00CE2BA4">
              <w:rPr>
                <w:rFonts w:ascii="Arial" w:eastAsia="Arial" w:hAnsi="Arial" w:cs="Arial"/>
                <w:sz w:val="22"/>
                <w:szCs w:val="22"/>
              </w:rPr>
              <w:t>Actualiza orden de trabajo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1-2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David Ferrer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CE2BA4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 w:rsidP="00CE2BA4">
            <w:pPr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9C76D7">
      <w:pPr>
        <w:ind w:left="0" w:hanging="2"/>
      </w:pPr>
      <w:r>
        <w:br w:type="page"/>
      </w:r>
    </w:p>
    <w:tbl>
      <w:tblPr>
        <w:tblStyle w:val="a2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4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 w:rsidR="00A6330E"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 w:rsidR="00A6330E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A6330E">
              <w:rPr>
                <w:rFonts w:ascii="Arial" w:eastAsia="Arial" w:hAnsi="Arial" w:cs="Arial"/>
                <w:sz w:val="22"/>
                <w:szCs w:val="22"/>
              </w:rPr>
              <w:t>mantenimento</w:t>
            </w:r>
            <w:proofErr w:type="spell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Generación </w:t>
            </w:r>
            <w:r w:rsidR="00A6330E">
              <w:rPr>
                <w:rFonts w:ascii="Arial" w:eastAsia="Arial" w:hAnsi="Arial" w:cs="Arial"/>
                <w:sz w:val="22"/>
                <w:szCs w:val="22"/>
              </w:rPr>
              <w:t>reporte de productividad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Valverde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A6330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Formato</w:t>
            </w:r>
            <w:bookmarkStart w:id="0" w:name="_GoBack"/>
            <w:bookmarkEnd w:id="0"/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cobro de las facturas se realiza a los 90 días del envío del pedido.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3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8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Secretaria</w:t>
            </w:r>
            <w:proofErr w:type="gram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Gestión de clientes normales (de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temporada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3.5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Valero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Llevaremos el alta, baja y modificación de los datos relacionados con los clientes.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Los clientes de temporada sólo hacen un pedido al principio de la temporada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9C76D7">
      <w:pPr>
        <w:ind w:left="0" w:hanging="2"/>
      </w:pPr>
      <w:r>
        <w:br w:type="page"/>
      </w:r>
    </w:p>
    <w:tbl>
      <w:tblPr>
        <w:tblStyle w:val="a4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 14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eastAsia="Arial" w:hAnsi="Arial" w:cs="Arial"/>
                <w:sz w:val="22"/>
                <w:szCs w:val="22"/>
              </w:rPr>
              <w:t>Todos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Control de acceso de usuarios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David Ferrer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Antes de iniciar la aplicación se solicita el nombre de usuario y su clave para que tenga acceso a los datos que corresponden a su categoría de usuario.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Hay dos tipos de usuario: secretaria y almacenista, con distintos permisos de acceso a los menús de acceso a las funcionalidades que les corresponden.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5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7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Secretaria</w:t>
            </w:r>
            <w:proofErr w:type="gram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Introducción de los pedidos de los clientes normales (de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t>temporada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Media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Iteración asignada:  2 - 3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Javier Ballesteros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crea un nuevo pedido introduciéndolo manualmente.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9C76D7">
      <w:pPr>
        <w:ind w:left="0" w:hanging="2"/>
      </w:pPr>
      <w:r>
        <w:br w:type="page"/>
      </w:r>
    </w:p>
    <w:tbl>
      <w:tblPr>
        <w:tblStyle w:val="a6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9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Secretaria</w:t>
            </w:r>
            <w:proofErr w:type="gram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productos que elaboran empresas externas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5.5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Valero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Llevaremos el alta, baja y modificación de los datos relacionados con las empresas externas. A los productos que elaboran les denominamos “productos semielaborados”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Encargadas de teñir, cortar y arreglos especiales.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7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18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Recepción de productos semielaborados y artículos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Cuando el pedido de producto semielaborado o de artículos llega se marca como procesado en la BD y se actualiza el stock existente.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8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5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Secretaria</w:t>
            </w:r>
            <w:proofErr w:type="gram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datos de proveedores de materias primas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1.5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Valverde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podrá gestionar los datos de los proveedores que suministran hilo y tela (alta baja y modificación). 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Sólo se almacenan los datos del proveedor, las materias se gestionan en la historia 16.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9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6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Secretaria</w:t>
            </w:r>
            <w:proofErr w:type="gramEnd"/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Pedido al proveedor de materias primas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4.5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Paco Valverde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introduce manualmente las materias primas que se necesitan y se selecciona el proveedor al cual se van a comprar, se imprime el pedido.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cada pedido se tiene un glosario que indica las materias primas necesarias para la fabricación de productos. Este glosario físico se consulta manualmente.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9C76D7">
      <w:pPr>
        <w:ind w:left="0" w:hanging="2"/>
      </w:pPr>
      <w:r>
        <w:br w:type="page"/>
      </w:r>
    </w:p>
    <w:tbl>
      <w:tblPr>
        <w:tblStyle w:val="aa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 13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Control de productos semielaborados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1,1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 </w:t>
            </w: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Programador responsable: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actualiza periódicamente el stock de productos semielaborados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 se produce bajo pedido. Los patrones no varían. Se incluyen aquí los productos en diferentes etapas de elaboración, lo que incluye los productos terminados.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9C76D7">
      <w:pPr>
        <w:ind w:left="0" w:hanging="2"/>
      </w:pPr>
      <w:r>
        <w:br w:type="page"/>
      </w:r>
    </w:p>
    <w:tbl>
      <w:tblPr>
        <w:tblStyle w:val="ab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16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producción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Mantenimiento de productos de proveedores de materias primas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Programador responsable: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Alta, baja y modificación de las materias primas que nos suministran los proveedores.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Sólo productos del proveedor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c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 17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producción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Creación de Orden de Producción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Puntos estimados: 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Programador responsable: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Siguiendo el esquema que indica el glosario se crea un orden de producción de cada producto.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Esto incluye los materiales necesarios para cada producto terminado, y los pasos que deben seguir estos materiales hasta completar el producto.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9C76D7">
      <w:pPr>
        <w:ind w:left="0" w:hanging="2"/>
      </w:pPr>
      <w:r>
        <w:br w:type="page"/>
      </w:r>
    </w:p>
    <w:tbl>
      <w:tblPr>
        <w:tblStyle w:val="ad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  12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eastAsia="Arial" w:hAnsi="Arial" w:cs="Arial"/>
                <w:sz w:val="22"/>
                <w:szCs w:val="22"/>
              </w:rPr>
              <w:t>Empleado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>Listar productos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Puntos estimados: 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Programador responsable: </w:t>
            </w:r>
            <w:r>
              <w:rPr>
                <w:rFonts w:ascii="Arial" w:eastAsia="Arial" w:hAnsi="Arial" w:cs="Arial"/>
                <w:sz w:val="22"/>
                <w:szCs w:val="22"/>
              </w:rPr>
              <w:t>Rene Edgard Lozano Ramos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listara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todos los productos del almacén, se podrá filtrar la información y habrá un barra de búsqueda para agilizar el trabajo del empleado.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barra de búsqueda funcionara con cualquier dato del producto como nombre, serie,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marca,etc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gramEnd"/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tbl>
      <w:tblPr>
        <w:tblStyle w:val="ae"/>
        <w:tblW w:w="104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3215"/>
        <w:gridCol w:w="5209"/>
      </w:tblGrid>
      <w:tr w:rsidR="004E30FD">
        <w:trPr>
          <w:trHeight w:val="56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4E30FD" w:rsidRDefault="009C7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86"/>
                <w:tab w:val="right" w:pos="9972"/>
              </w:tabs>
              <w:spacing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4E30FD">
        <w:trPr>
          <w:trHeight w:val="560"/>
        </w:trPr>
        <w:tc>
          <w:tcPr>
            <w:tcW w:w="1996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Número:10</w:t>
            </w:r>
          </w:p>
        </w:tc>
        <w:tc>
          <w:tcPr>
            <w:tcW w:w="8424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Usuario: </w:t>
            </w: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 historia: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Pedido de trabajo a empresa externa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semi-elaboradora</w:t>
            </w:r>
            <w:proofErr w:type="spellEnd"/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  en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negocio: 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Media 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4E30FD">
        <w:trPr>
          <w:trHeight w:val="560"/>
        </w:trPr>
        <w:tc>
          <w:tcPr>
            <w:tcW w:w="5211" w:type="dxa"/>
            <w:gridSpan w:val="2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Puntos estimados: 1</w:t>
            </w:r>
          </w:p>
        </w:tc>
        <w:tc>
          <w:tcPr>
            <w:tcW w:w="5209" w:type="dxa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Iteración asignada: </w:t>
            </w:r>
            <w:r>
              <w:rPr>
                <w:rFonts w:ascii="Arial" w:eastAsia="Arial" w:hAnsi="Arial" w:cs="Arial"/>
                <w:sz w:val="22"/>
                <w:szCs w:val="22"/>
              </w:rPr>
              <w:t>ninguna</w:t>
            </w:r>
          </w:p>
        </w:tc>
      </w:tr>
      <w:tr w:rsidR="004E30FD">
        <w:trPr>
          <w:trHeight w:val="560"/>
        </w:trPr>
        <w:tc>
          <w:tcPr>
            <w:tcW w:w="10420" w:type="dxa"/>
            <w:gridSpan w:val="3"/>
            <w:vAlign w:val="center"/>
          </w:tcPr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Programador responsable:</w:t>
            </w: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Descripción:</w:t>
            </w: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genera un pedido con la cantidad de material que se envía a la empresa, el tipo de trabajo a realizar y la fecha en la que debe de estar terminado. 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E30FD">
        <w:tc>
          <w:tcPr>
            <w:tcW w:w="10420" w:type="dxa"/>
            <w:gridSpan w:val="3"/>
            <w:vAlign w:val="center"/>
          </w:tcPr>
          <w:p w:rsidR="004E30FD" w:rsidRDefault="004E30FD">
            <w:pPr>
              <w:rPr>
                <w:rFonts w:ascii="Arial" w:eastAsia="Arial" w:hAnsi="Arial" w:cs="Arial"/>
                <w:sz w:val="12"/>
                <w:szCs w:val="12"/>
              </w:rPr>
            </w:pPr>
          </w:p>
          <w:p w:rsidR="004E30FD" w:rsidRDefault="009C76D7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Observaciones:</w:t>
            </w: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:rsidR="004E30FD" w:rsidRDefault="004E30FD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p w:rsidR="004E30FD" w:rsidRDefault="004E30FD">
      <w:pPr>
        <w:ind w:left="0" w:hanging="2"/>
      </w:pPr>
    </w:p>
    <w:sectPr w:rsidR="004E30FD">
      <w:footerReference w:type="default" r:id="rId8"/>
      <w:pgSz w:w="11906" w:h="16838"/>
      <w:pgMar w:top="680" w:right="851" w:bottom="680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125" w:rsidRDefault="001C5125">
      <w:pPr>
        <w:spacing w:line="240" w:lineRule="auto"/>
        <w:ind w:left="0" w:hanging="2"/>
      </w:pPr>
      <w:r>
        <w:separator/>
      </w:r>
    </w:p>
  </w:endnote>
  <w:endnote w:type="continuationSeparator" w:id="0">
    <w:p w:rsidR="001C5125" w:rsidRDefault="001C51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HG Mincho Light J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0FD" w:rsidRDefault="009C76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CE2BA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125" w:rsidRDefault="001C5125">
      <w:pPr>
        <w:spacing w:line="240" w:lineRule="auto"/>
        <w:ind w:left="0" w:hanging="2"/>
      </w:pPr>
      <w:r>
        <w:separator/>
      </w:r>
    </w:p>
  </w:footnote>
  <w:footnote w:type="continuationSeparator" w:id="0">
    <w:p w:rsidR="001C5125" w:rsidRDefault="001C512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50D"/>
    <w:multiLevelType w:val="multilevel"/>
    <w:tmpl w:val="26E2EE0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0FD"/>
    <w:rsid w:val="001C5125"/>
    <w:rsid w:val="004E30FD"/>
    <w:rsid w:val="009C76D7"/>
    <w:rsid w:val="00A6330E"/>
    <w:rsid w:val="00C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90EE3"/>
  <w15:docId w15:val="{E703B7E0-6BF9-47D8-BCB0-B084FED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widowControl w:val="0"/>
      <w:suppressLineNumbers/>
      <w:tabs>
        <w:tab w:val="center" w:pos="4986"/>
        <w:tab w:val="right" w:pos="9972"/>
      </w:tabs>
      <w:suppressAutoHyphens w:val="0"/>
    </w:pPr>
    <w:rPr>
      <w:rFonts w:ascii="Nimbus Roman No9 L" w:eastAsia="HG Mincho Light J" w:hAnsi="Nimbus Roman No9 L"/>
      <w:color w:val="00000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Ffhcsp9JLV+lS6f0KkGmVONNA==">AMUW2mUA7deqa4JEfNHCMXraa2TWOHvKVUXIEVsNd77yEKjXwPH17zYNP37uPWOcmPXm7+lzC7f9YOZdcNeXdwnK5CbQmDtu2koqbjB27ZUtBrPTJP55N5I=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1116</Words>
  <Characters>6142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dsic</dc:creator>
  <cp:lastModifiedBy>Fabio</cp:lastModifiedBy>
  <cp:revision>3</cp:revision>
  <dcterms:created xsi:type="dcterms:W3CDTF">2017-01-05T21:37:00Z</dcterms:created>
  <dcterms:modified xsi:type="dcterms:W3CDTF">2021-08-06T01:46:00Z</dcterms:modified>
</cp:coreProperties>
</file>