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379.636.118-83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RICARDO BARBOZA DE OLIVEIRA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6059.1901.1324.4327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R$ 2.069,34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