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FD" w:rsidRPr="003B74F5" w:rsidRDefault="00FD5C1D" w:rsidP="00CE019E">
      <w:pPr>
        <w:rPr>
          <w:sz w:val="24"/>
          <w:lang w:val="en-US"/>
        </w:rPr>
      </w:pPr>
      <w:r w:rsidRPr="003B74F5">
        <w:rPr>
          <w:b/>
          <w:noProof/>
          <w:color w:val="2DCCD3"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1A122C" wp14:editId="7CE995DF">
                <wp:simplePos x="0" y="0"/>
                <wp:positionH relativeFrom="margin">
                  <wp:posOffset>1977390</wp:posOffset>
                </wp:positionH>
                <wp:positionV relativeFrom="paragraph">
                  <wp:posOffset>7436485</wp:posOffset>
                </wp:positionV>
                <wp:extent cx="4228465" cy="1404620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27" w:rsidRDefault="00B64927" w:rsidP="00DC3E9E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80"/>
                              </w:rPr>
                              <w:t>STOCK MANAGEMENT</w:t>
                            </w:r>
                          </w:p>
                          <w:p w:rsidR="00FA4CA0" w:rsidRPr="00137BD6" w:rsidRDefault="00DC3E9E" w:rsidP="00DC3E9E">
                            <w:pPr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80"/>
                              </w:rPr>
                              <w:t xml:space="preserve"> </w:t>
                            </w:r>
                            <w:r w:rsidR="00B64927" w:rsidRPr="00B64927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80"/>
                              </w:rPr>
                              <w:t>RECOMMENDATION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A1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7pt;margin-top:585.55pt;width:332.9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" filled="f" stroked="f">
                <v:textbox style="mso-fit-shape-to-text:t">
                  <w:txbxContent>
                    <w:p w:rsidR="00B64927" w:rsidRDefault="00B64927" w:rsidP="00DC3E9E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sz w:val="56"/>
                          <w:szCs w:val="8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80"/>
                        </w:rPr>
                        <w:t>STOCK MANAGEMENT</w:t>
                      </w:r>
                    </w:p>
                    <w:p w:rsidR="00FA4CA0" w:rsidRPr="00137BD6" w:rsidRDefault="00DC3E9E" w:rsidP="00DC3E9E">
                      <w:pPr>
                        <w:jc w:val="right"/>
                        <w:rPr>
                          <w:rFonts w:cstheme="minorHAnsi"/>
                          <w:color w:val="FFFFFF" w:themeColor="background1"/>
                          <w:sz w:val="56"/>
                          <w:szCs w:val="8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80"/>
                        </w:rPr>
                        <w:t xml:space="preserve"> </w:t>
                      </w:r>
                      <w:r w:rsidR="00B64927" w:rsidRPr="00B64927">
                        <w:rPr>
                          <w:rFonts w:cstheme="minorHAnsi"/>
                          <w:color w:val="FFFFFF" w:themeColor="background1"/>
                          <w:sz w:val="52"/>
                          <w:szCs w:val="80"/>
                        </w:rPr>
                        <w:t>RECOMMENDATION ENGINE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74F5">
        <w:rPr>
          <w:b/>
          <w:noProof/>
          <w:color w:val="2DCCD3"/>
          <w:sz w:val="36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1F825337" wp14:editId="4B3FCD8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54060" cy="11757025"/>
            <wp:effectExtent l="0" t="0" r="8890" b="0"/>
            <wp:wrapThrough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05.jpg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54060" cy="1175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4F5"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0C2A3A6D" wp14:editId="321084CB">
            <wp:simplePos x="0" y="0"/>
            <wp:positionH relativeFrom="page">
              <wp:posOffset>1080135</wp:posOffset>
            </wp:positionH>
            <wp:positionV relativeFrom="paragraph">
              <wp:posOffset>304165</wp:posOffset>
            </wp:positionV>
            <wp:extent cx="4191635" cy="942340"/>
            <wp:effectExtent l="0" t="0" r="0" b="0"/>
            <wp:wrapTight wrapText="bothSides">
              <wp:wrapPolygon edited="0">
                <wp:start x="0" y="0"/>
                <wp:lineTo x="0" y="19650"/>
                <wp:lineTo x="6577" y="20960"/>
                <wp:lineTo x="7853" y="20960"/>
                <wp:lineTo x="20910" y="19650"/>
                <wp:lineTo x="21106" y="14846"/>
                <wp:lineTo x="21499" y="12663"/>
                <wp:lineTo x="21499" y="7860"/>
                <wp:lineTo x="20713" y="5677"/>
                <wp:lineTo x="20713" y="873"/>
                <wp:lineTo x="143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4ALL_logo_white_al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CA0" w:rsidRPr="003B74F5" w:rsidRDefault="00FA4CA0">
      <w:pPr>
        <w:rPr>
          <w:b/>
          <w:color w:val="2DCCD3"/>
          <w:sz w:val="36"/>
          <w:lang w:val="en-US"/>
        </w:rPr>
      </w:pPr>
      <w:bookmarkStart w:id="0" w:name="_GoBack"/>
      <w:bookmarkEnd w:id="0"/>
    </w:p>
    <w:p w:rsidR="00284F6A" w:rsidRPr="003B74F5" w:rsidRDefault="000A3B0D" w:rsidP="00284F6A">
      <w:pPr>
        <w:spacing w:after="0"/>
        <w:ind w:left="-284"/>
        <w:jc w:val="center"/>
        <w:rPr>
          <w:b/>
          <w:color w:val="2DCCD3"/>
          <w:sz w:val="36"/>
          <w:lang w:val="en-US"/>
        </w:rPr>
      </w:pPr>
      <w:r>
        <w:rPr>
          <w:b/>
          <w:color w:val="2DCCD3"/>
          <w:sz w:val="36"/>
          <w:lang w:val="en-US"/>
        </w:rPr>
        <w:t>Product Recommendation</w:t>
      </w:r>
    </w:p>
    <w:p w:rsidR="00284F6A" w:rsidRPr="003B74F5" w:rsidRDefault="00284F6A" w:rsidP="00284F6A">
      <w:pPr>
        <w:spacing w:after="0"/>
        <w:ind w:left="-284"/>
        <w:jc w:val="center"/>
        <w:rPr>
          <w:b/>
          <w:color w:val="2DCCD3"/>
          <w:sz w:val="36"/>
          <w:lang w:val="en-US"/>
        </w:rPr>
      </w:pPr>
    </w:p>
    <w:p w:rsidR="00284F6A" w:rsidRPr="003B74F5" w:rsidRDefault="000A3B0D" w:rsidP="00284F6A">
      <w:pPr>
        <w:spacing w:after="0"/>
        <w:ind w:left="-284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Build a r</w:t>
      </w:r>
      <w:r w:rsidR="00873E04">
        <w:rPr>
          <w:color w:val="000000" w:themeColor="text1"/>
          <w:sz w:val="28"/>
          <w:lang w:val="en-US"/>
        </w:rPr>
        <w:t xml:space="preserve">ecommendation </w:t>
      </w:r>
      <w:r>
        <w:rPr>
          <w:color w:val="000000" w:themeColor="text1"/>
          <w:sz w:val="28"/>
          <w:lang w:val="en-US"/>
        </w:rPr>
        <w:t>e</w:t>
      </w:r>
      <w:r w:rsidR="00873E04">
        <w:rPr>
          <w:color w:val="000000" w:themeColor="text1"/>
          <w:sz w:val="28"/>
          <w:lang w:val="en-US"/>
        </w:rPr>
        <w:t>ngine</w:t>
      </w:r>
    </w:p>
    <w:p w:rsidR="00284F6A" w:rsidRPr="003B74F5" w:rsidRDefault="00284F6A" w:rsidP="00284F6A">
      <w:pPr>
        <w:spacing w:after="0"/>
        <w:ind w:left="-284"/>
        <w:jc w:val="center"/>
        <w:rPr>
          <w:b/>
          <w:color w:val="2DCCD3"/>
          <w:sz w:val="36"/>
          <w:lang w:val="en-US"/>
        </w:rPr>
      </w:pPr>
    </w:p>
    <w:p w:rsidR="00284F6A" w:rsidRPr="003B74F5" w:rsidRDefault="00284F6A" w:rsidP="00284F6A">
      <w:pPr>
        <w:spacing w:after="0"/>
        <w:ind w:left="-284"/>
        <w:jc w:val="center"/>
        <w:rPr>
          <w:b/>
          <w:color w:val="2DCCD3"/>
          <w:sz w:val="36"/>
          <w:lang w:val="en-US"/>
        </w:rPr>
      </w:pPr>
    </w:p>
    <w:p w:rsidR="00873E04" w:rsidRDefault="00DC3E9E" w:rsidP="00DC3E9E">
      <w:pPr>
        <w:pStyle w:val="BI4ALL-Heading1-Custom"/>
        <w:rPr>
          <w:lang w:val="en-US"/>
        </w:rPr>
      </w:pPr>
      <w:r w:rsidRPr="00E45F2C">
        <w:rPr>
          <w:lang w:val="en-US"/>
        </w:rPr>
        <w:t>The Challenge</w:t>
      </w:r>
    </w:p>
    <w:p w:rsidR="006A4ED9" w:rsidRDefault="00873E04" w:rsidP="00DC3E9E">
      <w:pPr>
        <w:pStyle w:val="BI4ALL-Normal-Custom"/>
        <w:ind w:firstLine="709"/>
      </w:pPr>
      <w:r w:rsidRPr="00873E04">
        <w:t>Recommender systems</w:t>
      </w:r>
      <w:r w:rsidR="000A3B0D">
        <w:t xml:space="preserve"> </w:t>
      </w:r>
      <w:r w:rsidRPr="00873E04">
        <w:t>are one of the most prominent</w:t>
      </w:r>
      <w:r w:rsidR="000A3B0D">
        <w:t xml:space="preserve"> examples of machine learning </w:t>
      </w:r>
      <w:r w:rsidR="000A3B0D" w:rsidRPr="00873E04">
        <w:t>nowadays</w:t>
      </w:r>
      <w:r w:rsidRPr="00873E04">
        <w:t xml:space="preserve">. They determine what shows up in your Facebook news feed, in what order products appear on Amazon, what videos are suggested in your Netflix </w:t>
      </w:r>
      <w:r w:rsidR="000A3B0D">
        <w:t>account</w:t>
      </w:r>
      <w:r w:rsidRPr="00873E04">
        <w:t>, as well as countless other examples.</w:t>
      </w:r>
      <w:r w:rsidR="006A4ED9">
        <w:t xml:space="preserve"> </w:t>
      </w:r>
      <w:r w:rsidR="006A4ED9" w:rsidRPr="006A4ED9">
        <w:t xml:space="preserve">Recommendation Systems are </w:t>
      </w:r>
      <w:r w:rsidR="006A4ED9">
        <w:t xml:space="preserve">used </w:t>
      </w:r>
      <w:r w:rsidR="006A4ED9" w:rsidRPr="006A4ED9">
        <w:t>in a variety of areas including movies, music, news, books, research articles, search queries, social tags, and products in general.</w:t>
      </w:r>
    </w:p>
    <w:p w:rsidR="00523342" w:rsidRDefault="00523342" w:rsidP="00DC3E9E">
      <w:pPr>
        <w:pStyle w:val="BI4ALL-Normal-Custom"/>
        <w:ind w:firstLine="709"/>
      </w:pPr>
      <w:r w:rsidRPr="00523342">
        <w:t xml:space="preserve">The </w:t>
      </w:r>
      <w:r>
        <w:t xml:space="preserve">goal of </w:t>
      </w:r>
      <w:r w:rsidRPr="00523342">
        <w:t>a</w:t>
      </w:r>
      <w:r>
        <w:t xml:space="preserve"> </w:t>
      </w:r>
      <w:r w:rsidRPr="00523342">
        <w:t xml:space="preserve">recommendation </w:t>
      </w:r>
      <w:r>
        <w:t>engine</w:t>
      </w:r>
      <w:r w:rsidRPr="00523342">
        <w:t xml:space="preserve"> </w:t>
      </w:r>
      <w:r>
        <w:t>is</w:t>
      </w:r>
      <w:r w:rsidRPr="00523342">
        <w:t xml:space="preserve"> to recommend relevant items to a user</w:t>
      </w:r>
      <w:r w:rsidR="003F78C5">
        <w:t>,</w:t>
      </w:r>
      <w:r w:rsidRPr="00523342">
        <w:t xml:space="preserve"> based on historical data.</w:t>
      </w:r>
    </w:p>
    <w:p w:rsidR="00DC3E9E" w:rsidRDefault="00DC3E9E" w:rsidP="00DC3E9E">
      <w:pPr>
        <w:pStyle w:val="BI4ALL-Normal-Custom"/>
        <w:ind w:firstLine="709"/>
      </w:pPr>
      <w:r>
        <w:t xml:space="preserve">The customer we are working with, </w:t>
      </w:r>
      <w:r w:rsidR="00432BAD">
        <w:t xml:space="preserve">is a multi-national company that </w:t>
      </w:r>
      <w:r>
        <w:t xml:space="preserve">works </w:t>
      </w:r>
      <w:r w:rsidR="00523342">
        <w:t>on the health sector</w:t>
      </w:r>
      <w:r>
        <w:t xml:space="preserve">. They want to </w:t>
      </w:r>
      <w:r w:rsidR="00523342">
        <w:t>predict what products thei</w:t>
      </w:r>
      <w:r w:rsidR="006A2A68">
        <w:t>r customers shall need the most, based on their past purchases but also on other variables that could be interesting (this would be part of your research).</w:t>
      </w:r>
    </w:p>
    <w:p w:rsidR="00364E94" w:rsidRPr="00364E94" w:rsidRDefault="00364E94" w:rsidP="00DC3E9E">
      <w:pPr>
        <w:pStyle w:val="BI4ALL-Normal-Custom"/>
        <w:ind w:firstLine="709"/>
        <w:rPr>
          <w:lang w:val="en-GB"/>
        </w:rPr>
      </w:pPr>
    </w:p>
    <w:p w:rsidR="00DC3E9E" w:rsidRDefault="00DC3E9E" w:rsidP="0048680C">
      <w:pPr>
        <w:pStyle w:val="BI4ALL-Heading1-Custom"/>
        <w:rPr>
          <w:lang w:val="en-US"/>
        </w:rPr>
      </w:pPr>
      <w:r>
        <w:rPr>
          <w:lang w:val="en-US"/>
        </w:rPr>
        <w:t>Data</w:t>
      </w:r>
    </w:p>
    <w:p w:rsidR="00A02EEB" w:rsidRPr="00D13C5F" w:rsidRDefault="00364E94" w:rsidP="00364E94">
      <w:pPr>
        <w:pStyle w:val="BI4ALL-Normal-Custom"/>
        <w:ind w:firstLine="709"/>
      </w:pPr>
      <w:r w:rsidRPr="00D13C5F">
        <w:t xml:space="preserve">Given the data restrictions from our customer, we are not allowed to share internal data. We </w:t>
      </w:r>
      <w:r w:rsidR="00A02EEB" w:rsidRPr="00D13C5F">
        <w:t>have created a fictional dataset that tries to recreate the real scenario.</w:t>
      </w:r>
    </w:p>
    <w:p w:rsidR="00216452" w:rsidRDefault="00A02EEB" w:rsidP="00364E94">
      <w:pPr>
        <w:pStyle w:val="BI4ALL-Normal-Custom"/>
        <w:ind w:firstLine="709"/>
      </w:pPr>
      <w:r w:rsidRPr="00D13C5F">
        <w:t xml:space="preserve">The </w:t>
      </w:r>
      <w:r w:rsidR="00216452">
        <w:t>dataset consists in two</w:t>
      </w:r>
      <w:r w:rsidR="00E222D5">
        <w:t xml:space="preserve"> different</w:t>
      </w:r>
      <w:r w:rsidR="00216452">
        <w:t xml:space="preserve"> </w:t>
      </w:r>
      <w:r w:rsidR="00E222D5">
        <w:t>files</w:t>
      </w:r>
      <w:r w:rsidR="00216452">
        <w:t>:</w:t>
      </w:r>
    </w:p>
    <w:p w:rsidR="00216452" w:rsidRDefault="00E222D5" w:rsidP="00E222D5">
      <w:pPr>
        <w:pStyle w:val="BI4ALL-Normal-Custom"/>
        <w:numPr>
          <w:ilvl w:val="0"/>
          <w:numId w:val="7"/>
        </w:numPr>
        <w:spacing w:line="240" w:lineRule="auto"/>
      </w:pPr>
      <w:r w:rsidRPr="00E222D5">
        <w:t>stock.csv</w:t>
      </w:r>
      <w:r>
        <w:t xml:space="preserve"> </w:t>
      </w:r>
      <w:r w:rsidR="00216452">
        <w:t xml:space="preserve">- </w:t>
      </w:r>
      <w:r w:rsidR="00A02EEB" w:rsidRPr="00D13C5F">
        <w:t>transactional information</w:t>
      </w:r>
      <w:r w:rsidR="00216452">
        <w:t xml:space="preserve"> about sales of products:</w:t>
      </w:r>
    </w:p>
    <w:p w:rsidR="00CE4B8F" w:rsidRDefault="00C54CFB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country_code</w:t>
      </w:r>
      <w:proofErr w:type="spellEnd"/>
      <w:r>
        <w:t xml:space="preserve"> – Code of the country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cac</w:t>
      </w:r>
      <w:proofErr w:type="spellEnd"/>
      <w:r>
        <w:t xml:space="preserve"> </w:t>
      </w:r>
      <w:r w:rsidR="00743EA4">
        <w:t>–</w:t>
      </w:r>
      <w:r w:rsidR="00C54CFB">
        <w:t xml:space="preserve"> </w:t>
      </w:r>
      <w:r w:rsidR="00743EA4">
        <w:t xml:space="preserve">customer 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 w:rsidRPr="006D03FA">
        <w:lastRenderedPageBreak/>
        <w:t>product_code</w:t>
      </w:r>
      <w:proofErr w:type="spellEnd"/>
      <w:r w:rsidR="00743EA4">
        <w:t xml:space="preserve"> – product sold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month_code</w:t>
      </w:r>
      <w:proofErr w:type="spellEnd"/>
      <w:r w:rsidR="00C54CFB">
        <w:t xml:space="preserve"> – year and month of the sale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currency_code</w:t>
      </w:r>
      <w:proofErr w:type="spellEnd"/>
      <w:r w:rsidR="00C54CFB">
        <w:t xml:space="preserve"> - currency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invoiced_sales</w:t>
      </w:r>
      <w:proofErr w:type="spellEnd"/>
      <w:r w:rsidR="00C54CFB">
        <w:t xml:space="preserve"> - sales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volume_primary_units</w:t>
      </w:r>
      <w:proofErr w:type="spellEnd"/>
      <w:r w:rsidR="00C54CFB">
        <w:t xml:space="preserve"> – number of </w:t>
      </w:r>
      <w:r w:rsidR="00743EA4">
        <w:t>sold</w:t>
      </w:r>
      <w:r w:rsidR="00C54CFB">
        <w:t xml:space="preserve"> units </w:t>
      </w:r>
    </w:p>
    <w:p w:rsidR="00216452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 w:rsidRPr="006D03FA">
        <w:t>inventory_cost</w:t>
      </w:r>
      <w:proofErr w:type="spellEnd"/>
      <w:r w:rsidR="00C54CFB">
        <w:t xml:space="preserve"> – cost of the product for the company</w:t>
      </w:r>
      <w:r w:rsidR="00743EA4">
        <w:t xml:space="preserve"> (unitary cost multiplied by volume)</w:t>
      </w:r>
    </w:p>
    <w:p w:rsidR="00FB2704" w:rsidRPr="00561C2E" w:rsidRDefault="00E222D5" w:rsidP="00561C2E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r w:rsidRPr="00E222D5">
        <w:rPr>
          <w:color w:val="000000" w:themeColor="text1"/>
          <w:sz w:val="24"/>
          <w:szCs w:val="24"/>
          <w:lang w:val="en-GB"/>
        </w:rPr>
        <w:t xml:space="preserve">product_master.csv </w:t>
      </w:r>
      <w:r w:rsidR="00216452" w:rsidRPr="00E222D5">
        <w:rPr>
          <w:sz w:val="24"/>
          <w:szCs w:val="24"/>
          <w:lang w:val="en-GB"/>
        </w:rPr>
        <w:t xml:space="preserve">– To complement the </w:t>
      </w:r>
      <w:r w:rsidRPr="00E222D5">
        <w:rPr>
          <w:sz w:val="24"/>
          <w:szCs w:val="24"/>
          <w:lang w:val="en-GB"/>
        </w:rPr>
        <w:t>file</w:t>
      </w:r>
      <w:r w:rsidR="00216452" w:rsidRPr="00E222D5">
        <w:rPr>
          <w:sz w:val="24"/>
          <w:szCs w:val="24"/>
          <w:lang w:val="en-GB"/>
        </w:rPr>
        <w:t xml:space="preserve"> above with </w:t>
      </w:r>
      <w:r w:rsidR="00A02EEB" w:rsidRPr="00E222D5">
        <w:rPr>
          <w:sz w:val="24"/>
          <w:szCs w:val="24"/>
          <w:lang w:val="en-GB"/>
        </w:rPr>
        <w:t>more details about the product</w:t>
      </w:r>
      <w:r w:rsidRPr="00E222D5">
        <w:rPr>
          <w:sz w:val="24"/>
          <w:szCs w:val="24"/>
          <w:lang w:val="en-GB"/>
        </w:rPr>
        <w:t xml:space="preserve">. 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bravo_ww_fran_name</w:t>
      </w:r>
      <w:proofErr w:type="spellEnd"/>
      <w:r w:rsidR="00CE4B8F">
        <w:t xml:space="preserve"> – company designation for the </w:t>
      </w:r>
      <w:r w:rsidR="00743EA4">
        <w:t xml:space="preserve">global </w:t>
      </w:r>
      <w:r w:rsidR="00CE4B8F">
        <w:t>group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bravo_fran_name</w:t>
      </w:r>
      <w:proofErr w:type="spellEnd"/>
      <w:r w:rsidR="00CE4B8F">
        <w:t xml:space="preserve"> – company designation for a region of the group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bravo_sub_fran_name</w:t>
      </w:r>
      <w:proofErr w:type="spellEnd"/>
      <w:r w:rsidR="00CE4B8F">
        <w:t xml:space="preserve"> – company area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bravo_major_name</w:t>
      </w:r>
      <w:proofErr w:type="spellEnd"/>
      <w:r w:rsidR="00CE4B8F">
        <w:t xml:space="preserve"> – product family</w:t>
      </w:r>
    </w:p>
    <w:p w:rsidR="006D03FA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>
        <w:t>bravo_minor_name</w:t>
      </w:r>
      <w:proofErr w:type="spellEnd"/>
      <w:r w:rsidR="00CE4B8F">
        <w:t xml:space="preserve"> – product sub-family</w:t>
      </w:r>
    </w:p>
    <w:p w:rsidR="002E1384" w:rsidRDefault="006D03FA" w:rsidP="00E222D5">
      <w:pPr>
        <w:pStyle w:val="BI4ALL-Normal-Custom"/>
        <w:numPr>
          <w:ilvl w:val="1"/>
          <w:numId w:val="7"/>
        </w:numPr>
        <w:spacing w:line="240" w:lineRule="auto"/>
      </w:pPr>
      <w:proofErr w:type="spellStart"/>
      <w:r w:rsidRPr="006D03FA">
        <w:t>product_code</w:t>
      </w:r>
      <w:proofErr w:type="spellEnd"/>
      <w:r w:rsidR="00CE4B8F">
        <w:t xml:space="preserve"> – product code</w:t>
      </w:r>
    </w:p>
    <w:p w:rsidR="00561C2E" w:rsidRDefault="00561C2E" w:rsidP="00561C2E">
      <w:pPr>
        <w:pStyle w:val="BI4ALL-Normal-Custom"/>
        <w:spacing w:line="240" w:lineRule="auto"/>
        <w:ind w:left="708"/>
      </w:pPr>
      <w:r>
        <w:rPr>
          <w:szCs w:val="24"/>
          <w:lang w:val="en-GB"/>
        </w:rPr>
        <w:t>This attributes above represent the product hierarchy</w:t>
      </w:r>
      <w:r w:rsidRPr="00E222D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(see image below).</w:t>
      </w:r>
    </w:p>
    <w:p w:rsidR="00561C2E" w:rsidRPr="00D13C5F" w:rsidRDefault="00561C2E" w:rsidP="00561C2E">
      <w:pPr>
        <w:pStyle w:val="BI4ALL-Normal-Custom"/>
        <w:spacing w:line="240" w:lineRule="auto"/>
        <w:ind w:left="708"/>
        <w:jc w:val="center"/>
      </w:pPr>
      <w:r>
        <w:rPr>
          <w:noProof/>
          <w:lang w:val="en-GB" w:eastAsia="en-GB"/>
        </w:rPr>
        <w:drawing>
          <wp:inline distT="0" distB="0" distL="0" distR="0" wp14:anchorId="0B8340DC" wp14:editId="455BFA88">
            <wp:extent cx="3756394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762" cy="3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9E" w:rsidRPr="00B25BC3" w:rsidRDefault="00364E94" w:rsidP="00364E94">
      <w:pPr>
        <w:pStyle w:val="BI4ALL-Normal-Custom"/>
        <w:ind w:firstLine="709"/>
        <w:rPr>
          <w:u w:val="single"/>
          <w:lang w:val="en-GB"/>
        </w:rPr>
      </w:pPr>
      <w:r>
        <w:t xml:space="preserve"> </w:t>
      </w:r>
      <w:r>
        <w:rPr>
          <w:lang w:val="en-GB"/>
        </w:rPr>
        <w:t xml:space="preserve"> </w:t>
      </w:r>
      <w:r w:rsidRPr="00364E9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B25BC3" w:rsidRPr="00B25BC3">
        <w:rPr>
          <w:u w:val="single"/>
          <w:lang w:val="en-GB"/>
        </w:rPr>
        <w:t>Note</w:t>
      </w:r>
      <w:r w:rsidR="00B25BC3" w:rsidRPr="00B25BC3">
        <w:rPr>
          <w:lang w:val="en-GB"/>
        </w:rPr>
        <w:t xml:space="preserve">: </w:t>
      </w:r>
      <w:r w:rsidR="00B25BC3" w:rsidRPr="00B25BC3">
        <w:t xml:space="preserve">you will need to join this table with the table before </w:t>
      </w:r>
      <w:r w:rsidR="00743EA4">
        <w:t xml:space="preserve">using </w:t>
      </w:r>
      <w:r w:rsidR="00B25BC3" w:rsidRPr="00B25BC3">
        <w:t xml:space="preserve">the attribute </w:t>
      </w:r>
      <w:proofErr w:type="spellStart"/>
      <w:r w:rsidR="00B25BC3" w:rsidRPr="00B25BC3">
        <w:t>product_code</w:t>
      </w:r>
      <w:proofErr w:type="spellEnd"/>
    </w:p>
    <w:p w:rsidR="0048680C" w:rsidRDefault="0048680C" w:rsidP="0048680C">
      <w:pPr>
        <w:pStyle w:val="BI4ALL-Heading1-Custom"/>
        <w:rPr>
          <w:lang w:val="en-US"/>
        </w:rPr>
      </w:pPr>
      <w:r>
        <w:rPr>
          <w:lang w:val="en-US"/>
        </w:rPr>
        <w:lastRenderedPageBreak/>
        <w:t>Technologies</w:t>
      </w:r>
    </w:p>
    <w:p w:rsidR="00134D69" w:rsidRDefault="0048680C" w:rsidP="0048680C">
      <w:pPr>
        <w:pStyle w:val="BI4ALL-Normal-Custom"/>
      </w:pPr>
      <w:r w:rsidRPr="0048680C">
        <w:t>No limitations. Can be R, Python for data understanding, data preparation, feature engineering and modelling.</w:t>
      </w:r>
      <w:r w:rsidR="00134D69">
        <w:t xml:space="preserve"> </w:t>
      </w:r>
    </w:p>
    <w:p w:rsidR="0048680C" w:rsidRPr="0048680C" w:rsidRDefault="00134D69" w:rsidP="0048680C">
      <w:pPr>
        <w:pStyle w:val="BI4ALL-Normal-Custom"/>
      </w:pPr>
      <w:r>
        <w:t>Azure Machine Learning Studio</w:t>
      </w:r>
      <w:r w:rsidR="00BA0A71">
        <w:t>,</w:t>
      </w:r>
      <w:r>
        <w:t xml:space="preserve"> </w:t>
      </w:r>
      <w:r w:rsidR="00BA0A71">
        <w:t>w</w:t>
      </w:r>
      <w:r>
        <w:t>ith its easier drag and drop interface for the construction of the recommendation engine</w:t>
      </w:r>
      <w:r w:rsidR="00BA0A71">
        <w:t>, could be also use</w:t>
      </w:r>
      <w:r>
        <w:t xml:space="preserve">. You need to use your Microsoft account (or create one), the AML studio is free until a certain amount of data. </w:t>
      </w:r>
    </w:p>
    <w:sectPr w:rsidR="0048680C" w:rsidRPr="0048680C" w:rsidSect="00FD5C1D">
      <w:headerReference w:type="default" r:id="rId14"/>
      <w:footerReference w:type="default" r:id="rId15"/>
      <w:pgSz w:w="11906" w:h="16838"/>
      <w:pgMar w:top="1745" w:right="99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42" w:rsidRDefault="00924142" w:rsidP="00E11212">
      <w:pPr>
        <w:spacing w:after="0" w:line="240" w:lineRule="auto"/>
      </w:pPr>
      <w:r>
        <w:separator/>
      </w:r>
    </w:p>
  </w:endnote>
  <w:endnote w:type="continuationSeparator" w:id="0">
    <w:p w:rsidR="00924142" w:rsidRDefault="00924142" w:rsidP="00E1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212" w:rsidRPr="00AB0AAA" w:rsidRDefault="00E11212" w:rsidP="00CC7DA4">
    <w:pPr>
      <w:rPr>
        <w:rFonts w:cstheme="minorHAnsi"/>
      </w:rPr>
    </w:pPr>
    <w:r w:rsidRPr="00AB0AAA">
      <w:rPr>
        <w:rStyle w:val="footerChar0"/>
        <w:rFonts w:asciiTheme="minorHAnsi" w:hAnsiTheme="minorHAnsi" w:cstheme="minorHAnsi"/>
      </w:rPr>
      <w:t>© BI4ALL, Todos os direitos reservados.</w:t>
    </w:r>
    <w:r w:rsidRPr="00AB0AAA">
      <w:rPr>
        <w:rFonts w:cstheme="minorHAnsi"/>
        <w:color w:val="767171" w:themeColor="background2" w:themeShade="80"/>
        <w:sz w:val="18"/>
      </w:rPr>
      <w:tab/>
    </w:r>
  </w:p>
  <w:p w:rsidR="00E11212" w:rsidRDefault="00E1121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5057140</wp:posOffset>
          </wp:positionH>
          <wp:positionV relativeFrom="paragraph">
            <wp:posOffset>16792</wp:posOffset>
          </wp:positionV>
          <wp:extent cx="207010" cy="580390"/>
          <wp:effectExtent l="0" t="0" r="2540" b="0"/>
          <wp:wrapNone/>
          <wp:docPr id="290" name="Picture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829"/>
                  <a:stretch>
                    <a:fillRect/>
                  </a:stretch>
                </pic:blipFill>
                <pic:spPr bwMode="auto">
                  <a:xfrm>
                    <a:off x="0" y="0"/>
                    <a:ext cx="207010" cy="580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42" w:rsidRDefault="00924142" w:rsidP="00E11212">
      <w:pPr>
        <w:spacing w:after="0" w:line="240" w:lineRule="auto"/>
      </w:pPr>
      <w:r>
        <w:separator/>
      </w:r>
    </w:p>
  </w:footnote>
  <w:footnote w:type="continuationSeparator" w:id="0">
    <w:p w:rsidR="00924142" w:rsidRDefault="00924142" w:rsidP="00E1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DA4" w:rsidRDefault="00E11212" w:rsidP="00284F6A">
    <w:pPr>
      <w:pStyle w:val="Header"/>
      <w:jc w:val="right"/>
      <w:rPr>
        <w:noProof/>
        <w:lang w:eastAsia="pt-PT"/>
      </w:rPr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41B5D545" wp14:editId="3E686D70">
          <wp:simplePos x="0" y="0"/>
          <wp:positionH relativeFrom="column">
            <wp:posOffset>-1080770</wp:posOffset>
          </wp:positionH>
          <wp:positionV relativeFrom="paragraph">
            <wp:posOffset>98072</wp:posOffset>
          </wp:positionV>
          <wp:extent cx="668655" cy="1161415"/>
          <wp:effectExtent l="0" t="0" r="0" b="635"/>
          <wp:wrapNone/>
          <wp:docPr id="288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8"/>
                  <a:stretch/>
                </pic:blipFill>
                <pic:spPr bwMode="auto">
                  <a:xfrm>
                    <a:off x="0" y="0"/>
                    <a:ext cx="668655" cy="1161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11212" w:rsidRDefault="00284F6A" w:rsidP="00284F6A">
    <w:pPr>
      <w:pStyle w:val="Header"/>
      <w:jc w:val="right"/>
    </w:pPr>
    <w:r>
      <w:rPr>
        <w:noProof/>
        <w:lang w:eastAsia="pt-PT"/>
      </w:rPr>
      <w:t xml:space="preserve"> </w:t>
    </w:r>
    <w:r>
      <w:rPr>
        <w:rFonts w:cstheme="minorHAnsi"/>
        <w:noProof/>
        <w:sz w:val="52"/>
        <w:szCs w:val="52"/>
        <w:lang w:val="en-GB" w:eastAsia="en-GB"/>
      </w:rPr>
      <w:drawing>
        <wp:inline distT="0" distB="0" distL="0" distR="0" wp14:anchorId="3AE44B5B" wp14:editId="632BB766">
          <wp:extent cx="1381125" cy="3104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4ALL_logo_color_alt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893" cy="3195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C8E"/>
    <w:multiLevelType w:val="hybridMultilevel"/>
    <w:tmpl w:val="2F5A1752"/>
    <w:lvl w:ilvl="0" w:tplc="64CEBA1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039A"/>
    <w:multiLevelType w:val="hybridMultilevel"/>
    <w:tmpl w:val="051672B4"/>
    <w:lvl w:ilvl="0" w:tplc="64CEBA1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10358C"/>
    <w:multiLevelType w:val="hybridMultilevel"/>
    <w:tmpl w:val="87CC3EB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7D136D"/>
    <w:multiLevelType w:val="multilevel"/>
    <w:tmpl w:val="0592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F72EE"/>
    <w:multiLevelType w:val="hybridMultilevel"/>
    <w:tmpl w:val="E9CE255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47A2F"/>
    <w:multiLevelType w:val="hybridMultilevel"/>
    <w:tmpl w:val="6060D9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C50763"/>
    <w:multiLevelType w:val="hybridMultilevel"/>
    <w:tmpl w:val="147E7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TMzNDI0NTOxMDRV0lEKTi0uzszPAykwqgUATCiB4SwAAAA="/>
  </w:docVars>
  <w:rsids>
    <w:rsidRoot w:val="00477ADD"/>
    <w:rsid w:val="00021EA3"/>
    <w:rsid w:val="0003363A"/>
    <w:rsid w:val="00040A0E"/>
    <w:rsid w:val="00041479"/>
    <w:rsid w:val="00044E43"/>
    <w:rsid w:val="00052E93"/>
    <w:rsid w:val="000646D7"/>
    <w:rsid w:val="00083484"/>
    <w:rsid w:val="000A3B0D"/>
    <w:rsid w:val="000A4649"/>
    <w:rsid w:val="000B48C6"/>
    <w:rsid w:val="000F3277"/>
    <w:rsid w:val="000F4ABA"/>
    <w:rsid w:val="000F5790"/>
    <w:rsid w:val="001020FC"/>
    <w:rsid w:val="00117947"/>
    <w:rsid w:val="001208DB"/>
    <w:rsid w:val="00125908"/>
    <w:rsid w:val="0012711A"/>
    <w:rsid w:val="00134D69"/>
    <w:rsid w:val="00134F96"/>
    <w:rsid w:val="00147FFC"/>
    <w:rsid w:val="001512F6"/>
    <w:rsid w:val="0015275C"/>
    <w:rsid w:val="0016645F"/>
    <w:rsid w:val="001801F4"/>
    <w:rsid w:val="00193B70"/>
    <w:rsid w:val="00194AB1"/>
    <w:rsid w:val="001D18C8"/>
    <w:rsid w:val="001D4843"/>
    <w:rsid w:val="00205D92"/>
    <w:rsid w:val="00211417"/>
    <w:rsid w:val="002153C4"/>
    <w:rsid w:val="00216452"/>
    <w:rsid w:val="00216E09"/>
    <w:rsid w:val="00220E5F"/>
    <w:rsid w:val="00235C7F"/>
    <w:rsid w:val="0025138A"/>
    <w:rsid w:val="002527DF"/>
    <w:rsid w:val="002527FA"/>
    <w:rsid w:val="00264765"/>
    <w:rsid w:val="00275C2F"/>
    <w:rsid w:val="00282EFB"/>
    <w:rsid w:val="00284F6A"/>
    <w:rsid w:val="002A67E3"/>
    <w:rsid w:val="002C30D8"/>
    <w:rsid w:val="002E1384"/>
    <w:rsid w:val="003013C6"/>
    <w:rsid w:val="00306BFD"/>
    <w:rsid w:val="00324B71"/>
    <w:rsid w:val="00325517"/>
    <w:rsid w:val="003262C3"/>
    <w:rsid w:val="0034220B"/>
    <w:rsid w:val="003456B8"/>
    <w:rsid w:val="00353A2D"/>
    <w:rsid w:val="0036195C"/>
    <w:rsid w:val="00362101"/>
    <w:rsid w:val="00364E94"/>
    <w:rsid w:val="00374F25"/>
    <w:rsid w:val="00380B84"/>
    <w:rsid w:val="00392EC4"/>
    <w:rsid w:val="003A57D3"/>
    <w:rsid w:val="003B74F5"/>
    <w:rsid w:val="003D497D"/>
    <w:rsid w:val="003E06B4"/>
    <w:rsid w:val="003E4D22"/>
    <w:rsid w:val="003F78C5"/>
    <w:rsid w:val="00410887"/>
    <w:rsid w:val="00420733"/>
    <w:rsid w:val="00427143"/>
    <w:rsid w:val="00432BAD"/>
    <w:rsid w:val="00440BA4"/>
    <w:rsid w:val="00442336"/>
    <w:rsid w:val="004476D8"/>
    <w:rsid w:val="00465FF3"/>
    <w:rsid w:val="0047698F"/>
    <w:rsid w:val="00477ADD"/>
    <w:rsid w:val="0048680C"/>
    <w:rsid w:val="00497E0D"/>
    <w:rsid w:val="004A341C"/>
    <w:rsid w:val="004A7BD0"/>
    <w:rsid w:val="004C4001"/>
    <w:rsid w:val="004D41D7"/>
    <w:rsid w:val="004D6500"/>
    <w:rsid w:val="004E668F"/>
    <w:rsid w:val="004E6726"/>
    <w:rsid w:val="005003DA"/>
    <w:rsid w:val="0050342F"/>
    <w:rsid w:val="00522722"/>
    <w:rsid w:val="00523342"/>
    <w:rsid w:val="00551B71"/>
    <w:rsid w:val="00561AAA"/>
    <w:rsid w:val="00561C2E"/>
    <w:rsid w:val="00561FB8"/>
    <w:rsid w:val="005928F7"/>
    <w:rsid w:val="00594944"/>
    <w:rsid w:val="005A09B8"/>
    <w:rsid w:val="005A7834"/>
    <w:rsid w:val="005C5B8A"/>
    <w:rsid w:val="005D08B7"/>
    <w:rsid w:val="005E08EE"/>
    <w:rsid w:val="005E7DB5"/>
    <w:rsid w:val="005F14D5"/>
    <w:rsid w:val="00604370"/>
    <w:rsid w:val="00610F3A"/>
    <w:rsid w:val="00612468"/>
    <w:rsid w:val="006149D2"/>
    <w:rsid w:val="00620385"/>
    <w:rsid w:val="00620E16"/>
    <w:rsid w:val="006225AA"/>
    <w:rsid w:val="006412A1"/>
    <w:rsid w:val="00674FD1"/>
    <w:rsid w:val="00682715"/>
    <w:rsid w:val="00684326"/>
    <w:rsid w:val="00691E86"/>
    <w:rsid w:val="00696105"/>
    <w:rsid w:val="006A2A68"/>
    <w:rsid w:val="006A4ED9"/>
    <w:rsid w:val="006B7BC0"/>
    <w:rsid w:val="006D03FA"/>
    <w:rsid w:val="006D6C25"/>
    <w:rsid w:val="006D6DDC"/>
    <w:rsid w:val="006D7006"/>
    <w:rsid w:val="006E6005"/>
    <w:rsid w:val="006F2058"/>
    <w:rsid w:val="006F48A0"/>
    <w:rsid w:val="007132B8"/>
    <w:rsid w:val="00713784"/>
    <w:rsid w:val="00720974"/>
    <w:rsid w:val="007310CE"/>
    <w:rsid w:val="00732826"/>
    <w:rsid w:val="00743EA4"/>
    <w:rsid w:val="007720B9"/>
    <w:rsid w:val="00780A5B"/>
    <w:rsid w:val="0078380F"/>
    <w:rsid w:val="007A4D2E"/>
    <w:rsid w:val="007B03D4"/>
    <w:rsid w:val="007C58E6"/>
    <w:rsid w:val="007D7317"/>
    <w:rsid w:val="007E0B55"/>
    <w:rsid w:val="0080202A"/>
    <w:rsid w:val="00815A2A"/>
    <w:rsid w:val="00817FDE"/>
    <w:rsid w:val="0082090B"/>
    <w:rsid w:val="0082555C"/>
    <w:rsid w:val="008275BA"/>
    <w:rsid w:val="00830325"/>
    <w:rsid w:val="00831275"/>
    <w:rsid w:val="0083302A"/>
    <w:rsid w:val="0083324D"/>
    <w:rsid w:val="00873E04"/>
    <w:rsid w:val="008820A8"/>
    <w:rsid w:val="00896503"/>
    <w:rsid w:val="008A3AFC"/>
    <w:rsid w:val="008D4AB3"/>
    <w:rsid w:val="008E653D"/>
    <w:rsid w:val="008F727C"/>
    <w:rsid w:val="00903311"/>
    <w:rsid w:val="00905BF8"/>
    <w:rsid w:val="00924142"/>
    <w:rsid w:val="00944A69"/>
    <w:rsid w:val="00955A95"/>
    <w:rsid w:val="0096072A"/>
    <w:rsid w:val="00990554"/>
    <w:rsid w:val="009958AA"/>
    <w:rsid w:val="0099756A"/>
    <w:rsid w:val="009B3332"/>
    <w:rsid w:val="009D13AF"/>
    <w:rsid w:val="009E1F02"/>
    <w:rsid w:val="009E710F"/>
    <w:rsid w:val="00A02EEB"/>
    <w:rsid w:val="00A40A13"/>
    <w:rsid w:val="00A43B27"/>
    <w:rsid w:val="00A5059C"/>
    <w:rsid w:val="00A50B62"/>
    <w:rsid w:val="00A533DD"/>
    <w:rsid w:val="00A54CFD"/>
    <w:rsid w:val="00A64254"/>
    <w:rsid w:val="00A82934"/>
    <w:rsid w:val="00A868A3"/>
    <w:rsid w:val="00A92AAB"/>
    <w:rsid w:val="00AA4A21"/>
    <w:rsid w:val="00AA5E4D"/>
    <w:rsid w:val="00AB04A0"/>
    <w:rsid w:val="00AB0AAA"/>
    <w:rsid w:val="00AC70C9"/>
    <w:rsid w:val="00AE0260"/>
    <w:rsid w:val="00AE0B07"/>
    <w:rsid w:val="00AF7CAA"/>
    <w:rsid w:val="00B0021B"/>
    <w:rsid w:val="00B25BC3"/>
    <w:rsid w:val="00B33B64"/>
    <w:rsid w:val="00B425E6"/>
    <w:rsid w:val="00B4566E"/>
    <w:rsid w:val="00B64927"/>
    <w:rsid w:val="00BA0A71"/>
    <w:rsid w:val="00BB5B2E"/>
    <w:rsid w:val="00BB6DAE"/>
    <w:rsid w:val="00BC4CC8"/>
    <w:rsid w:val="00BC695B"/>
    <w:rsid w:val="00BD6F8D"/>
    <w:rsid w:val="00BE1BAC"/>
    <w:rsid w:val="00BE33E9"/>
    <w:rsid w:val="00BE76D8"/>
    <w:rsid w:val="00C10819"/>
    <w:rsid w:val="00C11D6B"/>
    <w:rsid w:val="00C23C60"/>
    <w:rsid w:val="00C37FC2"/>
    <w:rsid w:val="00C404B1"/>
    <w:rsid w:val="00C465C8"/>
    <w:rsid w:val="00C54CFB"/>
    <w:rsid w:val="00C63309"/>
    <w:rsid w:val="00C64527"/>
    <w:rsid w:val="00C71289"/>
    <w:rsid w:val="00C7360C"/>
    <w:rsid w:val="00C74164"/>
    <w:rsid w:val="00C82029"/>
    <w:rsid w:val="00CA12A7"/>
    <w:rsid w:val="00CB1F4F"/>
    <w:rsid w:val="00CB3597"/>
    <w:rsid w:val="00CC7DA4"/>
    <w:rsid w:val="00CE019E"/>
    <w:rsid w:val="00CE316F"/>
    <w:rsid w:val="00CE4B8F"/>
    <w:rsid w:val="00D00B78"/>
    <w:rsid w:val="00D13C5F"/>
    <w:rsid w:val="00D31551"/>
    <w:rsid w:val="00D359EF"/>
    <w:rsid w:val="00D4046E"/>
    <w:rsid w:val="00D43608"/>
    <w:rsid w:val="00D44A3D"/>
    <w:rsid w:val="00D46613"/>
    <w:rsid w:val="00D53D3B"/>
    <w:rsid w:val="00D754CB"/>
    <w:rsid w:val="00D90ED6"/>
    <w:rsid w:val="00D943B8"/>
    <w:rsid w:val="00DA5979"/>
    <w:rsid w:val="00DC3E9E"/>
    <w:rsid w:val="00DD41C3"/>
    <w:rsid w:val="00DD628E"/>
    <w:rsid w:val="00DF7D19"/>
    <w:rsid w:val="00E01665"/>
    <w:rsid w:val="00E11212"/>
    <w:rsid w:val="00E176AC"/>
    <w:rsid w:val="00E222D5"/>
    <w:rsid w:val="00E22D5B"/>
    <w:rsid w:val="00E318F9"/>
    <w:rsid w:val="00E32564"/>
    <w:rsid w:val="00E45F2C"/>
    <w:rsid w:val="00E61D9D"/>
    <w:rsid w:val="00E61EB4"/>
    <w:rsid w:val="00E63006"/>
    <w:rsid w:val="00E645BD"/>
    <w:rsid w:val="00E832B7"/>
    <w:rsid w:val="00E838C5"/>
    <w:rsid w:val="00E869CD"/>
    <w:rsid w:val="00E97AF8"/>
    <w:rsid w:val="00EA25DD"/>
    <w:rsid w:val="00EB148A"/>
    <w:rsid w:val="00ED19EE"/>
    <w:rsid w:val="00EF15DA"/>
    <w:rsid w:val="00F041A2"/>
    <w:rsid w:val="00F054F1"/>
    <w:rsid w:val="00F11686"/>
    <w:rsid w:val="00F1267B"/>
    <w:rsid w:val="00F21BB8"/>
    <w:rsid w:val="00F259D0"/>
    <w:rsid w:val="00F35B6F"/>
    <w:rsid w:val="00F56D7E"/>
    <w:rsid w:val="00F621C6"/>
    <w:rsid w:val="00F64FDB"/>
    <w:rsid w:val="00F746C1"/>
    <w:rsid w:val="00F91663"/>
    <w:rsid w:val="00F91C4B"/>
    <w:rsid w:val="00FA4CA0"/>
    <w:rsid w:val="00FB2704"/>
    <w:rsid w:val="00FB371E"/>
    <w:rsid w:val="00FB4545"/>
    <w:rsid w:val="00FD5C1D"/>
    <w:rsid w:val="00F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70F1"/>
  <w15:chartTrackingRefBased/>
  <w15:docId w15:val="{0685E1F9-C1D7-4804-BB40-BF2FBF86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A"/>
  </w:style>
  <w:style w:type="paragraph" w:styleId="Heading1">
    <w:name w:val="heading 1"/>
    <w:basedOn w:val="Normal"/>
    <w:link w:val="Heading1Char"/>
    <w:uiPriority w:val="9"/>
    <w:qFormat/>
    <w:rsid w:val="00B33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3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2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12"/>
  </w:style>
  <w:style w:type="paragraph" w:styleId="Footer">
    <w:name w:val="footer"/>
    <w:basedOn w:val="Normal"/>
    <w:link w:val="FooterChar"/>
    <w:uiPriority w:val="99"/>
    <w:unhideWhenUsed/>
    <w:rsid w:val="00E11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12"/>
  </w:style>
  <w:style w:type="character" w:customStyle="1" w:styleId="footerChar0">
    <w:name w:val="footer Char"/>
    <w:basedOn w:val="DefaultParagraphFont"/>
    <w:link w:val="Footer1"/>
    <w:locked/>
    <w:rsid w:val="00E11212"/>
    <w:rPr>
      <w:rFonts w:ascii="Roboto" w:hAnsi="Roboto"/>
      <w:color w:val="3B3838" w:themeColor="background2" w:themeShade="40"/>
      <w:sz w:val="16"/>
    </w:rPr>
  </w:style>
  <w:style w:type="paragraph" w:customStyle="1" w:styleId="Footer1">
    <w:name w:val="Footer1"/>
    <w:basedOn w:val="Footer"/>
    <w:link w:val="footerChar0"/>
    <w:qFormat/>
    <w:rsid w:val="00E11212"/>
    <w:pPr>
      <w:jc w:val="both"/>
    </w:pPr>
    <w:rPr>
      <w:rFonts w:ascii="Roboto" w:hAnsi="Roboto"/>
      <w:color w:val="3B3838" w:themeColor="background2" w:themeShade="4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0D8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B33B6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B33B6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D7"/>
    <w:rPr>
      <w:rFonts w:ascii="Segoe UI" w:hAnsi="Segoe UI" w:cs="Segoe UI"/>
      <w:sz w:val="18"/>
      <w:szCs w:val="18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F746C1"/>
    <w:rPr>
      <w:color w:val="808080"/>
      <w:shd w:val="clear" w:color="auto" w:fill="E6E6E6"/>
    </w:rPr>
  </w:style>
  <w:style w:type="character" w:customStyle="1" w:styleId="buttontext">
    <w:name w:val="buttontext"/>
    <w:basedOn w:val="DefaultParagraphFont"/>
    <w:rsid w:val="00ED19EE"/>
  </w:style>
  <w:style w:type="paragraph" w:customStyle="1" w:styleId="PRTitle">
    <w:name w:val="PR Title"/>
    <w:basedOn w:val="Normal"/>
    <w:next w:val="Normal"/>
    <w:uiPriority w:val="99"/>
    <w:rsid w:val="00BE1BAC"/>
    <w:pPr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6BFD"/>
    <w:rPr>
      <w:color w:val="808080"/>
      <w:shd w:val="clear" w:color="auto" w:fill="E6E6E6"/>
    </w:rPr>
  </w:style>
  <w:style w:type="paragraph" w:customStyle="1" w:styleId="BI4ALL-Heading1-Custom">
    <w:name w:val="BI4ALL - Heading 1 - Custom"/>
    <w:basedOn w:val="Heading1"/>
    <w:link w:val="BI4ALL-Heading1-CustomChar"/>
    <w:qFormat/>
    <w:rsid w:val="003B74F5"/>
    <w:pPr>
      <w:spacing w:after="0"/>
      <w:ind w:left="-284"/>
    </w:pPr>
    <w:rPr>
      <w:rFonts w:asciiTheme="minorHAnsi" w:hAnsiTheme="minorHAnsi"/>
      <w:color w:val="000000" w:themeColor="text1"/>
      <w:sz w:val="30"/>
      <w:szCs w:val="32"/>
    </w:rPr>
  </w:style>
  <w:style w:type="paragraph" w:customStyle="1" w:styleId="BI4ALL-Normal-Custom">
    <w:name w:val="BI4ALL - Normal - Custom"/>
    <w:basedOn w:val="Normal"/>
    <w:link w:val="BI4ALL-Normal-CustomChar"/>
    <w:qFormat/>
    <w:rsid w:val="00205D92"/>
    <w:pPr>
      <w:spacing w:line="360" w:lineRule="auto"/>
      <w:ind w:firstLine="708"/>
      <w:jc w:val="both"/>
    </w:pPr>
    <w:rPr>
      <w:color w:val="000000" w:themeColor="text1"/>
      <w:sz w:val="24"/>
      <w:lang w:val="en-US"/>
    </w:rPr>
  </w:style>
  <w:style w:type="character" w:customStyle="1" w:styleId="BI4ALL-Heading1-CustomChar">
    <w:name w:val="BI4ALL - Heading 1 - Custom Char"/>
    <w:basedOn w:val="Heading1Char"/>
    <w:link w:val="BI4ALL-Heading1-Custom"/>
    <w:rsid w:val="003B74F5"/>
    <w:rPr>
      <w:rFonts w:ascii="Times New Roman" w:eastAsia="Times New Roman" w:hAnsi="Times New Roman" w:cs="Times New Roman"/>
      <w:b/>
      <w:bCs/>
      <w:color w:val="000000" w:themeColor="text1"/>
      <w:kern w:val="36"/>
      <w:sz w:val="30"/>
      <w:szCs w:val="32"/>
      <w:lang w:eastAsia="pt-PT"/>
    </w:rPr>
  </w:style>
  <w:style w:type="paragraph" w:customStyle="1" w:styleId="Heading2-MS">
    <w:name w:val="Heading 2 - MS"/>
    <w:basedOn w:val="Heading2"/>
    <w:link w:val="Heading2-MSChar"/>
    <w:qFormat/>
    <w:rsid w:val="00205D92"/>
    <w:rPr>
      <w:b/>
      <w:color w:val="000000" w:themeColor="text1"/>
      <w:lang w:val="en-US"/>
    </w:rPr>
  </w:style>
  <w:style w:type="character" w:customStyle="1" w:styleId="BI4ALL-Normal-CustomChar">
    <w:name w:val="BI4ALL - Normal - Custom Char"/>
    <w:basedOn w:val="DefaultParagraphFont"/>
    <w:link w:val="BI4ALL-Normal-Custom"/>
    <w:rsid w:val="00205D92"/>
    <w:rPr>
      <w:color w:val="000000" w:themeColor="text1"/>
      <w:sz w:val="24"/>
      <w:lang w:val="en-US"/>
    </w:rPr>
  </w:style>
  <w:style w:type="character" w:customStyle="1" w:styleId="Heading2-MSChar">
    <w:name w:val="Heading 2 - MS Char"/>
    <w:basedOn w:val="Heading2Char"/>
    <w:link w:val="Heading2-MS"/>
    <w:rsid w:val="00205D92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1-MS">
    <w:name w:val="Heading 1 - MS"/>
    <w:basedOn w:val="Heading1"/>
    <w:link w:val="Heading1-MSChar"/>
    <w:qFormat/>
    <w:rsid w:val="00E45F2C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Cs w:val="0"/>
      <w:color w:val="000000" w:themeColor="text1"/>
      <w:sz w:val="32"/>
      <w:szCs w:val="32"/>
      <w:lang w:val="en-US"/>
    </w:rPr>
  </w:style>
  <w:style w:type="character" w:customStyle="1" w:styleId="Heading1-MSChar">
    <w:name w:val="Heading 1 - MS Char"/>
    <w:basedOn w:val="Heading1Char"/>
    <w:link w:val="Heading1-MS"/>
    <w:rsid w:val="00E45F2C"/>
    <w:rPr>
      <w:rFonts w:asciiTheme="majorHAnsi" w:eastAsiaTheme="majorEastAsia" w:hAnsiTheme="majorHAnsi" w:cstheme="majorBidi"/>
      <w:b/>
      <w:bCs w:val="0"/>
      <w:color w:val="000000" w:themeColor="text1"/>
      <w:kern w:val="36"/>
      <w:sz w:val="32"/>
      <w:szCs w:val="32"/>
      <w:lang w:val="en-US" w:eastAsia="pt-PT"/>
    </w:rPr>
  </w:style>
  <w:style w:type="paragraph" w:styleId="ListParagraph">
    <w:name w:val="List Paragraph"/>
    <w:basedOn w:val="Normal"/>
    <w:uiPriority w:val="34"/>
    <w:qFormat/>
    <w:rsid w:val="00E45F2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E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61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820BAA6159540BA56DF804B45131B" ma:contentTypeVersion="16" ma:contentTypeDescription="Create a new document." ma:contentTypeScope="" ma:versionID="203d6419d1803e5a8b1a65362c6638df">
  <xsd:schema xmlns:xsd="http://www.w3.org/2001/XMLSchema" xmlns:xs="http://www.w3.org/2001/XMLSchema" xmlns:p="http://schemas.microsoft.com/office/2006/metadata/properties" xmlns:ns2="e9671360-3249-43bb-85a1-aa45621c0d59" xmlns:ns3="97e97373-8894-4acc-a27f-192611abde42" targetNamespace="http://schemas.microsoft.com/office/2006/metadata/properties" ma:root="true" ma:fieldsID="12d5650d7b088e513030c560ae4ace28" ns2:_="" ns3:_="">
    <xsd:import namespace="e9671360-3249-43bb-85a1-aa45621c0d59"/>
    <xsd:import namespace="97e97373-8894-4acc-a27f-192611abde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71360-3249-43bb-85a1-aa45621c0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97373-8894-4acc-a27f-192611abde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EB5A4-041B-45D9-A071-9900A250A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E6CF6C-3F3B-4157-B341-48D6AC494B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57B20D-595A-4126-B4B5-1BD564A36ACA}"/>
</file>

<file path=customXml/itemProps4.xml><?xml version="1.0" encoding="utf-8"?>
<ds:datastoreItem xmlns:ds="http://schemas.openxmlformats.org/officeDocument/2006/customXml" ds:itemID="{611FA6E0-FDEC-4E85-AB12-6622802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Fonseca</dc:creator>
  <cp:keywords/>
  <dc:description/>
  <cp:lastModifiedBy>André Marques</cp:lastModifiedBy>
  <cp:revision>44</cp:revision>
  <cp:lastPrinted>2017-08-03T10:46:00Z</cp:lastPrinted>
  <dcterms:created xsi:type="dcterms:W3CDTF">2019-09-09T17:19:00Z</dcterms:created>
  <dcterms:modified xsi:type="dcterms:W3CDTF">2019-09-17T08:23:00Z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0x0101004C6820BAA6159540BA56DF804B45131B</vt:lpwstr>
  </property>
</Properties>
</file>