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4BC4F25" w:rsidR="00CC4069" w:rsidRPr="006B2FA6" w:rsidRDefault="002740CD" w:rsidP="00ED3200">
      <w:pPr>
        <w:pStyle w:val="RFCTitle"/>
        <w:rPr>
          <w:lang w:val="en-GB"/>
        </w:rPr>
      </w:pPr>
      <w:commentRangeStart w:id="0"/>
      <w:proofErr w:type="gramStart"/>
      <w:r w:rsidRPr="00E33E77">
        <w:rPr>
          <w:highlight w:val="yellow"/>
          <w:lang w:val="en-GB"/>
        </w:rPr>
        <w:t>draft-</w:t>
      </w:r>
      <w:r w:rsidR="00166FA4">
        <w:rPr>
          <w:highlight w:val="yellow"/>
          <w:lang w:val="en-GB"/>
        </w:rPr>
        <w:t>ietf</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166FA4">
        <w:rPr>
          <w:highlight w:val="yellow"/>
          <w:lang w:val="en-GB"/>
        </w:rPr>
        <w:t>01</w:t>
      </w:r>
      <w:commentRangeEnd w:id="0"/>
      <w:proofErr w:type="gramEnd"/>
      <w:r w:rsidR="00166FA4">
        <w:rPr>
          <w:rStyle w:val="CommentReference"/>
          <w:rFonts w:eastAsia="Batang"/>
        </w:rPr>
        <w:commentReference w:id="0"/>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3F4C16D0" w14:textId="405E4575" w:rsidR="00DF3C58" w:rsidRDefault="00DF3C58">
      <w:pPr>
        <w:pStyle w:val="TOC1"/>
        <w:rPr>
          <w:rFonts w:asciiTheme="minorHAnsi" w:eastAsiaTheme="minorEastAsia" w:hAnsiTheme="minorHAnsi" w:cstheme="minorBidi"/>
          <w:sz w:val="22"/>
          <w:szCs w:val="22"/>
          <w:lang w:eastAsia="zh-CN"/>
        </w:rPr>
      </w:pPr>
      <w:r w:rsidRPr="0092204D">
        <w:rPr>
          <w:rStyle w:val="Hyperlink"/>
        </w:rPr>
        <w:t>1. Introduction</w:t>
      </w:r>
      <w:r>
        <w:rPr>
          <w:webHidden/>
        </w:rPr>
        <w:tab/>
        <w:t>3</w:t>
      </w:r>
    </w:p>
    <w:p w14:paraId="651410BD" w14:textId="6AFC86D8" w:rsidR="00DF3C58" w:rsidRDefault="00DF3C58">
      <w:pPr>
        <w:pStyle w:val="TOC1"/>
        <w:rPr>
          <w:rFonts w:asciiTheme="minorHAnsi" w:eastAsiaTheme="minorEastAsia" w:hAnsiTheme="minorHAnsi" w:cstheme="minorBidi"/>
          <w:sz w:val="22"/>
          <w:szCs w:val="22"/>
          <w:lang w:eastAsia="zh-CN"/>
        </w:rPr>
      </w:pPr>
      <w:r w:rsidRPr="0092204D">
        <w:rPr>
          <w:rStyle w:val="Hyperlink"/>
        </w:rPr>
        <w:t>2. Reference architecture and network scenario</w:t>
      </w:r>
      <w:r>
        <w:rPr>
          <w:webHidden/>
        </w:rPr>
        <w:tab/>
        <w:t>4</w:t>
      </w:r>
    </w:p>
    <w:p w14:paraId="4DD30112" w14:textId="39DC1BCF" w:rsidR="00DF3C58" w:rsidRDefault="00DF3C58">
      <w:pPr>
        <w:pStyle w:val="TOC2"/>
        <w:rPr>
          <w:rFonts w:asciiTheme="minorHAnsi" w:eastAsiaTheme="minorEastAsia" w:hAnsiTheme="minorHAnsi" w:cstheme="minorBidi"/>
          <w:sz w:val="22"/>
          <w:szCs w:val="22"/>
          <w:lang w:eastAsia="zh-CN"/>
        </w:rPr>
      </w:pPr>
      <w:r w:rsidRPr="0092204D">
        <w:rPr>
          <w:rStyle w:val="Hyperlink"/>
        </w:rPr>
        <w:t>2.1. L2/L3VPN Service Request in North Bound of MDSC</w:t>
      </w:r>
      <w:r>
        <w:rPr>
          <w:webHidden/>
        </w:rPr>
        <w:tab/>
        <w:t>8</w:t>
      </w:r>
    </w:p>
    <w:p w14:paraId="32DCE449" w14:textId="4B96EA2B" w:rsidR="00DF3C58" w:rsidRDefault="00DF3C58">
      <w:pPr>
        <w:pStyle w:val="TOC2"/>
        <w:rPr>
          <w:rFonts w:asciiTheme="minorHAnsi" w:eastAsiaTheme="minorEastAsia" w:hAnsiTheme="minorHAnsi" w:cstheme="minorBidi"/>
          <w:sz w:val="22"/>
          <w:szCs w:val="22"/>
          <w:lang w:eastAsia="zh-CN"/>
        </w:rPr>
      </w:pPr>
      <w:r w:rsidRPr="0092204D">
        <w:rPr>
          <w:rStyle w:val="Hyperlink"/>
        </w:rPr>
        <w:t>2.2. Service and Network Orchestration</w:t>
      </w:r>
      <w:r>
        <w:rPr>
          <w:webHidden/>
        </w:rPr>
        <w:tab/>
        <w:t>10</w:t>
      </w:r>
    </w:p>
    <w:p w14:paraId="5F2E88B4" w14:textId="7E24EF19" w:rsidR="00DF3C58" w:rsidRDefault="00DF3C58">
      <w:pPr>
        <w:pStyle w:val="TOC3"/>
        <w:rPr>
          <w:rFonts w:asciiTheme="minorHAnsi" w:eastAsiaTheme="minorEastAsia" w:hAnsiTheme="minorHAnsi" w:cstheme="minorBidi"/>
          <w:sz w:val="22"/>
          <w:szCs w:val="22"/>
          <w:lang w:eastAsia="zh-CN"/>
        </w:rPr>
      </w:pPr>
      <w:r w:rsidRPr="0092204D">
        <w:rPr>
          <w:rStyle w:val="Hyperlink"/>
        </w:rPr>
        <w:t>2.2.1. Hard Isolation</w:t>
      </w:r>
      <w:r>
        <w:rPr>
          <w:webHidden/>
        </w:rPr>
        <w:tab/>
        <w:t>12</w:t>
      </w:r>
    </w:p>
    <w:p w14:paraId="173F4679" w14:textId="2B150D8F" w:rsidR="00DF3C58" w:rsidRDefault="00DF3C58">
      <w:pPr>
        <w:pStyle w:val="TOC3"/>
        <w:rPr>
          <w:rFonts w:asciiTheme="minorHAnsi" w:eastAsiaTheme="minorEastAsia" w:hAnsiTheme="minorHAnsi" w:cstheme="minorBidi"/>
          <w:sz w:val="22"/>
          <w:szCs w:val="22"/>
          <w:lang w:eastAsia="zh-CN"/>
        </w:rPr>
      </w:pPr>
      <w:r w:rsidRPr="0092204D">
        <w:rPr>
          <w:rStyle w:val="Hyperlink"/>
        </w:rPr>
        <w:t>2.2.2. Shared Tunnel Selection</w:t>
      </w:r>
      <w:r>
        <w:rPr>
          <w:webHidden/>
        </w:rPr>
        <w:tab/>
        <w:t>12</w:t>
      </w:r>
    </w:p>
    <w:p w14:paraId="717F44B4" w14:textId="3C68CD93" w:rsidR="00DF3C58" w:rsidRDefault="00DF3C58">
      <w:pPr>
        <w:pStyle w:val="TOC2"/>
        <w:rPr>
          <w:rFonts w:asciiTheme="minorHAnsi" w:eastAsiaTheme="minorEastAsia" w:hAnsiTheme="minorHAnsi" w:cstheme="minorBidi"/>
          <w:sz w:val="22"/>
          <w:szCs w:val="22"/>
          <w:lang w:eastAsia="zh-CN"/>
        </w:rPr>
      </w:pPr>
      <w:r w:rsidRPr="0092204D">
        <w:rPr>
          <w:rStyle w:val="Hyperlink"/>
        </w:rPr>
        <w:t>2.3. IP/MPLS Domain Controller and NE Functions</w:t>
      </w:r>
      <w:r>
        <w:rPr>
          <w:webHidden/>
        </w:rPr>
        <w:tab/>
        <w:t>13</w:t>
      </w:r>
    </w:p>
    <w:p w14:paraId="3A7BA8CC" w14:textId="1F3BCBB5" w:rsidR="00DF3C58" w:rsidRDefault="00DF3C58">
      <w:pPr>
        <w:pStyle w:val="TOC2"/>
        <w:rPr>
          <w:rFonts w:asciiTheme="minorHAnsi" w:eastAsiaTheme="minorEastAsia" w:hAnsiTheme="minorHAnsi" w:cstheme="minorBidi"/>
          <w:sz w:val="22"/>
          <w:szCs w:val="22"/>
          <w:lang w:eastAsia="zh-CN"/>
        </w:rPr>
      </w:pPr>
      <w:r w:rsidRPr="0092204D">
        <w:rPr>
          <w:rStyle w:val="Hyperlink"/>
        </w:rPr>
        <w:t>2.4. Optical Domain Controller and NE Functions</w:t>
      </w:r>
      <w:r>
        <w:rPr>
          <w:webHidden/>
        </w:rPr>
        <w:tab/>
        <w:t>15</w:t>
      </w:r>
    </w:p>
    <w:p w14:paraId="35077A3E" w14:textId="69896B78" w:rsidR="00DF3C58" w:rsidRDefault="00DF3C58">
      <w:pPr>
        <w:pStyle w:val="TOC1"/>
        <w:rPr>
          <w:rFonts w:asciiTheme="minorHAnsi" w:eastAsiaTheme="minorEastAsia" w:hAnsiTheme="minorHAnsi" w:cstheme="minorBidi"/>
          <w:sz w:val="22"/>
          <w:szCs w:val="22"/>
          <w:lang w:eastAsia="zh-CN"/>
        </w:rPr>
      </w:pPr>
      <w:r w:rsidRPr="0092204D">
        <w:rPr>
          <w:rStyle w:val="Hyperlink"/>
        </w:rPr>
        <w:t>3. Interface protocols and YANG data models for the MPIs</w:t>
      </w:r>
      <w:r>
        <w:rPr>
          <w:webHidden/>
        </w:rPr>
        <w:tab/>
        <w:t>15</w:t>
      </w:r>
    </w:p>
    <w:p w14:paraId="7AE97815" w14:textId="0BE62AA4" w:rsidR="00DF3C58" w:rsidRDefault="00DF3C58">
      <w:pPr>
        <w:pStyle w:val="TOC2"/>
        <w:rPr>
          <w:rFonts w:asciiTheme="minorHAnsi" w:eastAsiaTheme="minorEastAsia" w:hAnsiTheme="minorHAnsi" w:cstheme="minorBidi"/>
          <w:sz w:val="22"/>
          <w:szCs w:val="22"/>
          <w:lang w:eastAsia="zh-CN"/>
        </w:rPr>
      </w:pPr>
      <w:r w:rsidRPr="0092204D">
        <w:rPr>
          <w:rStyle w:val="Hyperlink"/>
        </w:rPr>
        <w:t>3.1. RESTCONF protocol at the MPIs</w:t>
      </w:r>
      <w:r>
        <w:rPr>
          <w:webHidden/>
        </w:rPr>
        <w:tab/>
        <w:t>15</w:t>
      </w:r>
    </w:p>
    <w:p w14:paraId="69B0BC7B" w14:textId="35664B48" w:rsidR="00DF3C58" w:rsidRDefault="00DF3C58">
      <w:pPr>
        <w:pStyle w:val="TOC2"/>
        <w:rPr>
          <w:rFonts w:asciiTheme="minorHAnsi" w:eastAsiaTheme="minorEastAsia" w:hAnsiTheme="minorHAnsi" w:cstheme="minorBidi"/>
          <w:sz w:val="22"/>
          <w:szCs w:val="22"/>
          <w:lang w:eastAsia="zh-CN"/>
        </w:rPr>
      </w:pPr>
      <w:r w:rsidRPr="0092204D">
        <w:rPr>
          <w:rStyle w:val="Hyperlink"/>
        </w:rPr>
        <w:t>3.2. YANG data models at the MPIs</w:t>
      </w:r>
      <w:r>
        <w:rPr>
          <w:webHidden/>
        </w:rPr>
        <w:tab/>
        <w:t>16</w:t>
      </w:r>
    </w:p>
    <w:p w14:paraId="3C3BA874" w14:textId="2E15699E" w:rsidR="00DF3C58" w:rsidRDefault="00DF3C58">
      <w:pPr>
        <w:pStyle w:val="TOC3"/>
        <w:rPr>
          <w:rFonts w:asciiTheme="minorHAnsi" w:eastAsiaTheme="minorEastAsia" w:hAnsiTheme="minorHAnsi" w:cstheme="minorBidi"/>
          <w:sz w:val="22"/>
          <w:szCs w:val="22"/>
          <w:lang w:eastAsia="zh-CN"/>
        </w:rPr>
      </w:pPr>
      <w:r w:rsidRPr="0092204D">
        <w:rPr>
          <w:rStyle w:val="Hyperlink"/>
        </w:rPr>
        <w:t>3.2.1. Common YANG data models at the MPIs</w:t>
      </w:r>
      <w:r>
        <w:rPr>
          <w:webHidden/>
        </w:rPr>
        <w:tab/>
        <w:t>16</w:t>
      </w:r>
    </w:p>
    <w:p w14:paraId="57BA47F3" w14:textId="7B5F4035" w:rsidR="00DF3C58" w:rsidRDefault="00DF3C58">
      <w:pPr>
        <w:pStyle w:val="TOC3"/>
        <w:rPr>
          <w:rFonts w:asciiTheme="minorHAnsi" w:eastAsiaTheme="minorEastAsia" w:hAnsiTheme="minorHAnsi" w:cstheme="minorBidi"/>
          <w:sz w:val="22"/>
          <w:szCs w:val="22"/>
          <w:lang w:eastAsia="zh-CN"/>
        </w:rPr>
      </w:pPr>
      <w:r w:rsidRPr="0092204D">
        <w:rPr>
          <w:rStyle w:val="Hyperlink"/>
        </w:rPr>
        <w:t>3.2.2. YANG models at the Optical MPIs</w:t>
      </w:r>
      <w:r>
        <w:rPr>
          <w:webHidden/>
        </w:rPr>
        <w:tab/>
        <w:t>16</w:t>
      </w:r>
    </w:p>
    <w:p w14:paraId="20671F01" w14:textId="29E643EA" w:rsidR="00DF3C58" w:rsidRDefault="00DF3C58">
      <w:pPr>
        <w:pStyle w:val="TOC3"/>
        <w:rPr>
          <w:rFonts w:asciiTheme="minorHAnsi" w:eastAsiaTheme="minorEastAsia" w:hAnsiTheme="minorHAnsi" w:cstheme="minorBidi"/>
          <w:sz w:val="22"/>
          <w:szCs w:val="22"/>
          <w:lang w:eastAsia="zh-CN"/>
        </w:rPr>
      </w:pPr>
      <w:r w:rsidRPr="0092204D">
        <w:rPr>
          <w:rStyle w:val="Hyperlink"/>
        </w:rPr>
        <w:t>3.2.3. YANG data models at the Packet MPIs</w:t>
      </w:r>
      <w:r>
        <w:rPr>
          <w:webHidden/>
        </w:rPr>
        <w:tab/>
        <w:t>17</w:t>
      </w:r>
    </w:p>
    <w:p w14:paraId="2F1D2828" w14:textId="6F07E26C" w:rsidR="00DF3C58" w:rsidRDefault="00DF3C58">
      <w:pPr>
        <w:pStyle w:val="TOC1"/>
        <w:rPr>
          <w:rFonts w:asciiTheme="minorHAnsi" w:eastAsiaTheme="minorEastAsia" w:hAnsiTheme="minorHAnsi" w:cstheme="minorBidi"/>
          <w:sz w:val="22"/>
          <w:szCs w:val="22"/>
          <w:lang w:eastAsia="zh-CN"/>
        </w:rPr>
      </w:pPr>
      <w:r w:rsidRPr="0092204D">
        <w:rPr>
          <w:rStyle w:val="Hyperlink"/>
        </w:rPr>
        <w:lastRenderedPageBreak/>
        <w:t>4. Multi-layer and multi-domain services scenarios</w:t>
      </w:r>
      <w:r>
        <w:rPr>
          <w:webHidden/>
        </w:rPr>
        <w:tab/>
        <w:t>18</w:t>
      </w:r>
    </w:p>
    <w:p w14:paraId="0C9A4241" w14:textId="52BF9E13" w:rsidR="00DF3C58" w:rsidRDefault="00DF3C58">
      <w:pPr>
        <w:pStyle w:val="TOC2"/>
        <w:rPr>
          <w:rFonts w:asciiTheme="minorHAnsi" w:eastAsiaTheme="minorEastAsia" w:hAnsiTheme="minorHAnsi" w:cstheme="minorBidi"/>
          <w:sz w:val="22"/>
          <w:szCs w:val="22"/>
          <w:lang w:eastAsia="zh-CN"/>
        </w:rPr>
      </w:pPr>
      <w:r w:rsidRPr="0092204D">
        <w:rPr>
          <w:rStyle w:val="Hyperlink"/>
        </w:rPr>
        <w:t>4.1. Scenario 1: network and service topology discovery</w:t>
      </w:r>
      <w:r>
        <w:rPr>
          <w:webHidden/>
        </w:rPr>
        <w:tab/>
        <w:t>18</w:t>
      </w:r>
    </w:p>
    <w:p w14:paraId="14EC622D" w14:textId="2C02F87F" w:rsidR="00DF3C58" w:rsidRDefault="00DF3C58">
      <w:pPr>
        <w:pStyle w:val="TOC3"/>
        <w:rPr>
          <w:rFonts w:asciiTheme="minorHAnsi" w:eastAsiaTheme="minorEastAsia" w:hAnsiTheme="minorHAnsi" w:cstheme="minorBidi"/>
          <w:sz w:val="22"/>
          <w:szCs w:val="22"/>
          <w:lang w:eastAsia="zh-CN"/>
        </w:rPr>
      </w:pPr>
      <w:r w:rsidRPr="0092204D">
        <w:rPr>
          <w:rStyle w:val="Hyperlink"/>
        </w:rPr>
        <w:t>4.1.1. Inter-domain link discovery</w:t>
      </w:r>
      <w:r>
        <w:rPr>
          <w:webHidden/>
        </w:rPr>
        <w:tab/>
        <w:t>19</w:t>
      </w:r>
    </w:p>
    <w:p w14:paraId="4B7F126B" w14:textId="34A23168" w:rsidR="00DF3C58" w:rsidRDefault="00DF3C58">
      <w:pPr>
        <w:pStyle w:val="TOC2"/>
        <w:rPr>
          <w:rFonts w:asciiTheme="minorHAnsi" w:eastAsiaTheme="minorEastAsia" w:hAnsiTheme="minorHAnsi" w:cstheme="minorBidi"/>
          <w:sz w:val="22"/>
          <w:szCs w:val="22"/>
          <w:lang w:eastAsia="zh-CN"/>
        </w:rPr>
      </w:pPr>
      <w:r w:rsidRPr="0092204D">
        <w:rPr>
          <w:rStyle w:val="Hyperlink"/>
          <w:highlight w:val="yellow"/>
        </w:rPr>
        <w:t>4.2. L2VPN/L3VPN establishment</w:t>
      </w:r>
      <w:r>
        <w:rPr>
          <w:webHidden/>
        </w:rPr>
        <w:tab/>
        <w:t>20</w:t>
      </w:r>
    </w:p>
    <w:p w14:paraId="64F263F1" w14:textId="72597F0B" w:rsidR="00DF3C58" w:rsidRDefault="00DF3C58">
      <w:pPr>
        <w:pStyle w:val="TOC1"/>
        <w:rPr>
          <w:rFonts w:asciiTheme="minorHAnsi" w:eastAsiaTheme="minorEastAsia" w:hAnsiTheme="minorHAnsi" w:cstheme="minorBidi"/>
          <w:sz w:val="22"/>
          <w:szCs w:val="22"/>
          <w:lang w:eastAsia="zh-CN"/>
        </w:rPr>
      </w:pPr>
      <w:r w:rsidRPr="0092204D">
        <w:rPr>
          <w:rStyle w:val="Hyperlink"/>
        </w:rPr>
        <w:t>5. Security Considerations</w:t>
      </w:r>
      <w:r>
        <w:rPr>
          <w:webHidden/>
        </w:rPr>
        <w:tab/>
        <w:t>21</w:t>
      </w:r>
    </w:p>
    <w:p w14:paraId="41F102EC" w14:textId="69F24892" w:rsidR="00DF3C58" w:rsidRDefault="00DF3C58">
      <w:pPr>
        <w:pStyle w:val="TOC1"/>
        <w:rPr>
          <w:rFonts w:asciiTheme="minorHAnsi" w:eastAsiaTheme="minorEastAsia" w:hAnsiTheme="minorHAnsi" w:cstheme="minorBidi"/>
          <w:sz w:val="22"/>
          <w:szCs w:val="22"/>
          <w:lang w:eastAsia="zh-CN"/>
        </w:rPr>
      </w:pPr>
      <w:r w:rsidRPr="0092204D">
        <w:rPr>
          <w:rStyle w:val="Hyperlink"/>
        </w:rPr>
        <w:t>6. Operational Considerations</w:t>
      </w:r>
      <w:r>
        <w:rPr>
          <w:webHidden/>
        </w:rPr>
        <w:tab/>
        <w:t>21</w:t>
      </w:r>
    </w:p>
    <w:p w14:paraId="5609E090" w14:textId="57878BC7" w:rsidR="00DF3C58" w:rsidRDefault="00DF3C58">
      <w:pPr>
        <w:pStyle w:val="TOC1"/>
        <w:rPr>
          <w:rFonts w:asciiTheme="minorHAnsi" w:eastAsiaTheme="minorEastAsia" w:hAnsiTheme="minorHAnsi" w:cstheme="minorBidi"/>
          <w:sz w:val="22"/>
          <w:szCs w:val="22"/>
          <w:lang w:eastAsia="zh-CN"/>
        </w:rPr>
      </w:pPr>
      <w:r w:rsidRPr="0092204D">
        <w:rPr>
          <w:rStyle w:val="Hyperlink"/>
        </w:rPr>
        <w:t>7. IANA Considerations</w:t>
      </w:r>
      <w:r>
        <w:rPr>
          <w:webHidden/>
        </w:rPr>
        <w:tab/>
        <w:t>21</w:t>
      </w:r>
    </w:p>
    <w:p w14:paraId="53F8E36E" w14:textId="1E97E587" w:rsidR="00DF3C58" w:rsidRDefault="00DF3C58">
      <w:pPr>
        <w:pStyle w:val="TOC1"/>
        <w:rPr>
          <w:rFonts w:asciiTheme="minorHAnsi" w:eastAsiaTheme="minorEastAsia" w:hAnsiTheme="minorHAnsi" w:cstheme="minorBidi"/>
          <w:sz w:val="22"/>
          <w:szCs w:val="22"/>
          <w:lang w:eastAsia="zh-CN"/>
        </w:rPr>
      </w:pPr>
      <w:r w:rsidRPr="0092204D">
        <w:rPr>
          <w:rStyle w:val="Hyperlink"/>
        </w:rPr>
        <w:t>8. References</w:t>
      </w:r>
      <w:r>
        <w:rPr>
          <w:webHidden/>
        </w:rPr>
        <w:tab/>
        <w:t>21</w:t>
      </w:r>
    </w:p>
    <w:p w14:paraId="0E39DB1D" w14:textId="0F69B087" w:rsidR="00DF3C58" w:rsidRDefault="00DF3C58">
      <w:pPr>
        <w:pStyle w:val="TOC2"/>
        <w:rPr>
          <w:rFonts w:asciiTheme="minorHAnsi" w:eastAsiaTheme="minorEastAsia" w:hAnsiTheme="minorHAnsi" w:cstheme="minorBidi"/>
          <w:sz w:val="22"/>
          <w:szCs w:val="22"/>
          <w:lang w:eastAsia="zh-CN"/>
        </w:rPr>
      </w:pPr>
      <w:r w:rsidRPr="0092204D">
        <w:rPr>
          <w:rStyle w:val="Hyperlink"/>
        </w:rPr>
        <w:t>8.1. Normative References</w:t>
      </w:r>
      <w:r>
        <w:rPr>
          <w:webHidden/>
        </w:rPr>
        <w:tab/>
        <w:t>21</w:t>
      </w:r>
    </w:p>
    <w:p w14:paraId="5C97AD71" w14:textId="36B26098" w:rsidR="00DF3C58" w:rsidRDefault="00DF3C58">
      <w:pPr>
        <w:pStyle w:val="TOC2"/>
        <w:rPr>
          <w:rFonts w:asciiTheme="minorHAnsi" w:eastAsiaTheme="minorEastAsia" w:hAnsiTheme="minorHAnsi" w:cstheme="minorBidi"/>
          <w:sz w:val="22"/>
          <w:szCs w:val="22"/>
          <w:lang w:eastAsia="zh-CN"/>
        </w:rPr>
      </w:pPr>
      <w:r w:rsidRPr="0092204D">
        <w:rPr>
          <w:rStyle w:val="Hyperlink"/>
        </w:rPr>
        <w:t>8.2. Informative References</w:t>
      </w:r>
      <w:r>
        <w:rPr>
          <w:webHidden/>
        </w:rPr>
        <w:tab/>
        <w:t>23</w:t>
      </w:r>
    </w:p>
    <w:p w14:paraId="41E5B3F3" w14:textId="1B235254" w:rsidR="00DF3C58" w:rsidRDefault="00DF3C58">
      <w:pPr>
        <w:pStyle w:val="TOC1"/>
        <w:tabs>
          <w:tab w:val="left" w:pos="2592"/>
        </w:tabs>
        <w:rPr>
          <w:rFonts w:asciiTheme="minorHAnsi" w:eastAsiaTheme="minorEastAsia" w:hAnsiTheme="minorHAnsi" w:cstheme="minorBidi"/>
          <w:sz w:val="22"/>
          <w:szCs w:val="22"/>
          <w:lang w:eastAsia="zh-CN"/>
        </w:rPr>
      </w:pPr>
      <w:r w:rsidRPr="0092204D">
        <w:rPr>
          <w:rStyle w:val="Hyperlink"/>
        </w:rPr>
        <w:t>Appendix A.</w:t>
      </w:r>
      <w:r>
        <w:rPr>
          <w:rFonts w:asciiTheme="minorHAnsi" w:eastAsiaTheme="minorEastAsia" w:hAnsiTheme="minorHAnsi" w:cstheme="minorBidi"/>
          <w:sz w:val="22"/>
          <w:szCs w:val="22"/>
          <w:lang w:eastAsia="zh-CN"/>
        </w:rPr>
        <w:tab/>
      </w:r>
      <w:r w:rsidRPr="0092204D">
        <w:rPr>
          <w:rStyle w:val="Hyperlink"/>
        </w:rPr>
        <w:t>Multi-layer and multi-domain resiliency</w:t>
      </w:r>
      <w:r>
        <w:rPr>
          <w:webHidden/>
        </w:rPr>
        <w:tab/>
        <w:t>25</w:t>
      </w:r>
    </w:p>
    <w:p w14:paraId="24353A56" w14:textId="432D0E1F" w:rsidR="00DF3C58" w:rsidRDefault="00DF3C58">
      <w:pPr>
        <w:pStyle w:val="TOC2"/>
        <w:tabs>
          <w:tab w:val="left" w:pos="1728"/>
        </w:tabs>
        <w:rPr>
          <w:rFonts w:asciiTheme="minorHAnsi" w:eastAsiaTheme="minorEastAsia" w:hAnsiTheme="minorHAnsi" w:cstheme="minorBidi"/>
          <w:sz w:val="22"/>
          <w:szCs w:val="22"/>
          <w:lang w:eastAsia="zh-CN"/>
        </w:rPr>
      </w:pPr>
      <w:r w:rsidRPr="0092204D">
        <w:rPr>
          <w:rStyle w:val="Hyperlink"/>
        </w:rPr>
        <w:t>A.1.</w:t>
      </w:r>
      <w:r>
        <w:rPr>
          <w:rFonts w:asciiTheme="minorHAnsi" w:eastAsiaTheme="minorEastAsia" w:hAnsiTheme="minorHAnsi" w:cstheme="minorBidi"/>
          <w:sz w:val="22"/>
          <w:szCs w:val="22"/>
          <w:lang w:eastAsia="zh-CN"/>
        </w:rPr>
        <w:tab/>
      </w:r>
      <w:r w:rsidRPr="0092204D">
        <w:rPr>
          <w:rStyle w:val="Hyperlink"/>
        </w:rPr>
        <w:t>Maintenance Window</w:t>
      </w:r>
      <w:r>
        <w:rPr>
          <w:webHidden/>
        </w:rPr>
        <w:tab/>
        <w:t>25</w:t>
      </w:r>
    </w:p>
    <w:p w14:paraId="290BAC8A" w14:textId="5720745F" w:rsidR="00DF3C58" w:rsidRDefault="00DF3C58">
      <w:pPr>
        <w:pStyle w:val="TOC2"/>
        <w:tabs>
          <w:tab w:val="left" w:pos="1728"/>
        </w:tabs>
        <w:rPr>
          <w:rFonts w:asciiTheme="minorHAnsi" w:eastAsiaTheme="minorEastAsia" w:hAnsiTheme="minorHAnsi" w:cstheme="minorBidi"/>
          <w:sz w:val="22"/>
          <w:szCs w:val="22"/>
          <w:lang w:eastAsia="zh-CN"/>
        </w:rPr>
      </w:pPr>
      <w:r w:rsidRPr="0092204D">
        <w:rPr>
          <w:rStyle w:val="Hyperlink"/>
        </w:rPr>
        <w:t>A.2.</w:t>
      </w:r>
      <w:r>
        <w:rPr>
          <w:rFonts w:asciiTheme="minorHAnsi" w:eastAsiaTheme="minorEastAsia" w:hAnsiTheme="minorHAnsi" w:cstheme="minorBidi"/>
          <w:sz w:val="22"/>
          <w:szCs w:val="22"/>
          <w:lang w:eastAsia="zh-CN"/>
        </w:rPr>
        <w:tab/>
      </w:r>
      <w:r w:rsidRPr="0092204D">
        <w:rPr>
          <w:rStyle w:val="Hyperlink"/>
        </w:rPr>
        <w:t>Router port failure</w:t>
      </w:r>
      <w:r>
        <w:rPr>
          <w:webHidden/>
        </w:rPr>
        <w:tab/>
        <w:t>25</w:t>
      </w:r>
    </w:p>
    <w:p w14:paraId="3FE705EC" w14:textId="143547C8" w:rsidR="00DF3C58" w:rsidRDefault="00DF3C58">
      <w:pPr>
        <w:pStyle w:val="TOC1"/>
        <w:rPr>
          <w:rFonts w:asciiTheme="minorHAnsi" w:eastAsiaTheme="minorEastAsia" w:hAnsiTheme="minorHAnsi" w:cstheme="minorBidi"/>
          <w:sz w:val="22"/>
          <w:szCs w:val="22"/>
          <w:lang w:eastAsia="zh-CN"/>
        </w:rPr>
      </w:pPr>
      <w:r w:rsidRPr="0092204D">
        <w:rPr>
          <w:rStyle w:val="Hyperlink"/>
        </w:rPr>
        <w:t>Acknowledgments</w:t>
      </w:r>
      <w:r>
        <w:rPr>
          <w:webHidden/>
        </w:rPr>
        <w:tab/>
        <w:t>26</w:t>
      </w:r>
    </w:p>
    <w:p w14:paraId="1CDAF5C5" w14:textId="54D5632F" w:rsidR="00DF3C58" w:rsidRDefault="00DF3C58">
      <w:pPr>
        <w:pStyle w:val="TOC1"/>
        <w:rPr>
          <w:rFonts w:asciiTheme="minorHAnsi" w:eastAsiaTheme="minorEastAsia" w:hAnsiTheme="minorHAnsi" w:cstheme="minorBidi"/>
          <w:sz w:val="22"/>
          <w:szCs w:val="22"/>
          <w:lang w:eastAsia="zh-CN"/>
        </w:rPr>
      </w:pPr>
      <w:r w:rsidRPr="0092204D">
        <w:rPr>
          <w:rStyle w:val="Hyperlink"/>
        </w:rPr>
        <w:t>Contributors</w:t>
      </w:r>
      <w:r>
        <w:rPr>
          <w:webHidden/>
        </w:rPr>
        <w:tab/>
        <w:t>26</w:t>
      </w:r>
    </w:p>
    <w:p w14:paraId="1713418A" w14:textId="4C035F8C" w:rsidR="00DF3C58" w:rsidRDefault="00DF3C58">
      <w:pPr>
        <w:pStyle w:val="TOC1"/>
        <w:rPr>
          <w:rFonts w:asciiTheme="minorHAnsi" w:eastAsiaTheme="minorEastAsia" w:hAnsiTheme="minorHAnsi" w:cstheme="minorBidi"/>
          <w:sz w:val="22"/>
          <w:szCs w:val="22"/>
          <w:lang w:eastAsia="zh-CN"/>
        </w:rPr>
      </w:pPr>
      <w:r w:rsidRPr="0092204D">
        <w:rPr>
          <w:rStyle w:val="Hyperlink"/>
        </w:rPr>
        <w:t>Authors’ Addresses</w:t>
      </w:r>
      <w:r>
        <w:rPr>
          <w:webHidden/>
        </w:rPr>
        <w:tab/>
        <w:t>27</w:t>
      </w:r>
    </w:p>
    <w:p w14:paraId="6A6BF4C1" w14:textId="70C7E9B9" w:rsidR="00696527" w:rsidRDefault="00696527" w:rsidP="00D109DF">
      <w:pPr>
        <w:pStyle w:val="TOC1"/>
      </w:pPr>
    </w:p>
    <w:p w14:paraId="4A998168" w14:textId="77777777" w:rsidR="006F6F19" w:rsidRPr="005254EF" w:rsidRDefault="008E670E" w:rsidP="00237595">
      <w:pPr>
        <w:pStyle w:val="Heading1"/>
      </w:pPr>
      <w:bookmarkStart w:id="1" w:name="_Toc53130233"/>
      <w:r w:rsidRPr="005254EF">
        <w:t>Introduction</w:t>
      </w:r>
      <w:bookmarkEnd w:id="1"/>
    </w:p>
    <w:p w14:paraId="50A5593B" w14:textId="07877B26" w:rsidR="009E5988" w:rsidRDefault="009E5988" w:rsidP="009E5988">
      <w:commentRangeStart w:id="2"/>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2"/>
      <w:r w:rsidRPr="009E5988">
        <w:rPr>
          <w:rStyle w:val="CommentReference"/>
        </w:rPr>
        <w:commentReference w:id="2"/>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w:t>
      </w:r>
      <w:commentRangeStart w:id="3"/>
      <w:r w:rsidR="00550ACC">
        <w:t>layer</w:t>
      </w:r>
      <w:commentRangeEnd w:id="3"/>
      <w:r w:rsidR="00BD5057">
        <w:rPr>
          <w:rStyle w:val="CommentReference"/>
        </w:rPr>
        <w:commentReference w:id="3"/>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w:t>
      </w:r>
      <w:r w:rsidRPr="005C5912">
        <w:lastRenderedPageBreak/>
        <w:t>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w:t>
      </w:r>
      <w:commentRangeStart w:id="4"/>
      <w:r w:rsidR="00BD5057">
        <w:t>layer</w:t>
      </w:r>
      <w:commentRangeEnd w:id="4"/>
      <w:r w:rsidR="00BD5057">
        <w:rPr>
          <w:rStyle w:val="CommentReference"/>
        </w:rPr>
        <w:commentReference w:id="4"/>
      </w:r>
      <w:r w:rsidR="00BD5057">
        <w:t>)</w:t>
      </w:r>
      <w:r w:rsidRPr="00B975A5">
        <w:t>, in an end-to-end multi-vendor service provisioning perspective.</w:t>
      </w:r>
    </w:p>
    <w:p w14:paraId="5726DAC2" w14:textId="43466597" w:rsidR="00E33E77" w:rsidDel="00002975" w:rsidRDefault="00A67ACD" w:rsidP="00E33E77">
      <w:pPr>
        <w:rPr>
          <w:del w:id="5" w:author="Italo Busi" w:date="2020-10-27T17:23:00Z"/>
        </w:rPr>
      </w:pPr>
      <w:del w:id="6" w:author="Italo Busi" w:date="2020-10-27T17:23:00Z">
        <w:r w:rsidDel="00002975">
          <w:delText xml:space="preserve"> </w:delText>
        </w:r>
      </w:del>
    </w:p>
    <w:p w14:paraId="08A33625" w14:textId="7EB42758" w:rsidR="00A67ACD" w:rsidDel="00002975" w:rsidRDefault="00A67ACD" w:rsidP="00E33E77">
      <w:pPr>
        <w:rPr>
          <w:del w:id="7" w:author="Italo Busi" w:date="2020-10-27T17:23:00Z"/>
        </w:rPr>
      </w:pPr>
    </w:p>
    <w:p w14:paraId="7860F1F8" w14:textId="77777777" w:rsidR="00A7014C" w:rsidRPr="005254EF" w:rsidRDefault="00E33E77" w:rsidP="00E33E77">
      <w:pPr>
        <w:pStyle w:val="Heading1"/>
      </w:pPr>
      <w:bookmarkStart w:id="8" w:name="_Ref42241566"/>
      <w:bookmarkStart w:id="9" w:name="_Toc53130234"/>
      <w:r w:rsidRPr="00E33E77">
        <w:t>Reference architecture and network scenario</w:t>
      </w:r>
      <w:bookmarkEnd w:id="8"/>
      <w:bookmarkEnd w:id="9"/>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10" w:name="_Ref5722602"/>
      <w:r w:rsidRPr="00995068">
        <w:t>– Reference Scenario</w:t>
      </w:r>
      <w:bookmarkEnd w:id="10"/>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w:t>
      </w:r>
      <w:r>
        <w:lastRenderedPageBreak/>
        <w:t xml:space="preserve">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pPr>
        <w:rPr>
          <w:ins w:id="11" w:author="Italo Busi" w:date="2020-10-20T12:34:00Z"/>
        </w:rPr>
      </w:pPr>
      <w:commentRangeStart w:id="12"/>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commentRangeEnd w:id="12"/>
      <w:r w:rsidR="008F7D99">
        <w:rPr>
          <w:rStyle w:val="CommentReference"/>
        </w:rPr>
        <w:commentReference w:id="12"/>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lastRenderedPageBreak/>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13" w:name="_Toc53130235"/>
      <w:r>
        <w:t>L2/L3VPN</w:t>
      </w:r>
      <w:r w:rsidR="002C6A4A">
        <w:t xml:space="preserve"> </w:t>
      </w:r>
      <w:r w:rsidR="00E33E77" w:rsidRPr="00E62FD5">
        <w:t xml:space="preserve">Service Request </w:t>
      </w:r>
      <w:r w:rsidR="003B0B6A" w:rsidRPr="00E62FD5">
        <w:t>in North Bound of MDSC</w:t>
      </w:r>
      <w:bookmarkEnd w:id="13"/>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Pr="00002975">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w:t>
      </w:r>
      <w:r w:rsidR="000135F0" w:rsidRPr="002C6A4A">
        <w:lastRenderedPageBreak/>
        <w:t>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4" w:name="_Ref47973570"/>
      <w:r w:rsidRPr="002C6A4A">
        <w:t>Service Request Process</w:t>
      </w:r>
      <w:bookmarkEnd w:id="14"/>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5"/>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5"/>
      <w:r w:rsidR="006A1DC3">
        <w:rPr>
          <w:rStyle w:val="CommentReference"/>
        </w:rPr>
        <w:commentReference w:id="15"/>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lastRenderedPageBreak/>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6"/>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6"/>
      <w:r w:rsidR="006A1DC3">
        <w:rPr>
          <w:rStyle w:val="CommentReference"/>
        </w:rPr>
        <w:commentReference w:id="16"/>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7"/>
      <w:r w:rsidRPr="00723F72">
        <w:rPr>
          <w:highlight w:val="yellow"/>
        </w:rPr>
        <w:t>instance</w:t>
      </w:r>
      <w:r w:rsidR="006A1DC3" w:rsidRPr="00723F72">
        <w:rPr>
          <w:highlight w:val="yellow"/>
        </w:rPr>
        <w:t>s</w:t>
      </w:r>
      <w:commentRangeEnd w:id="17"/>
      <w:r w:rsidR="00807C8A">
        <w:rPr>
          <w:rStyle w:val="CommentReference"/>
        </w:rPr>
        <w:commentReference w:id="17"/>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8" w:name="_Ref40961280"/>
      <w:bookmarkStart w:id="19" w:name="_Toc53130236"/>
      <w:r w:rsidRPr="00E33E77">
        <w:t>Service and Network Orchestration</w:t>
      </w:r>
      <w:bookmarkEnd w:id="18"/>
      <w:bookmarkEnd w:id="19"/>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0"/>
      <w:r>
        <w:t>TE binding requirement types [TSM] are:</w:t>
      </w:r>
      <w:commentRangeEnd w:id="20"/>
      <w:r>
        <w:rPr>
          <w:rStyle w:val="CommentReference"/>
        </w:rPr>
        <w:commentReference w:id="20"/>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lastRenderedPageBreak/>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21"/>
      <w:r>
        <w:t xml:space="preserve">Sharing: The L2/L3VPN service allows sharing the MPLS-TE Tunnels supporting it with other services. </w:t>
      </w:r>
      <w:commentRangeEnd w:id="21"/>
      <w:r w:rsidRPr="00CE62E9">
        <w:commentReference w:id="21"/>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2" w:name="_Toc53130237"/>
      <w:commentRangeStart w:id="23"/>
      <w:r>
        <w:t>Hard Isolation</w:t>
      </w:r>
      <w:commentRangeEnd w:id="23"/>
      <w:r w:rsidR="00BF728F">
        <w:rPr>
          <w:rStyle w:val="CommentReference"/>
          <w:rFonts w:cs="Courier New"/>
          <w:bCs w:val="0"/>
        </w:rPr>
        <w:commentReference w:id="23"/>
      </w:r>
      <w:bookmarkEnd w:id="22"/>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4" w:name="_Toc53130238"/>
      <w:r>
        <w:t>Sha</w:t>
      </w:r>
      <w:r w:rsidR="002E59DC">
        <w:t>red Tunnel Selection</w:t>
      </w:r>
      <w:bookmarkEnd w:id="24"/>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25" w:name="_Toc53130239"/>
      <w:r>
        <w:t xml:space="preserve">IP/MPLS </w:t>
      </w:r>
      <w:r w:rsidR="00E33E77" w:rsidRPr="00E33E77">
        <w:t>Domain Controller and NE Functions</w:t>
      </w:r>
      <w:bookmarkEnd w:id="25"/>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6" w:name="_Ref48309454"/>
      <w:r>
        <w:t>IP/MPLS Domain Controller &amp; NE Functions</w:t>
      </w:r>
      <w:bookmarkEnd w:id="26"/>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7" w:name="_Toc53130240"/>
      <w:r w:rsidRPr="00E33E77">
        <w:t>Optical Domain Controller and NE Functions</w:t>
      </w:r>
      <w:bookmarkEnd w:id="27"/>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 w:name="_Toc53130241"/>
      <w:r w:rsidRPr="00954E1B">
        <w:t>Interface protocols and YANG data models for the MPIs</w:t>
      </w:r>
      <w:bookmarkEnd w:id="28"/>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9" w:name="_Toc53130242"/>
      <w:r w:rsidRPr="00BB3648">
        <w:t>RESTCONF</w:t>
      </w:r>
      <w:r w:rsidR="00BB3648" w:rsidRPr="00954E1B">
        <w:t xml:space="preserve"> protocol</w:t>
      </w:r>
      <w:r w:rsidR="00BB3648">
        <w:t xml:space="preserve"> at the MPIs</w:t>
      </w:r>
      <w:bookmarkEnd w:id="29"/>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30"/>
      <w:r w:rsidRPr="00723F72" w:rsidDel="00446B77">
        <w:rPr>
          <w:highlight w:val="yellow"/>
        </w:rPr>
        <w:t>Extensions</w:t>
      </w:r>
      <w:commentRangeEnd w:id="30"/>
      <w:r w:rsidDel="00446B77">
        <w:rPr>
          <w:rStyle w:val="CommentReference"/>
        </w:rPr>
        <w:commentReference w:id="30"/>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w:t>
      </w:r>
      <w:proofErr w:type="spellStart"/>
      <w:r w:rsidRPr="00723F72" w:rsidDel="00446B77">
        <w:rPr>
          <w:highlight w:val="yellow"/>
        </w:rPr>
        <w:t>Datastore</w:t>
      </w:r>
      <w:proofErr w:type="spellEnd"/>
      <w:r w:rsidRPr="00723F72" w:rsidDel="00446B77">
        <w:rPr>
          <w:highlight w:val="yellow"/>
        </w:rPr>
        <w:t xml:space="preserv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p>
    <w:p w14:paraId="5B403500" w14:textId="4FA392C8" w:rsidR="00BB3648" w:rsidRPr="00954E1B" w:rsidRDefault="00BB3648" w:rsidP="00954E1B">
      <w:pPr>
        <w:pStyle w:val="Heading2"/>
      </w:pPr>
      <w:bookmarkStart w:id="31" w:name="_Toc53130243"/>
      <w:r w:rsidRPr="00954E1B">
        <w:lastRenderedPageBreak/>
        <w:t>YANG data models at the MPIs</w:t>
      </w:r>
      <w:bookmarkEnd w:id="3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2" w:name="_Toc53130244"/>
      <w:bookmarkStart w:id="33" w:name="_Ref54089505"/>
      <w:r>
        <w:t xml:space="preserve">Common YANG </w:t>
      </w:r>
      <w:r w:rsidR="00BB3648">
        <w:t xml:space="preserve">data </w:t>
      </w:r>
      <w:r>
        <w:t xml:space="preserve">models at </w:t>
      </w:r>
      <w:r w:rsidR="00BB3648">
        <w:t xml:space="preserve">the </w:t>
      </w:r>
      <w:r>
        <w:t>MPIs</w:t>
      </w:r>
      <w:bookmarkEnd w:id="32"/>
      <w:bookmarkEnd w:id="33"/>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5F4550" w:rsidRDefault="00183DAE" w:rsidP="00183DAE">
      <w:pPr>
        <w:rPr>
          <w:highlight w:val="yellow"/>
        </w:rPr>
      </w:pPr>
      <w:commentRangeStart w:id="34"/>
      <w:r w:rsidRPr="005F4550">
        <w:rPr>
          <w:highlight w:val="yellow"/>
        </w:rPr>
        <w:t xml:space="preserve">Both Optical and Packet PNCs must use the following common notifications YANG models at the MPI so that any network changes </w:t>
      </w:r>
      <w:r>
        <w:rPr>
          <w:highlight w:val="yellow"/>
        </w:rPr>
        <w:t>can be</w:t>
      </w:r>
      <w:r w:rsidRPr="005F4550">
        <w:rPr>
          <w:highlight w:val="yellow"/>
        </w:rPr>
        <w:t xml:space="preserve"> reported almost in real-time to MDSC by the PNCs:</w:t>
      </w:r>
      <w:commentRangeEnd w:id="34"/>
      <w:r>
        <w:rPr>
          <w:rStyle w:val="CommentReference"/>
        </w:rPr>
        <w:commentReference w:id="34"/>
      </w:r>
    </w:p>
    <w:p w14:paraId="570B44CC" w14:textId="77777777" w:rsidR="00183DAE" w:rsidRPr="005F4550" w:rsidRDefault="00183DAE" w:rsidP="00183DAE">
      <w:pPr>
        <w:pStyle w:val="RFCListBullet"/>
        <w:rPr>
          <w:highlight w:val="yellow"/>
        </w:rPr>
      </w:pPr>
      <w:r>
        <w:rPr>
          <w:highlight w:val="yellow"/>
        </w:rPr>
        <w:t xml:space="preserve">Dynamic Subscription to YANG Events and </w:t>
      </w:r>
      <w:proofErr w:type="spellStart"/>
      <w:r>
        <w:rPr>
          <w:highlight w:val="yellow"/>
        </w:rPr>
        <w:t>Datastores</w:t>
      </w:r>
      <w:proofErr w:type="spellEnd"/>
      <w:r>
        <w:rPr>
          <w:highlight w:val="yellow"/>
        </w:rPr>
        <w:t xml:space="preserve"> over RESTCONF as defined in [RFC8650]</w:t>
      </w:r>
    </w:p>
    <w:p w14:paraId="665B3108" w14:textId="77777777" w:rsidR="00183DAE" w:rsidRPr="005F4550" w:rsidRDefault="00183DAE" w:rsidP="00183DAE">
      <w:pPr>
        <w:pStyle w:val="RFCListBullet"/>
        <w:rPr>
          <w:highlight w:val="yellow"/>
        </w:rPr>
      </w:pPr>
      <w:r>
        <w:rPr>
          <w:highlight w:val="yellow"/>
        </w:rPr>
        <w:t xml:space="preserve">Subscription to YANG Notifications for </w:t>
      </w:r>
      <w:proofErr w:type="spellStart"/>
      <w:r>
        <w:rPr>
          <w:highlight w:val="yellow"/>
        </w:rPr>
        <w:t>Datastores</w:t>
      </w:r>
      <w:proofErr w:type="spellEnd"/>
      <w:r>
        <w:rPr>
          <w:highlight w:val="yellow"/>
        </w:rPr>
        <w:t xml:space="preserve"> updates as defined in [RFC8641]</w:t>
      </w:r>
    </w:p>
    <w:p w14:paraId="5374E176" w14:textId="77777777" w:rsidR="00183DAE" w:rsidRDefault="00183DAE" w:rsidP="00183DAE">
      <w:pPr>
        <w:pStyle w:val="RFCListBullet"/>
        <w:numPr>
          <w:ilvl w:val="0"/>
          <w:numId w:val="0"/>
        </w:numPr>
        <w:ind w:left="432"/>
      </w:pPr>
      <w:r w:rsidRPr="00A92C5F">
        <w:rPr>
          <w:highlight w:val="yellow"/>
        </w:rPr>
        <w:t>PNCs and MDSCs must be compliant with subscription requirements as stated in [RFC7923].</w:t>
      </w:r>
    </w:p>
    <w:p w14:paraId="194341AF" w14:textId="69C66104" w:rsidR="00183DAE" w:rsidRDefault="00183DAE" w:rsidP="00183DAE">
      <w:pPr>
        <w:pStyle w:val="Heading3"/>
      </w:pPr>
      <w:bookmarkStart w:id="35" w:name="_Toc53130245"/>
      <w:r>
        <w:t xml:space="preserve">YANG models at the </w:t>
      </w:r>
      <w:r w:rsidR="00BB3648">
        <w:t>O</w:t>
      </w:r>
      <w:r>
        <w:t>ptical MPIs</w:t>
      </w:r>
      <w:bookmarkEnd w:id="35"/>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77777777" w:rsidR="00183DAE" w:rsidRPr="00FB5FD7" w:rsidRDefault="00183DAE" w:rsidP="00183DAE">
      <w:pPr>
        <w:pStyle w:val="RFCListBullet"/>
        <w:rPr>
          <w:highlight w:val="yellow"/>
        </w:rPr>
      </w:pPr>
      <w:commentRangeStart w:id="36"/>
      <w:r w:rsidRPr="00FB5FD7">
        <w:rPr>
          <w:highlight w:val="yellow"/>
        </w:rPr>
        <w:t>Optionally</w:t>
      </w:r>
      <w:commentRangeEnd w:id="36"/>
      <w:r>
        <w:rPr>
          <w:rStyle w:val="CommentReference"/>
        </w:rPr>
        <w:commentReference w:id="36"/>
      </w:r>
      <w:r w:rsidRPr="00FB5FD7">
        <w:rPr>
          <w:highlight w:val="yellow"/>
        </w:rPr>
        <w:t xml:space="preserve"> the OTN Topology Model, defined in the “</w:t>
      </w:r>
      <w:proofErr w:type="spellStart"/>
      <w:r w:rsidRPr="00FB5FD7">
        <w:rPr>
          <w:highlight w:val="yellow"/>
        </w:rPr>
        <w:t>ietf</w:t>
      </w:r>
      <w:proofErr w:type="spellEnd"/>
      <w:r w:rsidRPr="00FB5FD7">
        <w:rPr>
          <w:highlight w:val="yellow"/>
        </w:rPr>
        <w:t>-</w:t>
      </w:r>
      <w:proofErr w:type="spellStart"/>
      <w:r w:rsidRPr="00FB5FD7">
        <w:rPr>
          <w:highlight w:val="yellow"/>
        </w:rPr>
        <w:t>otn</w:t>
      </w:r>
      <w:proofErr w:type="spellEnd"/>
      <w:r w:rsidRPr="00FB5FD7">
        <w:rPr>
          <w:highlight w:val="yellow"/>
        </w:rPr>
        <w:t xml:space="preserve">-topology” YANG module of the draft draft-ietf-ccamp-otn-topo-yang-10 [OTN-TOPO] </w:t>
      </w:r>
    </w:p>
    <w:p w14:paraId="647480E5" w14:textId="77777777"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6481C926" w14:textId="77777777" w:rsidR="00183DAE" w:rsidRPr="0060135F" w:rsidRDefault="00183DAE" w:rsidP="00183DAE">
      <w:pPr>
        <w:pStyle w:val="RFCListBullet"/>
        <w:rPr>
          <w:highlight w:val="yellow"/>
        </w:rPr>
      </w:pPr>
      <w:r w:rsidRPr="0060135F">
        <w:rPr>
          <w:highlight w:val="yellow"/>
        </w:rPr>
        <w:t>Optionally when 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Pr>
          <w:highlight w:val="yellow"/>
        </w:rPr>
        <w:t xml:space="preserve"> </w:t>
      </w:r>
    </w:p>
    <w:p w14:paraId="620EAF96" w14:textId="77777777" w:rsidR="00183DAE" w:rsidRDefault="00183DAE" w:rsidP="00183DAE">
      <w:pPr>
        <w:pStyle w:val="RFCListBullet"/>
      </w:pPr>
      <w:commentRangeStart w:id="37"/>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37"/>
      <w:r>
        <w:rPr>
          <w:rStyle w:val="CommentReference"/>
        </w:rPr>
        <w:commentReference w:id="37"/>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rPr>
          <w:ins w:id="38" w:author="Italo Busi" w:date="2020-10-26T11:55:00Z"/>
        </w:rPr>
      </w:pPr>
      <w:commentRangeStart w:id="39"/>
      <w:ins w:id="40" w:author="Italo Busi" w:date="2020-10-26T11:55:00Z">
        <w:r>
          <w:t>The optical PNC uses at least the following YANG models:</w:t>
        </w:r>
      </w:ins>
    </w:p>
    <w:p w14:paraId="1355DDC7" w14:textId="77777777" w:rsidR="005A50D7" w:rsidRDefault="005A50D7" w:rsidP="005A50D7">
      <w:pPr>
        <w:pStyle w:val="RFCListBullet"/>
        <w:rPr>
          <w:ins w:id="41" w:author="Italo Busi" w:date="2020-10-26T11:55:00Z"/>
        </w:rPr>
      </w:pPr>
      <w:ins w:id="42" w:author="Italo Busi" w:date="2020-10-26T11:55:00Z">
        <w:r>
          <w:t>The TE Tunnel Model, defined in the “</w:t>
        </w:r>
        <w:proofErr w:type="spellStart"/>
        <w:r>
          <w:t>ietf-te</w:t>
        </w:r>
        <w:proofErr w:type="spellEnd"/>
        <w:r>
          <w:t>” YANG module of [TE</w:t>
        </w:r>
        <w:r>
          <w:noBreakHyphen/>
          <w:t>TUNNEL]</w:t>
        </w:r>
      </w:ins>
    </w:p>
    <w:p w14:paraId="6029C76D" w14:textId="77777777" w:rsidR="005A50D7" w:rsidRDefault="005A50D7" w:rsidP="005A50D7">
      <w:pPr>
        <w:pStyle w:val="RFCListBullet"/>
        <w:rPr>
          <w:ins w:id="43" w:author="Italo Busi" w:date="2020-10-26T11:55:00Z"/>
        </w:rPr>
      </w:pPr>
      <w:ins w:id="44" w:author="Italo Busi" w:date="2020-10-26T11:55:00Z">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ins>
    </w:p>
    <w:p w14:paraId="1656B5B0" w14:textId="77777777" w:rsidR="00002975" w:rsidRPr="00FB5FD7" w:rsidRDefault="00002975" w:rsidP="00002975">
      <w:pPr>
        <w:pStyle w:val="RFCListBullet"/>
        <w:rPr>
          <w:ins w:id="45" w:author="Italo Busi" w:date="2020-10-27T17:29:00Z"/>
          <w:highlight w:val="yellow"/>
        </w:rPr>
      </w:pPr>
      <w:ins w:id="46" w:author="Italo Busi" w:date="2020-10-27T17:29:00Z">
        <w:r w:rsidRPr="00FB5FD7">
          <w:rPr>
            <w:highlight w:val="yellow"/>
          </w:rPr>
          <w:t xml:space="preserve">Optionally the OTN </w:t>
        </w:r>
        <w:r>
          <w:rPr>
            <w:highlight w:val="yellow"/>
          </w:rPr>
          <w:t>Tunnel</w:t>
        </w:r>
        <w:r w:rsidRPr="00FB5FD7">
          <w:rPr>
            <w:highlight w:val="yellow"/>
          </w:rPr>
          <w:t xml:space="preserve"> Model, defined in the “</w:t>
        </w:r>
        <w:proofErr w:type="spellStart"/>
        <w:r w:rsidRPr="00FB5FD7">
          <w:rPr>
            <w:highlight w:val="yellow"/>
          </w:rPr>
          <w:t>ietf</w:t>
        </w:r>
        <w:proofErr w:type="spellEnd"/>
        <w:r w:rsidRPr="00FB5FD7">
          <w:rPr>
            <w:highlight w:val="yellow"/>
          </w:rPr>
          <w:t>-</w:t>
        </w:r>
        <w:proofErr w:type="spellStart"/>
        <w:r w:rsidRPr="00FB5FD7">
          <w:rPr>
            <w:highlight w:val="yellow"/>
          </w:rPr>
          <w:t>otn</w:t>
        </w:r>
        <w:proofErr w:type="spellEnd"/>
        <w:r w:rsidRPr="00FB5FD7">
          <w:rPr>
            <w:highlight w:val="yellow"/>
          </w:rPr>
          <w:t>-</w:t>
        </w:r>
        <w:r>
          <w:rPr>
            <w:highlight w:val="yellow"/>
          </w:rPr>
          <w:t>tunnel</w:t>
        </w:r>
        <w:r w:rsidRPr="00FB5FD7">
          <w:rPr>
            <w:highlight w:val="yellow"/>
          </w:rPr>
          <w:t xml:space="preserve">” YANG module of </w:t>
        </w:r>
        <w:r>
          <w:rPr>
            <w:highlight w:val="yellow"/>
          </w:rPr>
          <w:t>[OTN-TUNNEL]</w:t>
        </w:r>
      </w:ins>
    </w:p>
    <w:p w14:paraId="3DD479EA" w14:textId="77777777" w:rsidR="005A50D7" w:rsidRDefault="005A50D7" w:rsidP="005A50D7">
      <w:pPr>
        <w:pStyle w:val="RFCListBullet"/>
        <w:rPr>
          <w:ins w:id="47" w:author="Italo Busi" w:date="2020-10-26T11:55:00Z"/>
        </w:rPr>
      </w:pPr>
      <w:ins w:id="48" w:author="Italo Busi" w:date="2020-10-26T11:55:00Z">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ins>
    </w:p>
    <w:p w14:paraId="1B55CD44" w14:textId="77777777" w:rsidR="005A50D7" w:rsidRDefault="005A50D7" w:rsidP="005A50D7">
      <w:pPr>
        <w:pStyle w:val="RFCListBullet"/>
        <w:numPr>
          <w:ilvl w:val="0"/>
          <w:numId w:val="0"/>
        </w:numPr>
        <w:ind w:left="432"/>
        <w:rPr>
          <w:ins w:id="49" w:author="Italo Busi" w:date="2020-10-26T11:55:00Z"/>
        </w:rPr>
      </w:pPr>
      <w:ins w:id="50" w:author="Italo Busi" w:date="2020-10-26T11:55:00Z">
        <w:r>
          <w:t>The TE Tunnel model is generic and augmented by technology</w:t>
        </w:r>
        <w:r>
          <w:noBreakHyphen/>
          <w:t>specific models such as the WSON Tunnel Model and the Flexi</w:t>
        </w:r>
        <w:r>
          <w:noBreakHyphen/>
          <w:t>grid Media Channel Model.</w:t>
        </w:r>
      </w:ins>
    </w:p>
    <w:p w14:paraId="45B07994" w14:textId="77777777" w:rsidR="005A50D7" w:rsidRDefault="005A50D7" w:rsidP="005A50D7">
      <w:pPr>
        <w:pStyle w:val="RFCListBullet"/>
        <w:numPr>
          <w:ilvl w:val="0"/>
          <w:numId w:val="0"/>
        </w:numPr>
        <w:ind w:left="432"/>
        <w:rPr>
          <w:ins w:id="51" w:author="Italo Busi" w:date="2020-10-26T11:55:00Z"/>
        </w:rPr>
      </w:pPr>
      <w:ins w:id="52" w:author="Italo Busi" w:date="2020-10-26T11:55:00Z">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ins>
    </w:p>
    <w:p w14:paraId="1E34EE5F" w14:textId="77777777" w:rsidR="005A50D7" w:rsidRDefault="005A50D7" w:rsidP="005A50D7">
      <w:pPr>
        <w:pStyle w:val="RFCListBullet"/>
        <w:numPr>
          <w:ilvl w:val="0"/>
          <w:numId w:val="0"/>
        </w:numPr>
        <w:ind w:left="432"/>
        <w:rPr>
          <w:ins w:id="53" w:author="Italo Busi" w:date="2020-10-26T11:55:00Z"/>
        </w:rPr>
      </w:pPr>
      <w:ins w:id="54" w:author="Italo Busi" w:date="2020-10-26T11:55:00Z">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ins>
    </w:p>
    <w:p w14:paraId="3ED636D5" w14:textId="1FD63694" w:rsidR="00BB3648" w:rsidRPr="00954E1B" w:rsidDel="005A50D7" w:rsidRDefault="00BB3648" w:rsidP="00183DAE">
      <w:pPr>
        <w:pStyle w:val="RFCListBullet"/>
        <w:numPr>
          <w:ilvl w:val="0"/>
          <w:numId w:val="0"/>
        </w:numPr>
        <w:ind w:left="432"/>
        <w:rPr>
          <w:del w:id="55" w:author="Italo Busi" w:date="2020-10-26T11:55:00Z"/>
          <w:i/>
        </w:rPr>
      </w:pPr>
      <w:del w:id="56" w:author="Italo Busi" w:date="2020-10-26T11:55:00Z">
        <w:r w:rsidRPr="00954E1B" w:rsidDel="005A50D7">
          <w:rPr>
            <w:i/>
            <w:highlight w:val="yellow"/>
          </w:rPr>
          <w:delText>[Editor’s note:] Add YANG models used for tunnel and service configuration.</w:delText>
        </w:r>
      </w:del>
      <w:commentRangeEnd w:id="39"/>
      <w:r w:rsidR="005A50D7">
        <w:rPr>
          <w:rStyle w:val="CommentReference"/>
        </w:rPr>
        <w:commentReference w:id="39"/>
      </w:r>
    </w:p>
    <w:p w14:paraId="0AC56A31" w14:textId="7A84C0C6" w:rsidR="00183DAE" w:rsidRDefault="00183DAE" w:rsidP="00183DAE">
      <w:pPr>
        <w:pStyle w:val="Heading3"/>
      </w:pPr>
      <w:bookmarkStart w:id="57" w:name="_Toc53130246"/>
      <w:r>
        <w:t xml:space="preserve">YANG </w:t>
      </w:r>
      <w:r w:rsidR="00BB3648">
        <w:t xml:space="preserve">data </w:t>
      </w:r>
      <w:r>
        <w:t>models at the Packet MPIs</w:t>
      </w:r>
      <w:bookmarkEnd w:id="57"/>
    </w:p>
    <w:p w14:paraId="1EA72805" w14:textId="1784EBCB"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r w:rsidR="007A3A93">
        <w:rPr>
          <w:b/>
          <w:bCs/>
          <w:highlight w:val="yellow"/>
        </w:rPr>
        <w:fldChar w:fldCharType="begin"/>
      </w:r>
      <w:r w:rsidR="007A3A93">
        <w:rPr>
          <w:highlight w:val="yellow"/>
        </w:rPr>
        <w:instrText xml:space="preserve"> REF _Ref54089505 \r \h \t</w:instrText>
      </w:r>
      <w:r w:rsidR="007A3A93">
        <w:rPr>
          <w:b/>
          <w:bCs/>
          <w:highlight w:val="yellow"/>
        </w:rPr>
      </w:r>
      <w:r w:rsidR="007A3A93">
        <w:rPr>
          <w:b/>
          <w:bCs/>
          <w:highlight w:val="yellow"/>
        </w:rPr>
        <w:fldChar w:fldCharType="separate"/>
      </w:r>
      <w:r w:rsidR="007A3A93">
        <w:rPr>
          <w:highlight w:val="yellow"/>
        </w:rPr>
        <w:t>3.2.1</w:t>
      </w:r>
      <w:r w:rsidR="007A3A93">
        <w:rPr>
          <w:b/>
          <w:bCs/>
          <w:highlight w:val="yellow"/>
        </w:rPr>
        <w:fldChar w:fldCharType="end"/>
      </w:r>
      <w:r>
        <w:t>:</w:t>
      </w:r>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w:t>
      </w:r>
      <w:proofErr w:type="spellStart"/>
      <w:r>
        <w:t>ietf</w:t>
      </w:r>
      <w:proofErr w:type="spellEnd"/>
      <w:r>
        <w:t>-</w:t>
      </w:r>
      <w:proofErr w:type="spellStart"/>
      <w:r>
        <w:t>te</w:t>
      </w:r>
      <w:proofErr w:type="spellEnd"/>
      <w:r>
        <w:t>-topology-packet” in draft-ietf-teas-l3-te-topo [L3-TE-TOPO]</w:t>
      </w:r>
    </w:p>
    <w:p w14:paraId="79F3946E" w14:textId="77777777" w:rsidR="00183DAE" w:rsidRDefault="00183DAE" w:rsidP="00183DAE">
      <w:pPr>
        <w:pStyle w:val="RFCListBullet"/>
      </w:pPr>
      <w:commentRangeStart w:id="58"/>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commentRangeEnd w:id="58"/>
      <w:r>
        <w:rPr>
          <w:rStyle w:val="CommentReference"/>
        </w:rPr>
        <w:commentReference w:id="58"/>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commentRangeStart w:id="59"/>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w:t>
      </w:r>
      <w:bookmarkStart w:id="60" w:name="_GoBack"/>
      <w:bookmarkEnd w:id="60"/>
      <w:r>
        <w:t>ces can be attached.</w:t>
      </w:r>
      <w:commentRangeEnd w:id="59"/>
      <w:r>
        <w:rPr>
          <w:rStyle w:val="CommentReference"/>
        </w:rPr>
        <w:commentReference w:id="59"/>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lastRenderedPageBreak/>
        <w:t>L2VPN network data model defined in “ietf-l2vpn-ntw” module of draft-ietf-barguil-opsawg-l2sm-l2nm [L2NM] used for non-ACTN MPI for L2VPN service provisioning</w:t>
      </w:r>
    </w:p>
    <w:p w14:paraId="10787088" w14:textId="0BEAF16B" w:rsidR="00BB3648" w:rsidRPr="00CE0EAE" w:rsidRDefault="00183DAE" w:rsidP="00BB3648">
      <w:pPr>
        <w:pStyle w:val="RFCListBullet"/>
        <w:numPr>
          <w:ilvl w:val="0"/>
          <w:numId w:val="0"/>
        </w:numPr>
        <w:ind w:left="432"/>
        <w:rPr>
          <w:i/>
        </w:rPr>
      </w:pPr>
      <w:r>
        <w:rPr>
          <w:rStyle w:val="CommentReference"/>
        </w:rPr>
        <w:commentReference w:id="61"/>
      </w:r>
      <w:r w:rsidR="00BB3648" w:rsidRPr="00CE0EAE">
        <w:rPr>
          <w:i/>
          <w:highlight w:val="yellow"/>
        </w:rPr>
        <w:t>[Editor’s note:] Add YANG models used for tunnel and service configuration.</w:t>
      </w:r>
    </w:p>
    <w:p w14:paraId="7794C20D" w14:textId="77777777" w:rsidR="00E33E77" w:rsidRPr="005254EF" w:rsidRDefault="00E33E77" w:rsidP="00E33E77">
      <w:pPr>
        <w:pStyle w:val="Heading1"/>
      </w:pPr>
      <w:bookmarkStart w:id="62" w:name="_Toc53130247"/>
      <w:r w:rsidRPr="00E33E77">
        <w:t>Multi-layer and multi-domain services scenarios</w:t>
      </w:r>
      <w:bookmarkEnd w:id="62"/>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63" w:name="_Toc53130248"/>
      <w:r w:rsidRPr="00E33E77">
        <w:t>Scenario 1: network and service topology discovery</w:t>
      </w:r>
      <w:bookmarkEnd w:id="63"/>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w:t>
      </w:r>
      <w:proofErr w:type="spellStart"/>
      <w:r w:rsidR="003D099C" w:rsidRPr="00993578">
        <w:rPr>
          <w:shd w:val="clear" w:color="auto" w:fill="FFFF00"/>
        </w:rPr>
        <w:t>OCh</w:t>
      </w:r>
      <w:proofErr w:type="spellEnd"/>
      <w:r w:rsidR="003D099C" w:rsidRPr="00993578">
        <w:rPr>
          <w:shd w:val="clear" w:color="auto" w:fill="FFFF00"/>
        </w:rPr>
        <w:t xml:space="preserve"> </w:t>
      </w:r>
      <w:r w:rsidR="00090AAA" w:rsidRPr="0060135F">
        <w:rPr>
          <w:shd w:val="clear" w:color="auto" w:fill="FFFF00"/>
        </w:rPr>
        <w:t xml:space="preserve">and </w:t>
      </w:r>
      <w:r w:rsidR="003D099C" w:rsidRPr="0060135F">
        <w:rPr>
          <w:shd w:val="clear" w:color="auto" w:fill="FFFF00"/>
        </w:rPr>
        <w:t xml:space="preserve">optionally </w:t>
      </w:r>
      <w:proofErr w:type="spellStart"/>
      <w:r w:rsidR="003D099C" w:rsidRPr="0060135F">
        <w:rPr>
          <w:shd w:val="clear" w:color="auto" w:fill="FFFF00"/>
        </w:rPr>
        <w:t>ODUk</w:t>
      </w:r>
      <w:proofErr w:type="spellEnd"/>
      <w:r w:rsidR="003D099C" w:rsidRPr="0060135F">
        <w:rPr>
          <w:shd w:val="clear" w:color="auto" w:fill="FFFF00"/>
        </w:rPr>
        <w:t xml:space="preserve">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64"/>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w:t>
      </w:r>
      <w:proofErr w:type="spellStart"/>
      <w:r w:rsidR="000929F5">
        <w:t>OTSi</w:t>
      </w:r>
      <w:proofErr w:type="spellEnd"/>
      <w:r w:rsidR="000929F5">
        <w:t>, direction is used by a specific IP service on the WDM equipment)</w:t>
      </w:r>
      <w:commentRangeEnd w:id="64"/>
      <w:r w:rsidR="000929F5">
        <w:rPr>
          <w:rStyle w:val="CommentReference"/>
        </w:rPr>
        <w:commentReference w:id="64"/>
      </w:r>
    </w:p>
    <w:p w14:paraId="39C05917" w14:textId="77777777" w:rsidR="00E33E77" w:rsidRDefault="0060135F" w:rsidP="006522E9">
      <w:pPr>
        <w:pStyle w:val="RFCListBullet"/>
        <w:numPr>
          <w:ilvl w:val="0"/>
          <w:numId w:val="0"/>
        </w:numPr>
        <w:ind w:left="432"/>
      </w:pPr>
      <w:r>
        <w:lastRenderedPageBreak/>
        <w:t xml:space="preserve">In particular, </w:t>
      </w:r>
      <w:commentRangeStart w:id="65"/>
      <w:proofErr w:type="gramStart"/>
      <w:r w:rsidR="003B0D3F" w:rsidRPr="00677935">
        <w:t>For</w:t>
      </w:r>
      <w:proofErr w:type="gramEnd"/>
      <w:r w:rsidR="003B0D3F" w:rsidRPr="00677935">
        <w:t xml:space="preserve">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65"/>
      <w:r w:rsidR="00645E61" w:rsidRPr="006522E9">
        <w:commentReference w:id="65"/>
      </w:r>
    </w:p>
    <w:p w14:paraId="74DB3C85" w14:textId="1B30469C" w:rsidR="00645E61" w:rsidRDefault="000929F5" w:rsidP="0060135F">
      <w:pPr>
        <w:pStyle w:val="RFCListBullet"/>
        <w:numPr>
          <w:ilvl w:val="0"/>
          <w:numId w:val="0"/>
        </w:numPr>
        <w:ind w:left="426" w:hanging="13"/>
        <w:jc w:val="both"/>
      </w:pPr>
      <w:r>
        <w:rPr>
          <w:rStyle w:val="CommentReference"/>
        </w:rPr>
        <w:commentReference w:id="66"/>
      </w:r>
      <w:r w:rsidR="003B0D3F">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67"/>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67"/>
      <w:r w:rsidRPr="00D97AE1">
        <w:rPr>
          <w:rStyle w:val="CommentReference"/>
          <w:highlight w:val="yellow"/>
        </w:rPr>
        <w:commentReference w:id="67"/>
      </w:r>
      <w:r w:rsidRPr="00D97AE1">
        <w:rPr>
          <w:highlight w:val="yellow"/>
        </w:rPr>
        <w:t xml:space="preserve">As specified in [RFC7923] MDSC must be able to subscribe to specific objects from PNC YANG </w:t>
      </w:r>
      <w:proofErr w:type="spellStart"/>
      <w:r w:rsidRPr="00D97AE1">
        <w:rPr>
          <w:highlight w:val="yellow"/>
        </w:rPr>
        <w:t>datastores</w:t>
      </w:r>
      <w:proofErr w:type="spellEnd"/>
      <w:r w:rsidRPr="00D97AE1">
        <w:rPr>
          <w:highlight w:val="yellow"/>
        </w:rPr>
        <w:t xml:space="preserve"> for notifications.</w:t>
      </w:r>
    </w:p>
    <w:p w14:paraId="331546F6" w14:textId="77777777" w:rsidR="003B0D3F" w:rsidRPr="003B0D3F" w:rsidRDefault="003B0D3F" w:rsidP="00954E1B">
      <w:pPr>
        <w:pStyle w:val="Heading3"/>
      </w:pPr>
      <w:bookmarkStart w:id="68" w:name="_Toc53130249"/>
      <w:r>
        <w:t>Inter-domain link discovery</w:t>
      </w:r>
      <w:bookmarkEnd w:id="68"/>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commentRangeStart w:id="69"/>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107BCE">
      <w:pPr>
        <w:pStyle w:val="RFCListNumbered"/>
      </w:pPr>
      <w:r w:rsidRPr="00CE62E9">
        <w:t>LLDP [IEEE 802.1AB] automatic discovery</w:t>
      </w:r>
    </w:p>
    <w:p w14:paraId="23B9B870" w14:textId="77777777" w:rsidR="00107BCE" w:rsidRDefault="00107BCE" w:rsidP="00107BCE">
      <w:r>
        <w:t>Other options are possible but not described in this document.</w:t>
      </w:r>
      <w:commentRangeEnd w:id="69"/>
      <w:r w:rsidR="001046EA">
        <w:rPr>
          <w:rStyle w:val="CommentReference"/>
        </w:rPr>
        <w:commentReference w:id="69"/>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lastRenderedPageBreak/>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commentRangeStart w:id="70"/>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r w:rsidR="003B0D3F" w:rsidRPr="00002975">
        <w:rPr>
          <w:highlight w:val="yellow"/>
        </w:rPr>
        <w:t xml:space="preserve">LLDP </w:t>
      </w:r>
      <w:r w:rsidRPr="00002975">
        <w:rPr>
          <w:highlight w:val="yellow"/>
        </w:rPr>
        <w:t>snooping</w:t>
      </w:r>
      <w:r>
        <w:t xml:space="preserve"> </w:t>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commentRangeEnd w:id="70"/>
      <w:r w:rsidR="001046EA">
        <w:rPr>
          <w:rStyle w:val="CommentReference"/>
        </w:rPr>
        <w:commentReference w:id="70"/>
      </w:r>
    </w:p>
    <w:p w14:paraId="1B6C12FE" w14:textId="77777777" w:rsidR="003B0D3F" w:rsidRDefault="003B0D3F" w:rsidP="003B0D3F">
      <w:pPr>
        <w:rPr>
          <w:ins w:id="71" w:author="Italo Busi" w:date="2020-10-26T12:02:00Z"/>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rPr>
          <w:ins w:id="72" w:author="Italo Busi" w:date="2020-10-26T12:02:00Z"/>
        </w:rPr>
      </w:pPr>
      <w:commentRangeStart w:id="73"/>
      <w:ins w:id="74" w:author="Italo Busi" w:date="2020-10-26T12:02:00Z">
        <w:r w:rsidRPr="005A50D7">
          <w:t>IP Link Setup Procedure</w:t>
        </w:r>
      </w:ins>
    </w:p>
    <w:p w14:paraId="2201DC92" w14:textId="77777777" w:rsidR="004E7F85" w:rsidRDefault="004E7F85" w:rsidP="004E7F85">
      <w:pPr>
        <w:rPr>
          <w:ins w:id="75" w:author="Italo Busi" w:date="2020-10-26T12:02:00Z"/>
        </w:rPr>
      </w:pPr>
      <w:ins w:id="76" w:author="Italo Busi" w:date="2020-10-26T12:02:00Z">
        <w:r>
          <w:t>The MDSC requires the O PNC to setup a WDM Tunnel (either a WSON Tunnel or a Flexi grid Tunnel) within the DWDM network between the two Optical Transponders (OTs) associated with the two access links.</w:t>
        </w:r>
      </w:ins>
    </w:p>
    <w:p w14:paraId="3C779C77" w14:textId="77777777" w:rsidR="004E7F85" w:rsidRDefault="004E7F85" w:rsidP="004E7F85">
      <w:pPr>
        <w:rPr>
          <w:ins w:id="77" w:author="Italo Busi" w:date="2020-10-26T12:02:00Z"/>
        </w:rPr>
      </w:pPr>
      <w:ins w:id="78" w:author="Italo Busi" w:date="2020-10-26T12:02:00Z">
        <w:r>
          <w:t>The Optical Transponders are reported by the O¬ 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ins>
    </w:p>
    <w:p w14:paraId="53BA4963" w14:textId="77777777" w:rsidR="004E7F85" w:rsidRDefault="004E7F85" w:rsidP="004E7F85">
      <w:pPr>
        <w:rPr>
          <w:ins w:id="79" w:author="Italo Busi" w:date="2020-10-26T12:02:00Z"/>
        </w:rPr>
      </w:pPr>
      <w:ins w:id="80" w:author="Italo Busi" w:date="2020-10-26T12:02:00Z">
        <w:r>
          <w:t>The MDSC also requires the O PNC to steer the Ethernet client traffic between the two access Ethernet Links over the WDM Tunnel.</w:t>
        </w:r>
      </w:ins>
    </w:p>
    <w:p w14:paraId="2C9E31BC" w14:textId="77777777" w:rsidR="004E7F85" w:rsidRDefault="004E7F85" w:rsidP="004E7F85">
      <w:pPr>
        <w:rPr>
          <w:ins w:id="81" w:author="Italo Busi" w:date="2020-10-26T12:02:00Z"/>
        </w:rPr>
      </w:pPr>
      <w:ins w:id="82" w:author="Italo Busi" w:date="2020-10-26T12:02:00Z">
        <w:r>
          <w:t>After the WDM Tunnel has been setup and the client traffic steering configured, the two IP routers can exchange Ethernet packets between themselves, including LLDP messages.</w:t>
        </w:r>
      </w:ins>
    </w:p>
    <w:p w14:paraId="4BE6B9CF" w14:textId="77777777" w:rsidR="004E7F85" w:rsidRDefault="004E7F85" w:rsidP="004E7F85">
      <w:pPr>
        <w:rPr>
          <w:ins w:id="83" w:author="Italo Busi" w:date="2020-10-26T12:02:00Z"/>
        </w:rPr>
      </w:pPr>
      <w:ins w:id="84" w:author="Italo Busi" w:date="2020-10-26T12:02:00Z">
        <w:r>
          <w:t>If LLDP [IEEE 802.1AB] is used between the two routers, the P PNC can automatically discover the IP Link being set up by the MDSC. The IP LTPs terminating this IP Link are supported by the ETH LTPs terminating the two access links.</w:t>
        </w:r>
      </w:ins>
    </w:p>
    <w:p w14:paraId="6D732319" w14:textId="77777777" w:rsidR="004E7F85" w:rsidRPr="005A50D7" w:rsidRDefault="004E7F85" w:rsidP="004E7F85">
      <w:pPr>
        <w:rPr>
          <w:ins w:id="85" w:author="Italo Busi" w:date="2020-10-26T12:02:00Z"/>
        </w:rPr>
      </w:pPr>
      <w:ins w:id="86" w:author="Italo Busi" w:date="2020-10-26T12:02:00Z">
        <w:r>
          <w:t>Otherwise, the MDSC needs to require the P PNC to configure an IP Link between the two routers: the MDSC also configures the two ETH LTPs which support the two IP LTPs terminating this IP Link.</w:t>
        </w:r>
        <w:commentRangeEnd w:id="73"/>
        <w:r>
          <w:rPr>
            <w:rStyle w:val="CommentReference"/>
          </w:rPr>
          <w:commentReference w:id="73"/>
        </w:r>
      </w:ins>
    </w:p>
    <w:p w14:paraId="19055AE1" w14:textId="75B9CED2" w:rsidR="004E7F85" w:rsidDel="004E7F85" w:rsidRDefault="004E7F85" w:rsidP="003B0D3F">
      <w:pPr>
        <w:rPr>
          <w:del w:id="87" w:author="Italo Busi" w:date="2020-10-26T12:03:00Z"/>
          <w:rFonts w:eastAsiaTheme="minorEastAsia"/>
          <w:lang w:eastAsia="zh-CN"/>
        </w:rPr>
      </w:pPr>
    </w:p>
    <w:p w14:paraId="1C2164C1" w14:textId="77777777" w:rsidR="003B0D3F" w:rsidRDefault="00A372E4" w:rsidP="00A372E4">
      <w:pPr>
        <w:pStyle w:val="Heading2"/>
        <w:rPr>
          <w:highlight w:val="yellow"/>
        </w:rPr>
      </w:pPr>
      <w:bookmarkStart w:id="88" w:name="_Toc53130250"/>
      <w:r>
        <w:rPr>
          <w:highlight w:val="yellow"/>
        </w:rPr>
        <w:t>L2VPN/L3VPN establishment</w:t>
      </w:r>
      <w:bookmarkEnd w:id="88"/>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89" w:name="_Toc53130251"/>
      <w:r w:rsidRPr="005254EF">
        <w:t>Security Considerations</w:t>
      </w:r>
      <w:bookmarkEnd w:id="89"/>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90" w:name="_Toc53130252"/>
      <w:r>
        <w:lastRenderedPageBreak/>
        <w:t>Operational Considerations</w:t>
      </w:r>
      <w:bookmarkEnd w:id="90"/>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91" w:name="_Toc53130253"/>
      <w:r w:rsidRPr="005254EF">
        <w:t>IANA Considerations</w:t>
      </w:r>
      <w:bookmarkEnd w:id="91"/>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92" w:name="_Toc53130254"/>
      <w:r w:rsidRPr="005254EF">
        <w:t>References</w:t>
      </w:r>
      <w:bookmarkEnd w:id="92"/>
    </w:p>
    <w:p w14:paraId="78FC148B" w14:textId="77777777" w:rsidR="002E1F5F" w:rsidRPr="00A32AF9" w:rsidRDefault="002E1F5F" w:rsidP="001E3E79">
      <w:pPr>
        <w:pStyle w:val="Heading2"/>
      </w:pPr>
      <w:bookmarkStart w:id="93" w:name="_Toc53130255"/>
      <w:r w:rsidRPr="00A32AF9">
        <w:t>Normative References</w:t>
      </w:r>
      <w:bookmarkEnd w:id="93"/>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669412F4"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301379CA"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94" w:name="_Toc53130256"/>
      <w:r w:rsidRPr="00A32AF9">
        <w:t>Informative References</w:t>
      </w:r>
      <w:bookmarkEnd w:id="94"/>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95" w:name="_Toc53130257"/>
      <w:r w:rsidRPr="00D367CF">
        <w:t>Multi-layer and multi-domain resiliency</w:t>
      </w:r>
      <w:bookmarkEnd w:id="95"/>
    </w:p>
    <w:p w14:paraId="183F9A0D" w14:textId="77777777" w:rsidR="00D367CF" w:rsidRDefault="00D367CF" w:rsidP="00D367CF">
      <w:pPr>
        <w:pStyle w:val="RFCAppH1"/>
      </w:pPr>
      <w:bookmarkStart w:id="96" w:name="_Toc53130258"/>
      <w:r w:rsidRPr="00D367CF">
        <w:t>Maintenance Window</w:t>
      </w:r>
      <w:bookmarkEnd w:id="9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97" w:name="_Toc53130259"/>
      <w:r w:rsidRPr="00D367CF">
        <w:t>Router port failure</w:t>
      </w:r>
      <w:bookmarkEnd w:id="97"/>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98" w:name="_Toc44338393"/>
      <w:bookmarkStart w:id="99" w:name="_Toc53130260"/>
      <w:r w:rsidRPr="005254EF">
        <w:t>Acknowledgments</w:t>
      </w:r>
      <w:bookmarkEnd w:id="98"/>
      <w:bookmarkEnd w:id="9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100" w:name="_Toc44338394"/>
      <w:bookmarkStart w:id="101" w:name="_Toc53130261"/>
      <w:r>
        <w:t>Contributors</w:t>
      </w:r>
      <w:bookmarkEnd w:id="100"/>
      <w:bookmarkEnd w:id="101"/>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102" w:name="_Toc53130262"/>
      <w:r w:rsidRPr="006836AC">
        <w:t>Authors’ Addresses</w:t>
      </w:r>
      <w:bookmarkEnd w:id="102"/>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alo Busi" w:date="2020-09-07T14:16:00Z" w:initials="IB">
    <w:p w14:paraId="0578A40C" w14:textId="5EECE5B6" w:rsidR="005A50D7" w:rsidRDefault="005A50D7">
      <w:pPr>
        <w:pStyle w:val="CommentText"/>
      </w:pPr>
      <w:r>
        <w:rPr>
          <w:rStyle w:val="CommentReference"/>
        </w:rPr>
        <w:annotationRef/>
      </w:r>
      <w:r>
        <w:t>Aligned with the WG document name</w:t>
      </w:r>
    </w:p>
  </w:comment>
  <w:comment w:id="2" w:author="BOUQUIER, JEAN-FRANCOIS, Vodafone Spain" w:date="2020-05-18T11:21:00Z" w:initials="BJVS">
    <w:p w14:paraId="3B6A1E59" w14:textId="77777777" w:rsidR="005A50D7" w:rsidRDefault="005A50D7"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3" w:author="BOUQUIER, JEAN-FRANCOIS, Vodafone Spain" w:date="2020-05-21T13:11:00Z" w:initials="BJVS">
    <w:p w14:paraId="711B1891" w14:textId="77777777" w:rsidR="005A50D7" w:rsidRDefault="005A50D7"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5A50D7" w:rsidRDefault="005A50D7">
      <w:pPr>
        <w:pStyle w:val="CommentText"/>
      </w:pPr>
    </w:p>
  </w:comment>
  <w:comment w:id="4" w:author="BOUQUIER, JEAN-FRANCOIS, Vodafone Spain" w:date="2020-05-21T13:10:00Z" w:initials="BJVS">
    <w:p w14:paraId="5318AE12" w14:textId="77777777" w:rsidR="005A50D7" w:rsidRDefault="005A50D7">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2" w:author="Italo Busi" w:date="2020-10-20T12:59:00Z" w:initials="IB">
    <w:p w14:paraId="4D6CAEE6" w14:textId="5ACF3758" w:rsidR="005A50D7" w:rsidRDefault="005A50D7">
      <w:pPr>
        <w:pStyle w:val="CommentText"/>
      </w:pPr>
      <w:r>
        <w:rPr>
          <w:rStyle w:val="CommentReference"/>
        </w:rPr>
        <w:annotationRef/>
      </w:r>
      <w:r>
        <w:t>Text agreed to resolve issue#20</w:t>
      </w:r>
    </w:p>
  </w:comment>
  <w:comment w:id="15" w:author="SBIBPV" w:date="2020-08-11T11:17:00Z" w:initials="SBIBPV">
    <w:p w14:paraId="5C8CD4EF" w14:textId="77777777" w:rsidR="005A50D7" w:rsidRDefault="005A50D7">
      <w:pPr>
        <w:pStyle w:val="CommentText"/>
      </w:pPr>
      <w:r>
        <w:rPr>
          <w:rStyle w:val="CommentReference"/>
        </w:rPr>
        <w:annotationRef/>
      </w:r>
      <w:r>
        <w:t>To check with OPSAWG</w:t>
      </w:r>
    </w:p>
  </w:comment>
  <w:comment w:id="16" w:author="SBIBPV" w:date="2020-08-11T11:19:00Z" w:initials="SBIBPV">
    <w:p w14:paraId="21D1B483" w14:textId="77777777" w:rsidR="005A50D7" w:rsidRDefault="005A50D7">
      <w:pPr>
        <w:pStyle w:val="CommentText"/>
      </w:pPr>
      <w:r>
        <w:rPr>
          <w:rStyle w:val="CommentReference"/>
        </w:rPr>
        <w:annotationRef/>
      </w:r>
      <w:r>
        <w:t>To check with OPSAWG</w:t>
      </w:r>
    </w:p>
  </w:comment>
  <w:comment w:id="17" w:author="SBIBPV" w:date="2020-08-11T11:20:00Z" w:initials="SBIBPV">
    <w:p w14:paraId="0506B759" w14:textId="77777777" w:rsidR="005A50D7" w:rsidRDefault="005A50D7">
      <w:pPr>
        <w:pStyle w:val="CommentText"/>
      </w:pPr>
      <w:r>
        <w:rPr>
          <w:rStyle w:val="CommentReference"/>
        </w:rPr>
        <w:annotationRef/>
      </w:r>
      <w:r>
        <w:t>To check with TEAS (under discussion on the mailing list)</w:t>
      </w:r>
    </w:p>
  </w:comment>
  <w:comment w:id="20" w:author="SBIBPV 0817" w:date="2020-08-17T11:05:00Z" w:initials="SIP 0817">
    <w:p w14:paraId="3E6EB220" w14:textId="19653068" w:rsidR="005A50D7" w:rsidRDefault="005A50D7">
      <w:pPr>
        <w:pStyle w:val="CommentText"/>
      </w:pPr>
      <w:r>
        <w:rPr>
          <w:rStyle w:val="CommentReference"/>
        </w:rPr>
        <w:annotationRef/>
      </w:r>
      <w:r>
        <w:t>To be aligned with the latest [TSM] draft</w:t>
      </w:r>
    </w:p>
  </w:comment>
  <w:comment w:id="21" w:author="BOUQUIER, JEAN-FRANCOIS, Vodafone Spain" w:date="2020-05-21T16:42:00Z" w:initials="BJVS">
    <w:p w14:paraId="5AE7758B" w14:textId="77777777" w:rsidR="005A50D7" w:rsidRDefault="005A50D7" w:rsidP="006A08E3">
      <w:pPr>
        <w:pStyle w:val="CommentText"/>
      </w:pPr>
      <w:r>
        <w:rPr>
          <w:noProof/>
        </w:rPr>
        <w:t>Sharing existing TE tunnels at IP/MPLS doesn't require any coordination of IP and optical as nothing needs to be created at optical level.</w:t>
      </w:r>
      <w:r>
        <w:t xml:space="preserve"> </w:t>
      </w:r>
    </w:p>
  </w:comment>
  <w:comment w:id="23" w:author="Italo Busi" w:date="2020-09-07T11:55:00Z" w:initials="IB">
    <w:p w14:paraId="1CB0485D" w14:textId="75E28D05" w:rsidR="005A50D7" w:rsidRPr="00166FA4" w:rsidRDefault="005A50D7">
      <w:pPr>
        <w:pStyle w:val="CommentText"/>
        <w:rPr>
          <w:b/>
        </w:rPr>
      </w:pPr>
      <w:r w:rsidRPr="00166FA4">
        <w:rPr>
          <w:rStyle w:val="CommentReference"/>
          <w:b/>
        </w:rPr>
        <w:annotationRef/>
      </w:r>
      <w:r w:rsidRPr="00166FA4">
        <w:rPr>
          <w:b/>
        </w:rPr>
        <w:t>2020-09-07 Call</w:t>
      </w:r>
    </w:p>
    <w:p w14:paraId="4CA592F3" w14:textId="77777777" w:rsidR="005A50D7" w:rsidRDefault="005A50D7">
      <w:pPr>
        <w:pStyle w:val="CommentText"/>
      </w:pPr>
    </w:p>
    <w:p w14:paraId="30968E3C" w14:textId="31D4CF75" w:rsidR="005A50D7" w:rsidRDefault="005A50D7">
      <w:pPr>
        <w:pStyle w:val="CommentText"/>
      </w:pPr>
      <w:r>
        <w:t>To be reconciled with the on-discussion in TEAS WG about hard and soft isolation</w:t>
      </w:r>
    </w:p>
    <w:p w14:paraId="14AC4F78" w14:textId="77777777" w:rsidR="005A50D7" w:rsidRDefault="005A50D7">
      <w:pPr>
        <w:pStyle w:val="CommentText"/>
      </w:pPr>
    </w:p>
    <w:p w14:paraId="31715987" w14:textId="128A11FB" w:rsidR="005A50D7" w:rsidRDefault="005A50D7">
      <w:pPr>
        <w:pStyle w:val="CommentText"/>
      </w:pPr>
      <w:r>
        <w:t>We may rephrase to address the setup of PE-BR optical by-pass Tunnels to support the L2/L3VPN</w:t>
      </w:r>
    </w:p>
  </w:comment>
  <w:comment w:id="30" w:author="BOUQUIER, JEAN-FRANCOIS, Vodafone Spain" w:date="2020-05-21T13:42:00Z" w:initials="BJVS">
    <w:p w14:paraId="70579164" w14:textId="77777777" w:rsidR="005A50D7" w:rsidRDefault="005A50D7" w:rsidP="00BB3648">
      <w:pPr>
        <w:pStyle w:val="CommentText"/>
      </w:pPr>
      <w:r>
        <w:rPr>
          <w:rStyle w:val="CommentReference"/>
        </w:rPr>
        <w:annotationRef/>
      </w:r>
      <w:r>
        <w:rPr>
          <w:noProof/>
        </w:rPr>
        <w:t>To be discussed in the call as this is a new addition when reading the previous text of "general assumptions"</w:t>
      </w:r>
    </w:p>
  </w:comment>
  <w:comment w:id="34" w:author="BOUQUIER, JEAN-FRANCOIS, Vodafone Spain" w:date="2020-06-04T18:51:00Z" w:initials="BJVS">
    <w:p w14:paraId="45FA58BD" w14:textId="77777777" w:rsidR="005A50D7" w:rsidRDefault="005A50D7"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36" w:author="BOUQUIER, JEAN-FRANCOIS, Vodafone Spain" w:date="2020-06-04T13:16:00Z" w:initials="BJVS">
    <w:p w14:paraId="1FC1C445" w14:textId="77777777" w:rsidR="005A50D7" w:rsidRDefault="005A50D7" w:rsidP="00183DAE">
      <w:pPr>
        <w:pStyle w:val="CommentText"/>
      </w:pPr>
      <w:r>
        <w:rPr>
          <w:rStyle w:val="CommentReference"/>
        </w:rPr>
        <w:annotationRef/>
      </w:r>
      <w:r>
        <w:t>Proposed to add this draft as optional when OTN layer exists on top of WDM layer.</w:t>
      </w:r>
    </w:p>
  </w:comment>
  <w:comment w:id="37" w:author="Belotti, Sergio (Nokia - IT/Vimercate)" w:date="2020-10-07T11:16:00Z" w:initials="BS(-I">
    <w:p w14:paraId="67935A90" w14:textId="77777777" w:rsidR="005A50D7" w:rsidRDefault="005A50D7" w:rsidP="00183DAE">
      <w:pPr>
        <w:pStyle w:val="CommentText"/>
      </w:pPr>
      <w:r>
        <w:rPr>
          <w:rStyle w:val="CommentReference"/>
        </w:rPr>
        <w:annotationRef/>
      </w:r>
      <w:r>
        <w:t xml:space="preserve">Should we consider also optical-impairment topology </w:t>
      </w:r>
      <w:proofErr w:type="gramStart"/>
      <w:r>
        <w:t>draft ?</w:t>
      </w:r>
      <w:proofErr w:type="gramEnd"/>
    </w:p>
  </w:comment>
  <w:comment w:id="39" w:author="Italo Busi" w:date="2020-10-26T11:56:00Z" w:initials="IB">
    <w:p w14:paraId="6FA9708D" w14:textId="7CA6662A" w:rsidR="005A50D7" w:rsidRDefault="005A50D7">
      <w:pPr>
        <w:pStyle w:val="CommentText"/>
      </w:pPr>
      <w:r>
        <w:rPr>
          <w:rStyle w:val="CommentReference"/>
        </w:rPr>
        <w:annotationRef/>
      </w:r>
      <w:r>
        <w:t>Text taken from section 3.2.1.1 of draft-peru-teas-actn-poi-applicability-05</w:t>
      </w:r>
    </w:p>
  </w:comment>
  <w:comment w:id="58" w:author="BOUQUIER, JEAN-FRANCOIS, Vodafone Spain" w:date="2020-06-08T12:45:00Z" w:initials="BJVS">
    <w:p w14:paraId="3337BFA5" w14:textId="77777777" w:rsidR="005A50D7" w:rsidRDefault="005A50D7" w:rsidP="00183DAE">
      <w:pPr>
        <w:pStyle w:val="RFCListBullet"/>
        <w:numPr>
          <w:ilvl w:val="0"/>
          <w:numId w:val="0"/>
        </w:numPr>
      </w:pPr>
      <w:r>
        <w:rPr>
          <w:rStyle w:val="CommentReference"/>
        </w:rPr>
        <w:annotationRef/>
      </w:r>
      <w:r>
        <w:t>Need to be discussed [CLIENT-TOPO] vs [UNI-TOPO] as L3NM is considering [UNI-TOPO</w:t>
      </w:r>
      <w:proofErr w:type="gramStart"/>
      <w:r>
        <w:t>]as</w:t>
      </w:r>
      <w:proofErr w:type="gramEnd"/>
      <w:r>
        <w:t xml:space="preserve"> indicated below</w:t>
      </w:r>
    </w:p>
    <w:p w14:paraId="7CBFE3AC" w14:textId="77777777" w:rsidR="005A50D7" w:rsidRDefault="005A50D7" w:rsidP="00183DAE">
      <w:pPr>
        <w:pStyle w:val="CommentText"/>
      </w:pPr>
    </w:p>
  </w:comment>
  <w:comment w:id="59" w:author="BOUQUIER, JEAN-FRANCOIS, Vodafone Spain" w:date="2020-06-05T09:38:00Z" w:initials="BJVS">
    <w:p w14:paraId="688E294E" w14:textId="77777777" w:rsidR="005A50D7" w:rsidRDefault="005A50D7" w:rsidP="00183DAE">
      <w:pPr>
        <w:pStyle w:val="CommentText"/>
      </w:pPr>
      <w:r>
        <w:rPr>
          <w:rStyle w:val="CommentReference"/>
        </w:rPr>
        <w:annotationRef/>
      </w:r>
      <w:r>
        <w:t xml:space="preserve">Still very early stage but thought to work together with L3NM for exposing the UNI </w:t>
      </w:r>
      <w:proofErr w:type="spellStart"/>
      <w:r>
        <w:t>topology.Need</w:t>
      </w:r>
      <w:proofErr w:type="spellEnd"/>
      <w:r>
        <w:t xml:space="preserve"> to be clarified further</w:t>
      </w:r>
      <w:proofErr w:type="gramStart"/>
      <w:r>
        <w:t>.[</w:t>
      </w:r>
      <w:proofErr w:type="gramEnd"/>
      <w:r>
        <w:t>CLIENT-TOPO] may be needed for L1 or L2 optical services while [UNI-TOPO] may be needed for L2VPN/L3VPN IP/MPLS services?</w:t>
      </w:r>
    </w:p>
  </w:comment>
  <w:comment w:id="61" w:author="BOUQUIER, JEAN-FRANCOIS, Vodafone Spain" w:date="2020-06-05T11:27:00Z" w:initials="BJVS">
    <w:p w14:paraId="30D37DDD" w14:textId="77777777" w:rsidR="005A50D7" w:rsidRDefault="005A50D7" w:rsidP="00183DAE">
      <w:pPr>
        <w:pStyle w:val="CommentText"/>
      </w:pPr>
      <w:r>
        <w:rPr>
          <w:rStyle w:val="CommentReference"/>
        </w:rPr>
        <w:annotationRef/>
      </w:r>
      <w:r>
        <w:rPr>
          <w:noProof/>
        </w:rPr>
        <w:t>Moved above jst after the L3 and Ethernet topology data models</w:t>
      </w:r>
    </w:p>
  </w:comment>
  <w:comment w:id="64" w:author="BOUQUIER, JEAN-FRANCOIS, Vodafone Spain" w:date="2020-06-05T11:10:00Z" w:initials="BJVS">
    <w:p w14:paraId="1A42831C" w14:textId="77777777" w:rsidR="005A50D7" w:rsidRDefault="005A50D7">
      <w:pPr>
        <w:pStyle w:val="CommentText"/>
      </w:pPr>
      <w:r>
        <w:rPr>
          <w:rStyle w:val="CommentReference"/>
        </w:rPr>
        <w:annotationRef/>
      </w:r>
      <w:r>
        <w:rPr>
          <w:noProof/>
        </w:rPr>
        <w:t>Moved from a later section that has been deleted</w:t>
      </w:r>
    </w:p>
  </w:comment>
  <w:comment w:id="65" w:author="BOUQUIER, JEAN-FRANCOIS, Vodafone Spain" w:date="2020-06-04T13:44:00Z" w:initials="BJVS">
    <w:p w14:paraId="04AC83C5" w14:textId="77777777" w:rsidR="005A50D7" w:rsidRDefault="005A50D7">
      <w:pPr>
        <w:pStyle w:val="CommentText"/>
      </w:pPr>
      <w:r>
        <w:rPr>
          <w:rStyle w:val="CommentReference"/>
        </w:rPr>
        <w:annotationRef/>
      </w:r>
      <w:r>
        <w:t>Point to be further discussed. Possibility to have separate data model in future for inventory related information?</w:t>
      </w:r>
    </w:p>
  </w:comment>
  <w:comment w:id="66" w:author="BOUQUIER, JEAN-FRANCOIS, Vodafone Spain" w:date="2020-06-05T11:09:00Z" w:initials="BJVS">
    <w:p w14:paraId="6947D1B0" w14:textId="77777777" w:rsidR="005A50D7" w:rsidRDefault="005A50D7">
      <w:pPr>
        <w:pStyle w:val="CommentText"/>
      </w:pPr>
      <w:r>
        <w:rPr>
          <w:rStyle w:val="CommentReference"/>
        </w:rPr>
        <w:annotationRef/>
      </w:r>
      <w:r>
        <w:rPr>
          <w:noProof/>
        </w:rPr>
        <w:t>This has been already mentioned above</w:t>
      </w:r>
    </w:p>
  </w:comment>
  <w:comment w:id="67" w:author="BOUQUIER, JEAN-FRANCOIS, Vodafone Spain" w:date="2020-06-04T13:56:00Z" w:initials="BJVS">
    <w:p w14:paraId="034444D4" w14:textId="77777777" w:rsidR="005A50D7" w:rsidRDefault="005A50D7">
      <w:pPr>
        <w:pStyle w:val="CommentText"/>
      </w:pPr>
      <w:r>
        <w:rPr>
          <w:rStyle w:val="CommentReference"/>
        </w:rPr>
        <w:annotationRef/>
      </w:r>
      <w:r>
        <w:t>Notifications were not mentioned so far between PNC and MDSC. We can add them as suggested in common YANG models to be supported both by MDSC and PNCs</w:t>
      </w:r>
    </w:p>
  </w:comment>
  <w:comment w:id="69" w:author="Italo Busi" w:date="2020-10-20T13:01:00Z" w:initials="IB">
    <w:p w14:paraId="4B67D9E7" w14:textId="4BBF97F2" w:rsidR="005A50D7" w:rsidRDefault="005A50D7">
      <w:pPr>
        <w:pStyle w:val="CommentText"/>
      </w:pPr>
      <w:r>
        <w:rPr>
          <w:rStyle w:val="CommentReference"/>
        </w:rPr>
        <w:annotationRef/>
      </w:r>
      <w:r>
        <w:t>Text proposal in PR#21</w:t>
      </w:r>
    </w:p>
  </w:comment>
  <w:comment w:id="70" w:author="Italo Busi" w:date="2020-10-20T13:08:00Z" w:initials="IB">
    <w:p w14:paraId="01EE54F6" w14:textId="789917D5" w:rsidR="005A50D7" w:rsidRDefault="005A50D7">
      <w:pPr>
        <w:pStyle w:val="CommentText"/>
      </w:pPr>
      <w:r>
        <w:rPr>
          <w:rStyle w:val="CommentReference"/>
        </w:rPr>
        <w:annotationRef/>
      </w:r>
      <w:r>
        <w:t>Text proposal in PR#21</w:t>
      </w:r>
    </w:p>
  </w:comment>
  <w:comment w:id="73" w:author="Italo Busi" w:date="2020-10-26T12:01:00Z" w:initials="IB">
    <w:p w14:paraId="75165B4F" w14:textId="7E2E498C" w:rsidR="00337147" w:rsidRDefault="004E7F85" w:rsidP="004E7F85">
      <w:pPr>
        <w:pStyle w:val="CommentText"/>
      </w:pPr>
      <w:r>
        <w:rPr>
          <w:rStyle w:val="CommentReference"/>
        </w:rPr>
        <w:annotationRef/>
      </w:r>
      <w:proofErr w:type="spellStart"/>
      <w:r w:rsidR="00337147">
        <w:t>Furhter</w:t>
      </w:r>
      <w:proofErr w:type="spellEnd"/>
      <w:r w:rsidR="00337147">
        <w:t xml:space="preserve"> </w:t>
      </w:r>
      <w:r w:rsidR="00337147" w:rsidRPr="00337147">
        <w:t>text refinement is needed to fit into the context of topology discovery</w:t>
      </w:r>
      <w:r w:rsidR="00337147">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1"/>
  <w15:commentEx w15:paraId="3B6A1E59" w15:done="0"/>
  <w15:commentEx w15:paraId="378A6385" w15:done="0"/>
  <w15:commentEx w15:paraId="5318AE12" w15:done="0"/>
  <w15:commentEx w15:paraId="4D6CAEE6" w15:done="1"/>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1FC1C445" w15:done="0"/>
  <w15:commentEx w15:paraId="67935A90" w15:done="0"/>
  <w15:commentEx w15:paraId="6FA9708D" w15:done="1"/>
  <w15:commentEx w15:paraId="7CBFE3AC" w15:done="0"/>
  <w15:commentEx w15:paraId="688E294E" w15:done="0"/>
  <w15:commentEx w15:paraId="30D37DDD" w15:done="0"/>
  <w15:commentEx w15:paraId="1A42831C" w15:done="0"/>
  <w15:commentEx w15:paraId="04AC83C5" w15:done="0"/>
  <w15:commentEx w15:paraId="6947D1B0" w15:done="0"/>
  <w15:commentEx w15:paraId="034444D4" w15:done="0"/>
  <w15:commentEx w15:paraId="4B67D9E7" w15:done="1"/>
  <w15:commentEx w15:paraId="01EE54F6" w15:done="1"/>
  <w15:commentEx w15:paraId="75165B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02D16" w14:textId="77777777" w:rsidR="005277EC" w:rsidRDefault="005277EC">
      <w:r>
        <w:separator/>
      </w:r>
    </w:p>
  </w:endnote>
  <w:endnote w:type="continuationSeparator" w:id="0">
    <w:p w14:paraId="7504C984" w14:textId="77777777" w:rsidR="005277EC" w:rsidRDefault="0052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B304312" w:rsidR="005A50D7" w:rsidRDefault="005A50D7"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02975">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t>April</w:t>
    </w:r>
    <w:r>
      <w:fldChar w:fldCharType="end"/>
    </w:r>
    <w:r>
      <w:t xml:space="preserve"> </w:t>
    </w:r>
    <w:r>
      <w:fldChar w:fldCharType="begin"/>
    </w:r>
    <w:r>
      <w:instrText xml:space="preserve"> SAVEDATE  \@ "d," </w:instrText>
    </w:r>
    <w:r>
      <w:fldChar w:fldCharType="separate"/>
    </w:r>
    <w:ins w:id="103" w:author="Italo Busi" w:date="2020-10-27T17:16:00Z">
      <w:r w:rsidR="00002975">
        <w:rPr>
          <w:noProof/>
        </w:rPr>
        <w:t>26,</w:t>
      </w:r>
    </w:ins>
    <w:del w:id="104" w:author="Italo Busi" w:date="2020-10-27T17:16:00Z">
      <w:r w:rsidDel="00002975">
        <w:rPr>
          <w:noProof/>
        </w:rPr>
        <w:delText>20,</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02975">
      <w:rPr>
        <w:noProof/>
      </w:rPr>
      <w:instrText>2020</w:instrText>
    </w:r>
    <w:r>
      <w:fldChar w:fldCharType="end"/>
    </w:r>
    <w:r>
      <w:instrText xml:space="preserve"> + 1 \* MERGEFORMAT </w:instrText>
    </w:r>
    <w:r>
      <w:fldChar w:fldCharType="separate"/>
    </w:r>
    <w:r w:rsidR="00002975">
      <w:rPr>
        <w:noProof/>
      </w:rPr>
      <w:instrText>2021</w:instrText>
    </w:r>
    <w:r>
      <w:fldChar w:fldCharType="end"/>
    </w:r>
    <w:r>
      <w:instrText xml:space="preserve"> "Fail" \* MERGEFORMAT  \* MERGEFORMAT </w:instrText>
    </w:r>
    <w:r>
      <w:fldChar w:fldCharType="separate"/>
    </w:r>
    <w:r w:rsidR="00002975">
      <w:rPr>
        <w:noProof/>
      </w:rPr>
      <w:instrText>2021</w:instrText>
    </w:r>
    <w:r>
      <w:fldChar w:fldCharType="end"/>
    </w:r>
    <w:r>
      <w:instrText xml:space="preserve"> \* MERGEFORMAT </w:instrText>
    </w:r>
    <w:r>
      <w:fldChar w:fldCharType="separate"/>
    </w:r>
    <w:r w:rsidR="00002975">
      <w:rPr>
        <w:noProof/>
      </w:rPr>
      <w:t>2021</w:t>
    </w:r>
    <w:r>
      <w:fldChar w:fldCharType="end"/>
    </w:r>
    <w:r>
      <w:rPr>
        <w:rFonts w:cs="Times New Roman"/>
      </w:rPr>
      <w:tab/>
    </w:r>
    <w:r>
      <w:t xml:space="preserve">[Page </w:t>
    </w:r>
    <w:r>
      <w:fldChar w:fldCharType="begin"/>
    </w:r>
    <w:r>
      <w:instrText xml:space="preserve"> PAGE </w:instrText>
    </w:r>
    <w:r>
      <w:fldChar w:fldCharType="separate"/>
    </w:r>
    <w:r w:rsidR="00002975">
      <w:rPr>
        <w:noProof/>
      </w:rPr>
      <w:t>30</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5A50D7" w:rsidRDefault="005A50D7" w:rsidP="00F410C4">
    <w:pPr>
      <w:pStyle w:val="Footer"/>
      <w:rPr>
        <w:highlight w:val="yellow"/>
      </w:rPr>
    </w:pPr>
  </w:p>
  <w:p w14:paraId="2D3B201B" w14:textId="77777777" w:rsidR="005A50D7" w:rsidRDefault="005A50D7" w:rsidP="00F410C4">
    <w:pPr>
      <w:pStyle w:val="Footer"/>
      <w:rPr>
        <w:highlight w:val="yellow"/>
      </w:rPr>
    </w:pPr>
  </w:p>
  <w:p w14:paraId="504B6DE5" w14:textId="77777777" w:rsidR="005A50D7" w:rsidRDefault="005A50D7" w:rsidP="00F410C4">
    <w:pPr>
      <w:pStyle w:val="Footer"/>
      <w:rPr>
        <w:highlight w:val="yellow"/>
      </w:rPr>
    </w:pPr>
  </w:p>
  <w:p w14:paraId="78C3CBF8" w14:textId="485467E8" w:rsidR="005A50D7" w:rsidRDefault="005A50D7"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02975">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t>April</w:t>
    </w:r>
    <w:r>
      <w:fldChar w:fldCharType="end"/>
    </w:r>
    <w:r>
      <w:t xml:space="preserve"> </w:t>
    </w:r>
    <w:r>
      <w:fldChar w:fldCharType="begin"/>
    </w:r>
    <w:r>
      <w:instrText xml:space="preserve"> SAVEDATE  \@ "d," </w:instrText>
    </w:r>
    <w:r>
      <w:fldChar w:fldCharType="separate"/>
    </w:r>
    <w:ins w:id="107" w:author="Italo Busi" w:date="2020-10-27T17:16:00Z">
      <w:r w:rsidR="00002975">
        <w:rPr>
          <w:noProof/>
        </w:rPr>
        <w:t>26,</w:t>
      </w:r>
    </w:ins>
    <w:del w:id="108" w:author="Italo Busi" w:date="2020-10-27T17:16:00Z">
      <w:r w:rsidDel="00002975">
        <w:rPr>
          <w:noProof/>
        </w:rPr>
        <w:delText>20,</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02975">
      <w:rPr>
        <w:noProof/>
      </w:rPr>
      <w:instrText>2020</w:instrText>
    </w:r>
    <w:r>
      <w:fldChar w:fldCharType="end"/>
    </w:r>
    <w:r>
      <w:instrText xml:space="preserve"> + 1 \* MERGEFORMAT </w:instrText>
    </w:r>
    <w:r>
      <w:fldChar w:fldCharType="separate"/>
    </w:r>
    <w:r w:rsidR="00002975">
      <w:rPr>
        <w:noProof/>
      </w:rPr>
      <w:instrText>2021</w:instrText>
    </w:r>
    <w:r>
      <w:fldChar w:fldCharType="end"/>
    </w:r>
    <w:r>
      <w:instrText xml:space="preserve"> "Fail" \* MERGEFORMAT  \* MERGEFORMAT </w:instrText>
    </w:r>
    <w:r>
      <w:fldChar w:fldCharType="separate"/>
    </w:r>
    <w:r w:rsidR="00002975">
      <w:rPr>
        <w:noProof/>
      </w:rPr>
      <w:instrText>2021</w:instrText>
    </w:r>
    <w:r>
      <w:fldChar w:fldCharType="end"/>
    </w:r>
    <w:r>
      <w:instrText xml:space="preserve"> \* MERGEFORMAT </w:instrText>
    </w:r>
    <w:r>
      <w:fldChar w:fldCharType="separate"/>
    </w:r>
    <w:r w:rsidR="00002975">
      <w:rPr>
        <w:noProof/>
      </w:rPr>
      <w:t>2021</w:t>
    </w:r>
    <w:r>
      <w:fldChar w:fldCharType="end"/>
    </w:r>
    <w:r>
      <w:tab/>
      <w:t xml:space="preserve">[Page </w:t>
    </w:r>
    <w:r>
      <w:fldChar w:fldCharType="begin"/>
    </w:r>
    <w:r>
      <w:instrText xml:space="preserve"> PAGE </w:instrText>
    </w:r>
    <w:r>
      <w:fldChar w:fldCharType="separate"/>
    </w:r>
    <w:r w:rsidR="00002975">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043DB" w14:textId="77777777" w:rsidR="005277EC" w:rsidRDefault="005277EC">
      <w:r>
        <w:separator/>
      </w:r>
    </w:p>
  </w:footnote>
  <w:footnote w:type="continuationSeparator" w:id="0">
    <w:p w14:paraId="33518705" w14:textId="77777777" w:rsidR="005277EC" w:rsidRDefault="005277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5A50D7" w:rsidRDefault="005A50D7"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002975">
      <w:rPr>
        <w:noProof/>
      </w:rPr>
      <w:t>October 2020</w:t>
    </w:r>
    <w:r>
      <w:fldChar w:fldCharType="end"/>
    </w:r>
  </w:p>
  <w:p w14:paraId="0330A958" w14:textId="77777777" w:rsidR="005A50D7" w:rsidRDefault="005A50D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5A50D7" w:rsidRDefault="005A50D7" w:rsidP="00F410C4">
    <w:pPr>
      <w:pStyle w:val="Header"/>
      <w:rPr>
        <w:highlight w:val="yellow"/>
      </w:rPr>
    </w:pPr>
  </w:p>
  <w:p w14:paraId="6FDEAA1E" w14:textId="77777777" w:rsidR="005A50D7" w:rsidRDefault="005A50D7" w:rsidP="00F410C4">
    <w:pPr>
      <w:pStyle w:val="Header"/>
      <w:rPr>
        <w:highlight w:val="yellow"/>
      </w:rPr>
    </w:pPr>
  </w:p>
  <w:p w14:paraId="4C3133EA" w14:textId="77777777" w:rsidR="005A50D7" w:rsidRDefault="005A50D7" w:rsidP="00F410C4">
    <w:pPr>
      <w:pStyle w:val="Header"/>
    </w:pPr>
    <w:r w:rsidRPr="007064B6">
      <w:t>TEAS Working Group</w:t>
    </w:r>
    <w:r>
      <w:tab/>
    </w:r>
    <w:r w:rsidRPr="00F410C4">
      <w:tab/>
    </w:r>
    <w:r>
      <w:t xml:space="preserve">Fabio </w:t>
    </w:r>
    <w:r w:rsidRPr="007064B6">
      <w:t>Peruzzini</w:t>
    </w:r>
  </w:p>
  <w:p w14:paraId="16A1767F" w14:textId="77777777" w:rsidR="005A50D7" w:rsidRDefault="005A50D7" w:rsidP="00F410C4">
    <w:pPr>
      <w:pStyle w:val="Header"/>
    </w:pPr>
    <w:r>
      <w:t>Internet Draft</w:t>
    </w:r>
    <w:r>
      <w:tab/>
    </w:r>
    <w:r w:rsidRPr="00F410C4">
      <w:tab/>
    </w:r>
    <w:r>
      <w:t>TIM</w:t>
    </w:r>
  </w:p>
  <w:p w14:paraId="4B4B9B7C" w14:textId="77777777" w:rsidR="005A50D7" w:rsidRDefault="005A50D7"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5A50D7" w:rsidRPr="00954E1B" w:rsidRDefault="005A50D7" w:rsidP="00F410C4">
    <w:pPr>
      <w:pStyle w:val="Header"/>
      <w:rPr>
        <w:lang w:val="it-IT"/>
      </w:rPr>
    </w:pPr>
    <w:r>
      <w:rPr>
        <w:lang w:val="en-GB"/>
      </w:rPr>
      <w:tab/>
    </w:r>
    <w:r>
      <w:rPr>
        <w:lang w:val="en-GB"/>
      </w:rPr>
      <w:tab/>
    </w:r>
    <w:r w:rsidRPr="00954E1B">
      <w:rPr>
        <w:lang w:val="it-IT"/>
      </w:rPr>
      <w:t>Vodafone</w:t>
    </w:r>
  </w:p>
  <w:p w14:paraId="369C6969" w14:textId="77777777" w:rsidR="005A50D7" w:rsidRPr="00954E1B" w:rsidRDefault="005A50D7" w:rsidP="00F410C4">
    <w:pPr>
      <w:pStyle w:val="Header"/>
      <w:rPr>
        <w:lang w:val="it-IT"/>
      </w:rPr>
    </w:pPr>
    <w:r w:rsidRPr="00954E1B">
      <w:rPr>
        <w:lang w:val="it-IT"/>
      </w:rPr>
      <w:tab/>
    </w:r>
    <w:r w:rsidRPr="00954E1B">
      <w:rPr>
        <w:lang w:val="it-IT"/>
      </w:rPr>
      <w:tab/>
      <w:t>Italo Busi</w:t>
    </w:r>
  </w:p>
  <w:p w14:paraId="2984B8BD" w14:textId="77777777" w:rsidR="005A50D7" w:rsidRPr="00954E1B" w:rsidRDefault="005A50D7" w:rsidP="00F410C4">
    <w:pPr>
      <w:pStyle w:val="Header"/>
      <w:rPr>
        <w:lang w:val="it-IT"/>
      </w:rPr>
    </w:pPr>
    <w:r w:rsidRPr="00954E1B">
      <w:rPr>
        <w:lang w:val="it-IT"/>
      </w:rPr>
      <w:tab/>
    </w:r>
    <w:r w:rsidRPr="00954E1B">
      <w:rPr>
        <w:lang w:val="it-IT"/>
      </w:rPr>
      <w:tab/>
      <w:t>Huawei</w:t>
    </w:r>
  </w:p>
  <w:p w14:paraId="63AFEB19" w14:textId="77777777" w:rsidR="005A50D7" w:rsidRPr="00954E1B" w:rsidRDefault="005A50D7" w:rsidP="00F410C4">
    <w:pPr>
      <w:pStyle w:val="Header"/>
      <w:rPr>
        <w:lang w:val="it-IT"/>
      </w:rPr>
    </w:pPr>
    <w:r w:rsidRPr="00954E1B">
      <w:rPr>
        <w:lang w:val="it-IT"/>
      </w:rPr>
      <w:tab/>
    </w:r>
    <w:r w:rsidRPr="00954E1B">
      <w:rPr>
        <w:lang w:val="it-IT"/>
      </w:rPr>
      <w:tab/>
      <w:t>Daniel King</w:t>
    </w:r>
  </w:p>
  <w:p w14:paraId="6EDB0003" w14:textId="77777777" w:rsidR="005A50D7" w:rsidRDefault="005A50D7" w:rsidP="00F410C4">
    <w:pPr>
      <w:pStyle w:val="Header"/>
    </w:pPr>
    <w:r w:rsidRPr="00954E1B">
      <w:rPr>
        <w:lang w:val="it-IT"/>
      </w:rPr>
      <w:tab/>
    </w:r>
    <w:r w:rsidRPr="00954E1B">
      <w:rPr>
        <w:lang w:val="it-IT"/>
      </w:rPr>
      <w:tab/>
    </w:r>
    <w:r>
      <w:t>Old Dog Consulting</w:t>
    </w:r>
  </w:p>
  <w:p w14:paraId="629C5C70" w14:textId="77777777" w:rsidR="005A50D7" w:rsidRDefault="005A50D7" w:rsidP="00F410C4">
    <w:pPr>
      <w:pStyle w:val="Header"/>
      <w:rPr>
        <w:lang w:val="en-GB"/>
      </w:rPr>
    </w:pPr>
    <w:r>
      <w:rPr>
        <w:lang w:val="en-GB"/>
      </w:rPr>
      <w:tab/>
    </w:r>
    <w:r>
      <w:rPr>
        <w:lang w:val="en-GB"/>
      </w:rPr>
      <w:tab/>
      <w:t>Daniele Ceccarelli</w:t>
    </w:r>
  </w:p>
  <w:p w14:paraId="23931D84" w14:textId="77777777" w:rsidR="005A50D7" w:rsidRPr="00390C09" w:rsidRDefault="005A50D7" w:rsidP="00F410C4">
    <w:pPr>
      <w:pStyle w:val="Header"/>
      <w:rPr>
        <w:lang w:val="en-GB"/>
      </w:rPr>
    </w:pPr>
    <w:r>
      <w:rPr>
        <w:lang w:val="en-GB"/>
      </w:rPr>
      <w:tab/>
    </w:r>
    <w:r>
      <w:rPr>
        <w:lang w:val="en-GB"/>
      </w:rPr>
      <w:tab/>
    </w:r>
    <w:r w:rsidRPr="00433AE6">
      <w:rPr>
        <w:lang w:val="en-GB"/>
      </w:rPr>
      <w:t>Ericsson</w:t>
    </w:r>
  </w:p>
  <w:p w14:paraId="5DE008D9" w14:textId="77777777" w:rsidR="005A50D7" w:rsidRPr="00390C09" w:rsidRDefault="005A50D7" w:rsidP="00F410C4">
    <w:pPr>
      <w:pStyle w:val="Header"/>
      <w:rPr>
        <w:lang w:val="en-GB"/>
      </w:rPr>
    </w:pPr>
  </w:p>
  <w:p w14:paraId="76C05A00" w14:textId="0BA6FB0A" w:rsidR="005A50D7" w:rsidRDefault="005A50D7"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002975">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instrText>April</w:instrText>
    </w:r>
    <w:r>
      <w:fldChar w:fldCharType="end"/>
    </w:r>
    <w:r>
      <w:instrText xml:space="preserve"> \* MERGEFORMAT </w:instrText>
    </w:r>
    <w:r>
      <w:fldChar w:fldCharType="separate"/>
    </w:r>
    <w:r w:rsidR="00002975">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02975">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02975">
      <w:rPr>
        <w:noProof/>
      </w:rPr>
      <w:instrText>2020</w:instrText>
    </w:r>
    <w:r>
      <w:fldChar w:fldCharType="end"/>
    </w:r>
    <w:r>
      <w:instrText xml:space="preserve"> + 1 \* MERGEFORMAT </w:instrText>
    </w:r>
    <w:r>
      <w:fldChar w:fldCharType="separate"/>
    </w:r>
    <w:r w:rsidR="00002975">
      <w:rPr>
        <w:noProof/>
      </w:rPr>
      <w:instrText>2021</w:instrText>
    </w:r>
    <w:r>
      <w:fldChar w:fldCharType="end"/>
    </w:r>
    <w:r>
      <w:instrText xml:space="preserve"> "Fail" \* MERGEFORMAT  \* MERGEFORMAT </w:instrText>
    </w:r>
    <w:r>
      <w:fldChar w:fldCharType="separate"/>
    </w:r>
    <w:r w:rsidR="00002975">
      <w:rPr>
        <w:noProof/>
      </w:rPr>
      <w:instrText>2021</w:instrText>
    </w:r>
    <w:r>
      <w:fldChar w:fldCharType="end"/>
    </w:r>
    <w:r>
      <w:instrText xml:space="preserve"> \* MERGEFORMAT </w:instrText>
    </w:r>
    <w:r>
      <w:fldChar w:fldCharType="separate"/>
    </w:r>
    <w:r w:rsidR="00002975">
      <w:rPr>
        <w:noProof/>
      </w:rPr>
      <w:t>2021</w:t>
    </w:r>
    <w:r>
      <w:fldChar w:fldCharType="end"/>
    </w:r>
    <w:r>
      <w:tab/>
    </w:r>
    <w:r>
      <w:tab/>
    </w:r>
    <w:r>
      <w:fldChar w:fldCharType="begin"/>
    </w:r>
    <w:r>
      <w:instrText xml:space="preserve"> SAVEDATE  \@ "MMMM d, yyyy" </w:instrText>
    </w:r>
    <w:r>
      <w:fldChar w:fldCharType="separate"/>
    </w:r>
    <w:ins w:id="105" w:author="Italo Busi" w:date="2020-10-27T17:16:00Z">
      <w:r w:rsidR="00002975">
        <w:rPr>
          <w:noProof/>
        </w:rPr>
        <w:t>October 26, 2020</w:t>
      </w:r>
    </w:ins>
    <w:del w:id="106" w:author="Italo Busi" w:date="2020-10-27T17:16:00Z">
      <w:r w:rsidDel="00002975">
        <w:rPr>
          <w:noProof/>
        </w:rPr>
        <w:delText>October 20, 2020</w:delText>
      </w:r>
    </w:del>
    <w:r>
      <w:fldChar w:fldCharType="end"/>
    </w:r>
  </w:p>
  <w:p w14:paraId="4C49A4CA" w14:textId="77777777" w:rsidR="005A50D7" w:rsidRDefault="005A50D7" w:rsidP="00F410C4">
    <w:pPr>
      <w:pStyle w:val="Header"/>
    </w:pPr>
    <w:r>
      <w:tab/>
    </w:r>
  </w:p>
  <w:p w14:paraId="4043BDB6" w14:textId="77777777" w:rsidR="005A50D7" w:rsidRDefault="005A50D7"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OUQUIER, JEAN-FRANCOIS, Vodafone Spain">
    <w15:presenceInfo w15:providerId="AD" w15:userId="S-1-5-21-329068152-1383384898-682003330-2106686"/>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46EA"/>
    <w:rsid w:val="0010654D"/>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845D4"/>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277EC"/>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7D72"/>
    <w:rsid w:val="00DF143C"/>
    <w:rsid w:val="00DF3C58"/>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944E3-776B-4B38-9408-A4A8E69F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30</Pages>
  <Words>7924</Words>
  <Characters>45254</Characters>
  <Application>Microsoft Office Word</Application>
  <DocSecurity>0</DocSecurity>
  <Lines>377</Lines>
  <Paragraphs>106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53072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cp:revision>
  <cp:lastPrinted>2020-03-09T14:33:00Z</cp:lastPrinted>
  <dcterms:created xsi:type="dcterms:W3CDTF">2020-10-27T16:32:00Z</dcterms:created>
  <dcterms:modified xsi:type="dcterms:W3CDTF">2020-10-27T16:32:00Z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1603373566</vt:lpwstr>
  </property>
</Properties>
</file>