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-0</w:t>
      </w:r>
      <w:r w:rsidR="00390C09">
        <w:rPr>
          <w:lang w:val="en-GB"/>
        </w:rPr>
        <w:t>1</w:t>
      </w:r>
      <w:bookmarkStart w:id="0" w:name="_GoBack"/>
      <w:bookmarkEnd w:id="0"/>
      <w:r w:rsidR="00CC4069" w:rsidRPr="006B2FA6">
        <w:rPr>
          <w:lang w:val="en-GB"/>
        </w:rPr>
        <w:t>.txt</w:t>
      </w:r>
    </w:p>
    <w:p w:rsidR="006F6F19" w:rsidRDefault="006F6F19" w:rsidP="00CC4069">
      <w:pPr>
        <w:pStyle w:val="RFCH1-noTOCnonum"/>
      </w:pPr>
      <w:r w:rsidRPr="00544979">
        <w:t>Status of this Memo</w:t>
      </w:r>
    </w:p>
    <w:p w:rsidR="006A74C7" w:rsidRPr="00D72ADD" w:rsidRDefault="006A74C7" w:rsidP="006A74C7">
      <w:r w:rsidRPr="00D72ADD">
        <w:t xml:space="preserve">This Internet-Draft is submitted in full conformance with the provisions of BCP 78 and BCP 79. </w:t>
      </w:r>
    </w:p>
    <w:p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390C09">
        <w:rPr>
          <w:noProof/>
        </w:rPr>
        <w:instrText>7</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instrText>January</w:instrText>
      </w:r>
      <w:r w:rsidRPr="00D72ADD">
        <w:fldChar w:fldCharType="end"/>
      </w:r>
      <w:r w:rsidRPr="00D72ADD">
        <w:instrText xml:space="preserve"> \* MERGEFORMAT </w:instrText>
      </w:r>
      <w:r w:rsidRPr="00D72ADD">
        <w:fldChar w:fldCharType="separate"/>
      </w:r>
      <w:r w:rsidR="00390C09" w:rsidRPr="00D72ADD">
        <w:rPr>
          <w:noProof/>
        </w:rPr>
        <w:t>January</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390C09">
        <w:rPr>
          <w:noProof/>
        </w:rPr>
        <w:t>22,</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633074">
        <w:rPr>
          <w:noProof/>
        </w:rPr>
        <w:instrText>2019</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390C09">
        <w:rPr>
          <w:noProof/>
        </w:rPr>
        <w:instrText>7</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390C09">
        <w:rPr>
          <w:noProof/>
        </w:rPr>
        <w:instrText>2019</w:instrText>
      </w:r>
      <w:r w:rsidRPr="00D72ADD">
        <w:fldChar w:fldCharType="end"/>
      </w:r>
      <w:r w:rsidRPr="00D72ADD">
        <w:instrText xml:space="preserve"> + 1 \* MERGEFORMAT </w:instrText>
      </w:r>
      <w:r w:rsidRPr="00D72ADD">
        <w:fldChar w:fldCharType="separate"/>
      </w:r>
      <w:r w:rsidR="00DC614E">
        <w:rPr>
          <w:noProof/>
        </w:rPr>
        <w:instrText>2020</w:instrText>
      </w:r>
      <w:r w:rsidRPr="00D72ADD">
        <w:fldChar w:fldCharType="end"/>
      </w:r>
      <w:r w:rsidRPr="00D72ADD">
        <w:instrText xml:space="preserve"> "Fail" \* MERGEFORMAT  \* MERGEFORMAT </w:instrText>
      </w:r>
      <w:r w:rsidRPr="00D72ADD">
        <w:fldChar w:fldCharType="separate"/>
      </w:r>
      <w:r w:rsidR="00390C09">
        <w:rPr>
          <w:noProof/>
        </w:rPr>
        <w:instrText>2020</w:instrText>
      </w:r>
      <w:r w:rsidRPr="00D72ADD">
        <w:fldChar w:fldCharType="end"/>
      </w:r>
      <w:r w:rsidRPr="00D72ADD">
        <w:instrText xml:space="preserve"> \* MERGEFORMAT </w:instrText>
      </w:r>
      <w:r w:rsidRPr="00D72ADD">
        <w:fldChar w:fldCharType="separate"/>
      </w:r>
      <w:r w:rsidR="00390C09">
        <w:rPr>
          <w:noProof/>
        </w:rPr>
        <w:t>2020</w:t>
      </w:r>
      <w:r w:rsidRPr="00D72ADD">
        <w:fldChar w:fldCharType="end"/>
      </w:r>
      <w:r w:rsidRPr="00D72ADD">
        <w:t>.</w:t>
      </w:r>
    </w:p>
    <w:p w:rsidR="002E1F5F" w:rsidRPr="00D72ADD" w:rsidRDefault="002E1F5F" w:rsidP="002E1F5F">
      <w:pPr>
        <w:pStyle w:val="RFCH1-noTOCnonum"/>
      </w:pPr>
      <w:r w:rsidRPr="00D72ADD">
        <w:lastRenderedPageBreak/>
        <w:t>Copyright Notice</w:t>
      </w:r>
    </w:p>
    <w:p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390C09">
        <w:rPr>
          <w:noProof/>
        </w:rPr>
        <w:t>2019</w:t>
      </w:r>
      <w:r w:rsidRPr="00D72ADD">
        <w:fldChar w:fldCharType="end"/>
      </w:r>
      <w:r w:rsidRPr="00D72ADD">
        <w:t xml:space="preserve"> IETF Trust and the persons identified as the document authors. All rights reserved.</w:t>
      </w:r>
    </w:p>
    <w:p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rsidR="0010357E" w:rsidRDefault="0010357E" w:rsidP="00072E31">
      <w:pPr>
        <w:ind w:left="0"/>
      </w:pPr>
      <w:r w:rsidRPr="00D72ADD">
        <w:t>Abstract</w:t>
      </w:r>
    </w:p>
    <w:p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rsidR="006F6F19" w:rsidRDefault="006F6F19" w:rsidP="00CC4069">
      <w:pPr>
        <w:pStyle w:val="RFCH1-noTOCnonum"/>
      </w:pPr>
      <w:r w:rsidRPr="00544979">
        <w:t>Table of Contents</w:t>
      </w:r>
    </w:p>
    <w:p w:rsidR="00147470" w:rsidRDefault="00147470">
      <w:pPr>
        <w:pStyle w:val="Sommario1"/>
      </w:pPr>
    </w:p>
    <w:p w:rsidR="00DC614E" w:rsidRDefault="00581409">
      <w:pPr>
        <w:pStyle w:val="Sommario1"/>
        <w:rPr>
          <w:rFonts w:asciiTheme="minorHAnsi" w:eastAsiaTheme="minorEastAsia" w:hAnsiTheme="minorHAnsi" w:cstheme="minorBidi"/>
          <w:sz w:val="22"/>
          <w:szCs w:val="22"/>
          <w:lang w:val="it-IT" w:eastAsia="it-IT"/>
        </w:rPr>
      </w:pPr>
      <w:r>
        <w:fldChar w:fldCharType="begin"/>
      </w:r>
      <w:r>
        <w:instrText xml:space="preserve"> TOC \o \h \z \u </w:instrText>
      </w:r>
      <w:r>
        <w:fldChar w:fldCharType="separate"/>
      </w:r>
      <w:hyperlink w:anchor="_Toc14709500" w:history="1">
        <w:r w:rsidR="00DC614E" w:rsidRPr="00820673">
          <w:rPr>
            <w:rStyle w:val="Collegamentoipertestuale"/>
          </w:rPr>
          <w:t>1. Introduction</w:t>
        </w:r>
        <w:r w:rsidR="00DC614E">
          <w:rPr>
            <w:webHidden/>
          </w:rPr>
          <w:tab/>
        </w:r>
        <w:r w:rsidR="00DC614E">
          <w:rPr>
            <w:webHidden/>
          </w:rPr>
          <w:fldChar w:fldCharType="begin"/>
        </w:r>
        <w:r w:rsidR="00DC614E">
          <w:rPr>
            <w:webHidden/>
          </w:rPr>
          <w:instrText xml:space="preserve"> PAGEREF _Toc14709500 \h </w:instrText>
        </w:r>
        <w:r w:rsidR="00DC614E">
          <w:rPr>
            <w:webHidden/>
          </w:rPr>
        </w:r>
        <w:r w:rsidR="00DC614E">
          <w:rPr>
            <w:webHidden/>
          </w:rPr>
          <w:fldChar w:fldCharType="separate"/>
        </w:r>
        <w:r w:rsidR="00DC614E">
          <w:rPr>
            <w:webHidden/>
          </w:rPr>
          <w:t>3</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01" w:history="1">
        <w:r w:rsidR="00DC614E" w:rsidRPr="00820673">
          <w:rPr>
            <w:rStyle w:val="Collegamentoipertestuale"/>
          </w:rPr>
          <w:t>2. Reference Scenario</w:t>
        </w:r>
        <w:r w:rsidR="00DC614E">
          <w:rPr>
            <w:webHidden/>
          </w:rPr>
          <w:tab/>
        </w:r>
        <w:r w:rsidR="00DC614E">
          <w:rPr>
            <w:webHidden/>
          </w:rPr>
          <w:fldChar w:fldCharType="begin"/>
        </w:r>
        <w:r w:rsidR="00DC614E">
          <w:rPr>
            <w:webHidden/>
          </w:rPr>
          <w:instrText xml:space="preserve"> PAGEREF _Toc14709501 \h </w:instrText>
        </w:r>
        <w:r w:rsidR="00DC614E">
          <w:rPr>
            <w:webHidden/>
          </w:rPr>
        </w:r>
        <w:r w:rsidR="00DC614E">
          <w:rPr>
            <w:webHidden/>
          </w:rPr>
          <w:fldChar w:fldCharType="separate"/>
        </w:r>
        <w:r w:rsidR="00DC614E">
          <w:rPr>
            <w:webHidden/>
          </w:rPr>
          <w:t>3</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02" w:history="1">
        <w:r w:rsidR="00DC614E" w:rsidRPr="00820673">
          <w:rPr>
            <w:rStyle w:val="Collegamentoipertestuale"/>
          </w:rPr>
          <w:t>2.1. Generic Assumptions</w:t>
        </w:r>
        <w:r w:rsidR="00DC614E">
          <w:rPr>
            <w:webHidden/>
          </w:rPr>
          <w:tab/>
        </w:r>
        <w:r w:rsidR="00DC614E">
          <w:rPr>
            <w:webHidden/>
          </w:rPr>
          <w:fldChar w:fldCharType="begin"/>
        </w:r>
        <w:r w:rsidR="00DC614E">
          <w:rPr>
            <w:webHidden/>
          </w:rPr>
          <w:instrText xml:space="preserve"> PAGEREF _Toc14709502 \h </w:instrText>
        </w:r>
        <w:r w:rsidR="00DC614E">
          <w:rPr>
            <w:webHidden/>
          </w:rPr>
        </w:r>
        <w:r w:rsidR="00DC614E">
          <w:rPr>
            <w:webHidden/>
          </w:rPr>
          <w:fldChar w:fldCharType="separate"/>
        </w:r>
        <w:r w:rsidR="00DC614E">
          <w:rPr>
            <w:webHidden/>
          </w:rPr>
          <w:t>5</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03" w:history="1">
        <w:r w:rsidR="00DC614E" w:rsidRPr="00820673">
          <w:rPr>
            <w:rStyle w:val="Collegamentoipertestuale"/>
          </w:rPr>
          <w:t>3. Scenario 1 - Topology discovery, network inventory and multilayer correlation</w:t>
        </w:r>
        <w:r w:rsidR="00DC614E">
          <w:rPr>
            <w:webHidden/>
          </w:rPr>
          <w:tab/>
        </w:r>
        <w:r w:rsidR="00DC614E">
          <w:rPr>
            <w:webHidden/>
          </w:rPr>
          <w:fldChar w:fldCharType="begin"/>
        </w:r>
        <w:r w:rsidR="00DC614E">
          <w:rPr>
            <w:webHidden/>
          </w:rPr>
          <w:instrText xml:space="preserve"> PAGEREF _Toc14709503 \h </w:instrText>
        </w:r>
        <w:r w:rsidR="00DC614E">
          <w:rPr>
            <w:webHidden/>
          </w:rPr>
        </w:r>
        <w:r w:rsidR="00DC614E">
          <w:rPr>
            <w:webHidden/>
          </w:rPr>
          <w:fldChar w:fldCharType="separate"/>
        </w:r>
        <w:r w:rsidR="00DC614E">
          <w:rPr>
            <w:webHidden/>
          </w:rPr>
          <w:t>5</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04" w:history="1">
        <w:r w:rsidR="00DC614E" w:rsidRPr="00820673">
          <w:rPr>
            <w:rStyle w:val="Collegamentoipertestuale"/>
          </w:rPr>
          <w:t>3.1. Common YANG models used at the MPIs</w:t>
        </w:r>
        <w:r w:rsidR="00DC614E">
          <w:rPr>
            <w:webHidden/>
          </w:rPr>
          <w:tab/>
        </w:r>
        <w:r w:rsidR="00DC614E">
          <w:rPr>
            <w:webHidden/>
          </w:rPr>
          <w:fldChar w:fldCharType="begin"/>
        </w:r>
        <w:r w:rsidR="00DC614E">
          <w:rPr>
            <w:webHidden/>
          </w:rPr>
          <w:instrText xml:space="preserve"> PAGEREF _Toc14709504 \h </w:instrText>
        </w:r>
        <w:r w:rsidR="00DC614E">
          <w:rPr>
            <w:webHidden/>
          </w:rPr>
        </w:r>
        <w:r w:rsidR="00DC614E">
          <w:rPr>
            <w:webHidden/>
          </w:rPr>
          <w:fldChar w:fldCharType="separate"/>
        </w:r>
        <w:r w:rsidR="00DC614E">
          <w:rPr>
            <w:webHidden/>
          </w:rPr>
          <w:t>6</w:t>
        </w:r>
        <w:r w:rsidR="00DC614E">
          <w:rPr>
            <w:webHidden/>
          </w:rPr>
          <w:fldChar w:fldCharType="end"/>
        </w:r>
      </w:hyperlink>
    </w:p>
    <w:p w:rsidR="00DC614E" w:rsidRDefault="004C646F">
      <w:pPr>
        <w:pStyle w:val="Sommario3"/>
        <w:rPr>
          <w:rFonts w:asciiTheme="minorHAnsi" w:eastAsiaTheme="minorEastAsia" w:hAnsiTheme="minorHAnsi" w:cstheme="minorBidi"/>
          <w:sz w:val="22"/>
          <w:szCs w:val="22"/>
          <w:lang w:val="it-IT" w:eastAsia="it-IT"/>
        </w:rPr>
      </w:pPr>
      <w:hyperlink w:anchor="_Toc14709505" w:history="1">
        <w:r w:rsidR="00DC614E" w:rsidRPr="00820673">
          <w:rPr>
            <w:rStyle w:val="Collegamentoipertestuale"/>
          </w:rPr>
          <w:t>3.1.1. YANG models used at the Optical MPIs</w:t>
        </w:r>
        <w:r w:rsidR="00DC614E">
          <w:rPr>
            <w:webHidden/>
          </w:rPr>
          <w:tab/>
        </w:r>
        <w:r w:rsidR="00DC614E">
          <w:rPr>
            <w:webHidden/>
          </w:rPr>
          <w:fldChar w:fldCharType="begin"/>
        </w:r>
        <w:r w:rsidR="00DC614E">
          <w:rPr>
            <w:webHidden/>
          </w:rPr>
          <w:instrText xml:space="preserve"> PAGEREF _Toc14709505 \h </w:instrText>
        </w:r>
        <w:r w:rsidR="00DC614E">
          <w:rPr>
            <w:webHidden/>
          </w:rPr>
        </w:r>
        <w:r w:rsidR="00DC614E">
          <w:rPr>
            <w:webHidden/>
          </w:rPr>
          <w:fldChar w:fldCharType="separate"/>
        </w:r>
        <w:r w:rsidR="00DC614E">
          <w:rPr>
            <w:webHidden/>
          </w:rPr>
          <w:t>6</w:t>
        </w:r>
        <w:r w:rsidR="00DC614E">
          <w:rPr>
            <w:webHidden/>
          </w:rPr>
          <w:fldChar w:fldCharType="end"/>
        </w:r>
      </w:hyperlink>
    </w:p>
    <w:p w:rsidR="00DC614E" w:rsidRDefault="004C646F">
      <w:pPr>
        <w:pStyle w:val="Sommario3"/>
        <w:rPr>
          <w:rFonts w:asciiTheme="minorHAnsi" w:eastAsiaTheme="minorEastAsia" w:hAnsiTheme="minorHAnsi" w:cstheme="minorBidi"/>
          <w:sz w:val="22"/>
          <w:szCs w:val="22"/>
          <w:lang w:val="it-IT" w:eastAsia="it-IT"/>
        </w:rPr>
      </w:pPr>
      <w:hyperlink w:anchor="_Toc14709506" w:history="1">
        <w:r w:rsidR="00DC614E" w:rsidRPr="00820673">
          <w:rPr>
            <w:rStyle w:val="Collegamentoipertestuale"/>
          </w:rPr>
          <w:t>3.1.2. Required YANG models at the Packet MPIs</w:t>
        </w:r>
        <w:r w:rsidR="00DC614E">
          <w:rPr>
            <w:webHidden/>
          </w:rPr>
          <w:tab/>
        </w:r>
        <w:r w:rsidR="00DC614E">
          <w:rPr>
            <w:webHidden/>
          </w:rPr>
          <w:fldChar w:fldCharType="begin"/>
        </w:r>
        <w:r w:rsidR="00DC614E">
          <w:rPr>
            <w:webHidden/>
          </w:rPr>
          <w:instrText xml:space="preserve"> PAGEREF _Toc14709506 \h </w:instrText>
        </w:r>
        <w:r w:rsidR="00DC614E">
          <w:rPr>
            <w:webHidden/>
          </w:rPr>
        </w:r>
        <w:r w:rsidR="00DC614E">
          <w:rPr>
            <w:webHidden/>
          </w:rPr>
          <w:fldChar w:fldCharType="separate"/>
        </w:r>
        <w:r w:rsidR="00DC614E">
          <w:rPr>
            <w:webHidden/>
          </w:rPr>
          <w:t>7</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07" w:history="1">
        <w:r w:rsidR="00DC614E" w:rsidRPr="00820673">
          <w:rPr>
            <w:rStyle w:val="Collegamentoipertestuale"/>
          </w:rPr>
          <w:t>3.2. Inter-domain link Discovery</w:t>
        </w:r>
        <w:r w:rsidR="00DC614E">
          <w:rPr>
            <w:webHidden/>
          </w:rPr>
          <w:tab/>
        </w:r>
        <w:r w:rsidR="00DC614E">
          <w:rPr>
            <w:webHidden/>
          </w:rPr>
          <w:fldChar w:fldCharType="begin"/>
        </w:r>
        <w:r w:rsidR="00DC614E">
          <w:rPr>
            <w:webHidden/>
          </w:rPr>
          <w:instrText xml:space="preserve"> PAGEREF _Toc14709507 \h </w:instrText>
        </w:r>
        <w:r w:rsidR="00DC614E">
          <w:rPr>
            <w:webHidden/>
          </w:rPr>
        </w:r>
        <w:r w:rsidR="00DC614E">
          <w:rPr>
            <w:webHidden/>
          </w:rPr>
          <w:fldChar w:fldCharType="separate"/>
        </w:r>
        <w:r w:rsidR="00DC614E">
          <w:rPr>
            <w:webHidden/>
          </w:rPr>
          <w:t>7</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08" w:history="1">
        <w:r w:rsidR="00DC614E" w:rsidRPr="00820673">
          <w:rPr>
            <w:rStyle w:val="Collegamentoipertestuale"/>
          </w:rPr>
          <w:t>4. Scenario 2 – Provisioning of an IP Link over DWDM</w:t>
        </w:r>
        <w:r w:rsidR="00DC614E">
          <w:rPr>
            <w:webHidden/>
          </w:rPr>
          <w:tab/>
        </w:r>
        <w:r w:rsidR="00DC614E">
          <w:rPr>
            <w:webHidden/>
          </w:rPr>
          <w:fldChar w:fldCharType="begin"/>
        </w:r>
        <w:r w:rsidR="00DC614E">
          <w:rPr>
            <w:webHidden/>
          </w:rPr>
          <w:instrText xml:space="preserve"> PAGEREF _Toc14709508 \h </w:instrText>
        </w:r>
        <w:r w:rsidR="00DC614E">
          <w:rPr>
            <w:webHidden/>
          </w:rPr>
        </w:r>
        <w:r w:rsidR="00DC614E">
          <w:rPr>
            <w:webHidden/>
          </w:rPr>
          <w:fldChar w:fldCharType="separate"/>
        </w:r>
        <w:r w:rsidR="00DC614E">
          <w:rPr>
            <w:webHidden/>
          </w:rPr>
          <w:t>8</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09" w:history="1">
        <w:r w:rsidR="00DC614E" w:rsidRPr="00820673">
          <w:rPr>
            <w:rStyle w:val="Collegamentoipertestuale"/>
          </w:rPr>
          <w:t>4.1. YANG models used at the MPIs</w:t>
        </w:r>
        <w:r w:rsidR="00DC614E">
          <w:rPr>
            <w:webHidden/>
          </w:rPr>
          <w:tab/>
        </w:r>
        <w:r w:rsidR="00DC614E">
          <w:rPr>
            <w:webHidden/>
          </w:rPr>
          <w:fldChar w:fldCharType="begin"/>
        </w:r>
        <w:r w:rsidR="00DC614E">
          <w:rPr>
            <w:webHidden/>
          </w:rPr>
          <w:instrText xml:space="preserve"> PAGEREF _Toc14709509 \h </w:instrText>
        </w:r>
        <w:r w:rsidR="00DC614E">
          <w:rPr>
            <w:webHidden/>
          </w:rPr>
        </w:r>
        <w:r w:rsidR="00DC614E">
          <w:rPr>
            <w:webHidden/>
          </w:rPr>
          <w:fldChar w:fldCharType="separate"/>
        </w:r>
        <w:r w:rsidR="00DC614E">
          <w:rPr>
            <w:webHidden/>
          </w:rPr>
          <w:t>8</w:t>
        </w:r>
        <w:r w:rsidR="00DC614E">
          <w:rPr>
            <w:webHidden/>
          </w:rPr>
          <w:fldChar w:fldCharType="end"/>
        </w:r>
      </w:hyperlink>
    </w:p>
    <w:p w:rsidR="00DC614E" w:rsidRDefault="004C646F">
      <w:pPr>
        <w:pStyle w:val="Sommario3"/>
        <w:rPr>
          <w:rFonts w:asciiTheme="minorHAnsi" w:eastAsiaTheme="minorEastAsia" w:hAnsiTheme="minorHAnsi" w:cstheme="minorBidi"/>
          <w:sz w:val="22"/>
          <w:szCs w:val="22"/>
          <w:lang w:val="it-IT" w:eastAsia="it-IT"/>
        </w:rPr>
      </w:pPr>
      <w:hyperlink w:anchor="_Toc14709510" w:history="1">
        <w:r w:rsidR="00DC614E" w:rsidRPr="00820673">
          <w:rPr>
            <w:rStyle w:val="Collegamentoipertestuale"/>
          </w:rPr>
          <w:t>4.1.1. YANG models used at the Optical MPIs</w:t>
        </w:r>
        <w:r w:rsidR="00DC614E">
          <w:rPr>
            <w:webHidden/>
          </w:rPr>
          <w:tab/>
        </w:r>
        <w:r w:rsidR="00DC614E">
          <w:rPr>
            <w:webHidden/>
          </w:rPr>
          <w:fldChar w:fldCharType="begin"/>
        </w:r>
        <w:r w:rsidR="00DC614E">
          <w:rPr>
            <w:webHidden/>
          </w:rPr>
          <w:instrText xml:space="preserve"> PAGEREF _Toc14709510 \h </w:instrText>
        </w:r>
        <w:r w:rsidR="00DC614E">
          <w:rPr>
            <w:webHidden/>
          </w:rPr>
        </w:r>
        <w:r w:rsidR="00DC614E">
          <w:rPr>
            <w:webHidden/>
          </w:rPr>
          <w:fldChar w:fldCharType="separate"/>
        </w:r>
        <w:r w:rsidR="00DC614E">
          <w:rPr>
            <w:webHidden/>
          </w:rPr>
          <w:t>8</w:t>
        </w:r>
        <w:r w:rsidR="00DC614E">
          <w:rPr>
            <w:webHidden/>
          </w:rPr>
          <w:fldChar w:fldCharType="end"/>
        </w:r>
      </w:hyperlink>
    </w:p>
    <w:p w:rsidR="00DC614E" w:rsidRDefault="004C646F">
      <w:pPr>
        <w:pStyle w:val="Sommario3"/>
        <w:rPr>
          <w:rFonts w:asciiTheme="minorHAnsi" w:eastAsiaTheme="minorEastAsia" w:hAnsiTheme="minorHAnsi" w:cstheme="minorBidi"/>
          <w:sz w:val="22"/>
          <w:szCs w:val="22"/>
          <w:lang w:val="it-IT" w:eastAsia="it-IT"/>
        </w:rPr>
      </w:pPr>
      <w:hyperlink w:anchor="_Toc14709511" w:history="1">
        <w:r w:rsidR="00DC614E" w:rsidRPr="00820673">
          <w:rPr>
            <w:rStyle w:val="Collegamentoipertestuale"/>
          </w:rPr>
          <w:t>4.1.2. Required YANG models at the Packet MPIs</w:t>
        </w:r>
        <w:r w:rsidR="00DC614E">
          <w:rPr>
            <w:webHidden/>
          </w:rPr>
          <w:tab/>
        </w:r>
        <w:r w:rsidR="00DC614E">
          <w:rPr>
            <w:webHidden/>
          </w:rPr>
          <w:fldChar w:fldCharType="begin"/>
        </w:r>
        <w:r w:rsidR="00DC614E">
          <w:rPr>
            <w:webHidden/>
          </w:rPr>
          <w:instrText xml:space="preserve"> PAGEREF _Toc14709511 \h </w:instrText>
        </w:r>
        <w:r w:rsidR="00DC614E">
          <w:rPr>
            <w:webHidden/>
          </w:rPr>
        </w:r>
        <w:r w:rsidR="00DC614E">
          <w:rPr>
            <w:webHidden/>
          </w:rPr>
          <w:fldChar w:fldCharType="separate"/>
        </w:r>
        <w:r w:rsidR="00DC614E">
          <w:rPr>
            <w:webHidden/>
          </w:rPr>
          <w:t>9</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12" w:history="1">
        <w:r w:rsidR="00DC614E" w:rsidRPr="00820673">
          <w:rPr>
            <w:rStyle w:val="Collegamentoipertestuale"/>
          </w:rPr>
          <w:t>4.2. IP Link Setup Procedure</w:t>
        </w:r>
        <w:r w:rsidR="00DC614E">
          <w:rPr>
            <w:webHidden/>
          </w:rPr>
          <w:tab/>
        </w:r>
        <w:r w:rsidR="00DC614E">
          <w:rPr>
            <w:webHidden/>
          </w:rPr>
          <w:fldChar w:fldCharType="begin"/>
        </w:r>
        <w:r w:rsidR="00DC614E">
          <w:rPr>
            <w:webHidden/>
          </w:rPr>
          <w:instrText xml:space="preserve"> PAGEREF _Toc14709512 \h </w:instrText>
        </w:r>
        <w:r w:rsidR="00DC614E">
          <w:rPr>
            <w:webHidden/>
          </w:rPr>
        </w:r>
        <w:r w:rsidR="00DC614E">
          <w:rPr>
            <w:webHidden/>
          </w:rPr>
          <w:fldChar w:fldCharType="separate"/>
        </w:r>
        <w:r w:rsidR="00DC614E">
          <w:rPr>
            <w:webHidden/>
          </w:rPr>
          <w:t>9</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13" w:history="1">
        <w:r w:rsidR="00DC614E" w:rsidRPr="00820673">
          <w:rPr>
            <w:rStyle w:val="Collegamentoipertestuale"/>
          </w:rPr>
          <w:t>5. Security Considerations</w:t>
        </w:r>
        <w:r w:rsidR="00DC614E">
          <w:rPr>
            <w:webHidden/>
          </w:rPr>
          <w:tab/>
        </w:r>
        <w:r w:rsidR="00DC614E">
          <w:rPr>
            <w:webHidden/>
          </w:rPr>
          <w:fldChar w:fldCharType="begin"/>
        </w:r>
        <w:r w:rsidR="00DC614E">
          <w:rPr>
            <w:webHidden/>
          </w:rPr>
          <w:instrText xml:space="preserve"> PAGEREF _Toc14709513 \h </w:instrText>
        </w:r>
        <w:r w:rsidR="00DC614E">
          <w:rPr>
            <w:webHidden/>
          </w:rPr>
        </w:r>
        <w:r w:rsidR="00DC614E">
          <w:rPr>
            <w:webHidden/>
          </w:rPr>
          <w:fldChar w:fldCharType="separate"/>
        </w:r>
        <w:r w:rsidR="00DC614E">
          <w:rPr>
            <w:webHidden/>
          </w:rPr>
          <w:t>10</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14" w:history="1">
        <w:r w:rsidR="00DC614E" w:rsidRPr="00820673">
          <w:rPr>
            <w:rStyle w:val="Collegamentoipertestuale"/>
          </w:rPr>
          <w:t>6. Operational Considerations</w:t>
        </w:r>
        <w:r w:rsidR="00DC614E">
          <w:rPr>
            <w:webHidden/>
          </w:rPr>
          <w:tab/>
        </w:r>
        <w:r w:rsidR="00DC614E">
          <w:rPr>
            <w:webHidden/>
          </w:rPr>
          <w:fldChar w:fldCharType="begin"/>
        </w:r>
        <w:r w:rsidR="00DC614E">
          <w:rPr>
            <w:webHidden/>
          </w:rPr>
          <w:instrText xml:space="preserve"> PAGEREF _Toc14709514 \h </w:instrText>
        </w:r>
        <w:r w:rsidR="00DC614E">
          <w:rPr>
            <w:webHidden/>
          </w:rPr>
        </w:r>
        <w:r w:rsidR="00DC614E">
          <w:rPr>
            <w:webHidden/>
          </w:rPr>
          <w:fldChar w:fldCharType="separate"/>
        </w:r>
        <w:r w:rsidR="00DC614E">
          <w:rPr>
            <w:webHidden/>
          </w:rPr>
          <w:t>10</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15" w:history="1">
        <w:r w:rsidR="00DC614E" w:rsidRPr="00820673">
          <w:rPr>
            <w:rStyle w:val="Collegamentoipertestuale"/>
          </w:rPr>
          <w:t>7. IANA Considerations</w:t>
        </w:r>
        <w:r w:rsidR="00DC614E">
          <w:rPr>
            <w:webHidden/>
          </w:rPr>
          <w:tab/>
        </w:r>
        <w:r w:rsidR="00DC614E">
          <w:rPr>
            <w:webHidden/>
          </w:rPr>
          <w:fldChar w:fldCharType="begin"/>
        </w:r>
        <w:r w:rsidR="00DC614E">
          <w:rPr>
            <w:webHidden/>
          </w:rPr>
          <w:instrText xml:space="preserve"> PAGEREF _Toc14709515 \h </w:instrText>
        </w:r>
        <w:r w:rsidR="00DC614E">
          <w:rPr>
            <w:webHidden/>
          </w:rPr>
        </w:r>
        <w:r w:rsidR="00DC614E">
          <w:rPr>
            <w:webHidden/>
          </w:rPr>
          <w:fldChar w:fldCharType="separate"/>
        </w:r>
        <w:r w:rsidR="00DC614E">
          <w:rPr>
            <w:webHidden/>
          </w:rPr>
          <w:t>10</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16" w:history="1">
        <w:r w:rsidR="00DC614E" w:rsidRPr="00820673">
          <w:rPr>
            <w:rStyle w:val="Collegamentoipertestuale"/>
          </w:rPr>
          <w:t>8. References</w:t>
        </w:r>
        <w:r w:rsidR="00DC614E">
          <w:rPr>
            <w:webHidden/>
          </w:rPr>
          <w:tab/>
        </w:r>
        <w:r w:rsidR="00DC614E">
          <w:rPr>
            <w:webHidden/>
          </w:rPr>
          <w:fldChar w:fldCharType="begin"/>
        </w:r>
        <w:r w:rsidR="00DC614E">
          <w:rPr>
            <w:webHidden/>
          </w:rPr>
          <w:instrText xml:space="preserve"> PAGEREF _Toc14709516 \h </w:instrText>
        </w:r>
        <w:r w:rsidR="00DC614E">
          <w:rPr>
            <w:webHidden/>
          </w:rPr>
        </w:r>
        <w:r w:rsidR="00DC614E">
          <w:rPr>
            <w:webHidden/>
          </w:rPr>
          <w:fldChar w:fldCharType="separate"/>
        </w:r>
        <w:r w:rsidR="00DC614E">
          <w:rPr>
            <w:webHidden/>
          </w:rPr>
          <w:t>10</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17" w:history="1">
        <w:r w:rsidR="00DC614E" w:rsidRPr="00820673">
          <w:rPr>
            <w:rStyle w:val="Collegamentoipertestuale"/>
          </w:rPr>
          <w:t>8.1. Normative References</w:t>
        </w:r>
        <w:r w:rsidR="00DC614E">
          <w:rPr>
            <w:webHidden/>
          </w:rPr>
          <w:tab/>
        </w:r>
        <w:r w:rsidR="00DC614E">
          <w:rPr>
            <w:webHidden/>
          </w:rPr>
          <w:fldChar w:fldCharType="begin"/>
        </w:r>
        <w:r w:rsidR="00DC614E">
          <w:rPr>
            <w:webHidden/>
          </w:rPr>
          <w:instrText xml:space="preserve"> PAGEREF _Toc14709517 \h </w:instrText>
        </w:r>
        <w:r w:rsidR="00DC614E">
          <w:rPr>
            <w:webHidden/>
          </w:rPr>
        </w:r>
        <w:r w:rsidR="00DC614E">
          <w:rPr>
            <w:webHidden/>
          </w:rPr>
          <w:fldChar w:fldCharType="separate"/>
        </w:r>
        <w:r w:rsidR="00DC614E">
          <w:rPr>
            <w:webHidden/>
          </w:rPr>
          <w:t>10</w:t>
        </w:r>
        <w:r w:rsidR="00DC614E">
          <w:rPr>
            <w:webHidden/>
          </w:rPr>
          <w:fldChar w:fldCharType="end"/>
        </w:r>
      </w:hyperlink>
    </w:p>
    <w:p w:rsidR="00DC614E" w:rsidRDefault="004C646F">
      <w:pPr>
        <w:pStyle w:val="Sommario2"/>
        <w:rPr>
          <w:rFonts w:asciiTheme="minorHAnsi" w:eastAsiaTheme="minorEastAsia" w:hAnsiTheme="minorHAnsi" w:cstheme="minorBidi"/>
          <w:sz w:val="22"/>
          <w:szCs w:val="22"/>
          <w:lang w:val="it-IT" w:eastAsia="it-IT"/>
        </w:rPr>
      </w:pPr>
      <w:hyperlink w:anchor="_Toc14709518" w:history="1">
        <w:r w:rsidR="00DC614E" w:rsidRPr="00820673">
          <w:rPr>
            <w:rStyle w:val="Collegamentoipertestuale"/>
          </w:rPr>
          <w:t>8.2. Informative References</w:t>
        </w:r>
        <w:r w:rsidR="00DC614E">
          <w:rPr>
            <w:webHidden/>
          </w:rPr>
          <w:tab/>
        </w:r>
        <w:r w:rsidR="00DC614E">
          <w:rPr>
            <w:webHidden/>
          </w:rPr>
          <w:fldChar w:fldCharType="begin"/>
        </w:r>
        <w:r w:rsidR="00DC614E">
          <w:rPr>
            <w:webHidden/>
          </w:rPr>
          <w:instrText xml:space="preserve"> PAGEREF _Toc14709518 \h </w:instrText>
        </w:r>
        <w:r w:rsidR="00DC614E">
          <w:rPr>
            <w:webHidden/>
          </w:rPr>
        </w:r>
        <w:r w:rsidR="00DC614E">
          <w:rPr>
            <w:webHidden/>
          </w:rPr>
          <w:fldChar w:fldCharType="separate"/>
        </w:r>
        <w:r w:rsidR="00DC614E">
          <w:rPr>
            <w:webHidden/>
          </w:rPr>
          <w:t>12</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19" w:history="1">
        <w:r w:rsidR="00DC614E" w:rsidRPr="00820673">
          <w:rPr>
            <w:rStyle w:val="Collegamentoipertestuale"/>
          </w:rPr>
          <w:t>9. Acknowledgments</w:t>
        </w:r>
        <w:r w:rsidR="00DC614E">
          <w:rPr>
            <w:webHidden/>
          </w:rPr>
          <w:tab/>
        </w:r>
        <w:r w:rsidR="00DC614E">
          <w:rPr>
            <w:webHidden/>
          </w:rPr>
          <w:fldChar w:fldCharType="begin"/>
        </w:r>
        <w:r w:rsidR="00DC614E">
          <w:rPr>
            <w:webHidden/>
          </w:rPr>
          <w:instrText xml:space="preserve"> PAGEREF _Toc14709519 \h </w:instrText>
        </w:r>
        <w:r w:rsidR="00DC614E">
          <w:rPr>
            <w:webHidden/>
          </w:rPr>
        </w:r>
        <w:r w:rsidR="00DC614E">
          <w:rPr>
            <w:webHidden/>
          </w:rPr>
          <w:fldChar w:fldCharType="separate"/>
        </w:r>
        <w:r w:rsidR="00DC614E">
          <w:rPr>
            <w:webHidden/>
          </w:rPr>
          <w:t>12</w:t>
        </w:r>
        <w:r w:rsidR="00DC614E">
          <w:rPr>
            <w:webHidden/>
          </w:rPr>
          <w:fldChar w:fldCharType="end"/>
        </w:r>
      </w:hyperlink>
    </w:p>
    <w:p w:rsidR="00DC614E" w:rsidRDefault="004C646F">
      <w:pPr>
        <w:pStyle w:val="Sommario1"/>
        <w:rPr>
          <w:rFonts w:asciiTheme="minorHAnsi" w:eastAsiaTheme="minorEastAsia" w:hAnsiTheme="minorHAnsi" w:cstheme="minorBidi"/>
          <w:sz w:val="22"/>
          <w:szCs w:val="22"/>
          <w:lang w:val="it-IT" w:eastAsia="it-IT"/>
        </w:rPr>
      </w:pPr>
      <w:hyperlink w:anchor="_Toc14709520" w:history="1">
        <w:r w:rsidR="00DC614E" w:rsidRPr="00820673">
          <w:rPr>
            <w:rStyle w:val="Collegamentoipertestuale"/>
          </w:rPr>
          <w:t>10. Authors’ Addresses</w:t>
        </w:r>
        <w:r w:rsidR="00DC614E">
          <w:rPr>
            <w:webHidden/>
          </w:rPr>
          <w:tab/>
        </w:r>
        <w:r w:rsidR="00DC614E">
          <w:rPr>
            <w:webHidden/>
          </w:rPr>
          <w:fldChar w:fldCharType="begin"/>
        </w:r>
        <w:r w:rsidR="00DC614E">
          <w:rPr>
            <w:webHidden/>
          </w:rPr>
          <w:instrText xml:space="preserve"> PAGEREF _Toc14709520 \h </w:instrText>
        </w:r>
        <w:r w:rsidR="00DC614E">
          <w:rPr>
            <w:webHidden/>
          </w:rPr>
        </w:r>
        <w:r w:rsidR="00DC614E">
          <w:rPr>
            <w:webHidden/>
          </w:rPr>
          <w:fldChar w:fldCharType="separate"/>
        </w:r>
        <w:r w:rsidR="00DC614E">
          <w:rPr>
            <w:webHidden/>
          </w:rPr>
          <w:t>12</w:t>
        </w:r>
        <w:r w:rsidR="00DC614E">
          <w:rPr>
            <w:webHidden/>
          </w:rPr>
          <w:fldChar w:fldCharType="end"/>
        </w:r>
      </w:hyperlink>
    </w:p>
    <w:p w:rsidR="00696527" w:rsidRDefault="00581409" w:rsidP="002E5DA5">
      <w:pPr>
        <w:pStyle w:val="Sommario1"/>
      </w:pPr>
      <w:r>
        <w:fldChar w:fldCharType="end"/>
      </w:r>
    </w:p>
    <w:p w:rsidR="006F6F19" w:rsidRPr="005254EF" w:rsidRDefault="008E670E" w:rsidP="00237595">
      <w:pPr>
        <w:pStyle w:val="Titolo1"/>
      </w:pPr>
      <w:bookmarkStart w:id="1" w:name="_Toc14709500"/>
      <w:r w:rsidRPr="005254EF">
        <w:t>Introduction</w:t>
      </w:r>
      <w:bookmarkEnd w:id="1"/>
    </w:p>
    <w:p w:rsidR="00C845E5" w:rsidRDefault="00C845E5" w:rsidP="00C845E5">
      <w:r>
        <w:t xml:space="preserve">This document aims to collect information about the level of protocols and data models standardization implementations of ACTN architecture, with particular focus on the interfaces between the MDSC (Multi-Domain Service Coordinator) and underlying </w:t>
      </w:r>
      <w:r w:rsidR="00D6521B">
        <w:t xml:space="preserve">Packet and Optical </w:t>
      </w:r>
      <w:r>
        <w:t>Domain Controllers (</w:t>
      </w:r>
      <w:r w:rsidR="00D6521B">
        <w:t>P</w:t>
      </w:r>
      <w:r w:rsidR="00D6521B">
        <w:noBreakHyphen/>
      </w:r>
      <w:r>
        <w:t xml:space="preserve">PNC and </w:t>
      </w:r>
      <w:r w:rsidR="00D6521B">
        <w:t>O</w:t>
      </w:r>
      <w:r w:rsidR="00D6521B">
        <w:noBreakHyphen/>
        <w:t>PNC</w:t>
      </w:r>
      <w:r>
        <w:t>)</w:t>
      </w:r>
      <w:r w:rsidR="000D4AD0">
        <w:t xml:space="preserve">, for </w:t>
      </w:r>
      <w:r w:rsidR="000D4AD0" w:rsidRPr="000D4AD0">
        <w:t>Packet Optical Integration (POI)</w:t>
      </w:r>
      <w:r>
        <w:t>.</w:t>
      </w:r>
    </w:p>
    <w:p w:rsidR="00C845E5" w:rsidRDefault="00C845E5" w:rsidP="00C845E5">
      <w:r>
        <w:t>Understanding the level of standardization and the gaps will help to better assess the feasibility of integration between IP and Optical DWDM domain, in an end-to-end multi-vendor service provisioning perspective.</w:t>
      </w:r>
    </w:p>
    <w:p w:rsidR="003A730F" w:rsidRDefault="00C845E5" w:rsidP="003A730F">
      <w:r>
        <w:t xml:space="preserve">In this </w:t>
      </w:r>
      <w:r w:rsidR="00D6521B">
        <w:t>document</w:t>
      </w:r>
      <w:r w:rsidR="000D4AD0">
        <w:t>,</w:t>
      </w:r>
      <w:r w:rsidR="00D6521B">
        <w:t xml:space="preserve"> </w:t>
      </w:r>
      <w:r w:rsidR="000D4AD0">
        <w:t>key use cases</w:t>
      </w:r>
      <w:r>
        <w:t xml:space="preserve"> will be described, and for each use case according to the ACTN architecture shown in </w:t>
      </w:r>
      <w:r w:rsidR="00D6521B">
        <w:fldChar w:fldCharType="begin"/>
      </w:r>
      <w:r w:rsidR="00D6521B">
        <w:instrText xml:space="preserve"> REF _Ref5722602 \r \h </w:instrText>
      </w:r>
      <w:r w:rsidR="00D6521B">
        <w:fldChar w:fldCharType="separate"/>
      </w:r>
      <w:r w:rsidR="00DC614E">
        <w:t>Figure 1</w:t>
      </w:r>
      <w:r w:rsidR="00D6521B">
        <w:fldChar w:fldCharType="end"/>
      </w:r>
      <w:r>
        <w:t xml:space="preserve">, the scope </w:t>
      </w:r>
      <w:r w:rsidR="000D4AD0">
        <w:t xml:space="preserve">will address the </w:t>
      </w:r>
      <w:r w:rsidR="00D6521B">
        <w:t xml:space="preserve">interactions with both the </w:t>
      </w:r>
      <w:r>
        <w:t>IP and optical domains.</w:t>
      </w:r>
    </w:p>
    <w:p w:rsidR="003A730F" w:rsidRDefault="00C845E5" w:rsidP="003A730F">
      <w:r>
        <w:t xml:space="preserve">For both domains, information on functions, protocols and data models, available on </w:t>
      </w:r>
      <w:r w:rsidR="003A730F">
        <w:t>each use case</w:t>
      </w:r>
      <w:r>
        <w:t>, must be reported</w:t>
      </w:r>
      <w:r w:rsidR="003A730F">
        <w:t>.</w:t>
      </w:r>
    </w:p>
    <w:p w:rsidR="00A7014C" w:rsidRPr="005254EF" w:rsidRDefault="00A7014C" w:rsidP="00237595">
      <w:pPr>
        <w:pStyle w:val="Titolo1"/>
      </w:pPr>
      <w:bookmarkStart w:id="2" w:name="_Toc14709501"/>
      <w:r w:rsidRPr="005254EF">
        <w:t>Reference Scenario</w:t>
      </w:r>
      <w:bookmarkEnd w:id="2"/>
    </w:p>
    <w:p w:rsidR="00135066" w:rsidRDefault="00A7014C" w:rsidP="00A7014C">
      <w:r>
        <w:t>This document is considering a network scenario with multiple Optical domains and multiple Packet domains.</w:t>
      </w:r>
    </w:p>
    <w:p w:rsidR="00A7014C" w:rsidRDefault="006F25F5" w:rsidP="00A7014C">
      <w:r>
        <w:fldChar w:fldCharType="begin"/>
      </w:r>
      <w:r>
        <w:instrText xml:space="preserve"> REF _Ref5722602 \r \h </w:instrText>
      </w:r>
      <w:r>
        <w:fldChar w:fldCharType="separate"/>
      </w:r>
      <w:r w:rsidR="00DC614E">
        <w:t>Figure 1</w:t>
      </w:r>
      <w:r>
        <w:fldChar w:fldCharType="end"/>
      </w:r>
      <w:r w:rsidR="00A7014C">
        <w:t xml:space="preserve"> shows this scenario in case of two Optical domains and two Packet domains:</w:t>
      </w:r>
    </w:p>
    <w:p w:rsidR="008C6AAA" w:rsidRDefault="008C6AAA" w:rsidP="008C6AAA">
      <w:pPr>
        <w:pStyle w:val="RFCFigure"/>
      </w:pPr>
    </w:p>
    <w:p w:rsidR="008C6AAA" w:rsidRDefault="008C6AAA" w:rsidP="008C6AAA">
      <w:pPr>
        <w:pStyle w:val="RFCFigure"/>
      </w:pPr>
      <w:r>
        <w:t xml:space="preserve">                           +----------+</w:t>
      </w:r>
    </w:p>
    <w:p w:rsidR="008C6AAA" w:rsidRDefault="008C6AAA" w:rsidP="008C6AAA">
      <w:pPr>
        <w:pStyle w:val="RFCFigure"/>
      </w:pPr>
      <w:r>
        <w:t xml:space="preserve">                           |   MDSC   |</w:t>
      </w:r>
    </w:p>
    <w:p w:rsidR="008C6AAA" w:rsidRDefault="008C6AAA" w:rsidP="008C6AAA">
      <w:pPr>
        <w:pStyle w:val="RFCFigure"/>
      </w:pPr>
      <w:r>
        <w:t xml:space="preserve">                           +-----+----+</w:t>
      </w:r>
    </w:p>
    <w:p w:rsidR="008C6AAA" w:rsidRDefault="008C6AAA" w:rsidP="008C6AAA">
      <w:pPr>
        <w:pStyle w:val="RFCFigure"/>
      </w:pPr>
      <w:r>
        <w:t xml:space="preserve">                                 |</w:t>
      </w:r>
    </w:p>
    <w:p w:rsidR="008C6AAA" w:rsidRDefault="008C6AAA" w:rsidP="008C6AAA">
      <w:pPr>
        <w:pStyle w:val="RFCFigure"/>
      </w:pPr>
      <w:r>
        <w:t xml:space="preserve">               +-----------+-----+------+-----------+</w:t>
      </w:r>
    </w:p>
    <w:p w:rsidR="008C6AAA" w:rsidRDefault="008C6AAA" w:rsidP="008C6AAA">
      <w:pPr>
        <w:pStyle w:val="RFCFigure"/>
      </w:pPr>
      <w:r>
        <w:t xml:space="preserve">               |           |            |           |</w:t>
      </w:r>
    </w:p>
    <w:p w:rsidR="008C6AAA" w:rsidRDefault="008C6AAA" w:rsidP="008C6AAA">
      <w:pPr>
        <w:pStyle w:val="RFCFigure"/>
      </w:pPr>
      <w:r>
        <w:t xml:space="preserve">          +----+----+ +----+----+  +----+----+ +----+----+</w:t>
      </w:r>
    </w:p>
    <w:p w:rsidR="008C6AAA" w:rsidRDefault="008C6AAA" w:rsidP="008C6AAA">
      <w:pPr>
        <w:pStyle w:val="RFCFigure"/>
      </w:pPr>
      <w:r>
        <w:t xml:space="preserve">          | P-PNC 1 | | O-PNC 1 </w:t>
      </w:r>
      <w:proofErr w:type="gramStart"/>
      <w:r>
        <w:t>|  |</w:t>
      </w:r>
      <w:proofErr w:type="gramEnd"/>
      <w:r>
        <w:t xml:space="preserve"> O-PNC 2 | | P-PNC 2 |</w:t>
      </w:r>
    </w:p>
    <w:p w:rsidR="008C6AAA" w:rsidRPr="00390C09" w:rsidRDefault="008C6AAA" w:rsidP="008C6AAA">
      <w:pPr>
        <w:pStyle w:val="RFCFigure"/>
        <w:rPr>
          <w:lang w:val="it-IT"/>
        </w:rPr>
      </w:pPr>
      <w:r w:rsidRPr="00E5780C">
        <w:t xml:space="preserve">          </w:t>
      </w:r>
      <w:r w:rsidRPr="00390C09">
        <w:rPr>
          <w:lang w:val="it-IT"/>
        </w:rPr>
        <w:t>+----+----+ +----+----+  +----+----+ +----+----+</w:t>
      </w:r>
    </w:p>
    <w:p w:rsidR="008C6AAA" w:rsidRPr="00390C09" w:rsidRDefault="008C6AAA" w:rsidP="008C6AAA">
      <w:pPr>
        <w:pStyle w:val="RFCFigure"/>
        <w:rPr>
          <w:lang w:val="it-IT"/>
        </w:rPr>
      </w:pPr>
      <w:r w:rsidRPr="00390C09">
        <w:rPr>
          <w:lang w:val="it-IT"/>
        </w:rPr>
        <w:t xml:space="preserve">               |           |            |           |</w:t>
      </w:r>
    </w:p>
    <w:p w:rsidR="008C6AAA" w:rsidRPr="00390C09" w:rsidRDefault="008C6AAA" w:rsidP="008C6AAA">
      <w:pPr>
        <w:pStyle w:val="RFCFigure"/>
        <w:rPr>
          <w:lang w:val="it-IT"/>
        </w:rPr>
      </w:pPr>
      <w:r w:rsidRPr="00390C09">
        <w:rPr>
          <w:lang w:val="it-IT"/>
        </w:rPr>
        <w:t xml:space="preserve">               |           \            /           |</w:t>
      </w:r>
    </w:p>
    <w:p w:rsidR="008C6AAA" w:rsidRPr="00390C09" w:rsidRDefault="008C6AAA" w:rsidP="008C6AAA">
      <w:pPr>
        <w:pStyle w:val="RFCFigure"/>
        <w:rPr>
          <w:lang w:val="it-IT"/>
        </w:rPr>
      </w:pPr>
      <w:r w:rsidRPr="00390C09">
        <w:rPr>
          <w:lang w:val="it-IT"/>
        </w:rPr>
        <w:t xml:space="preserve">     +-------------------+  \          /  +-------------------+</w:t>
      </w:r>
    </w:p>
    <w:p w:rsidR="008C6AAA" w:rsidRPr="00390C09" w:rsidRDefault="008C6AAA" w:rsidP="008C6AAA">
      <w:pPr>
        <w:pStyle w:val="RFCFigure"/>
        <w:rPr>
          <w:lang w:val="it-IT"/>
        </w:rPr>
      </w:pPr>
      <w:r w:rsidRPr="00390C09">
        <w:rPr>
          <w:lang w:val="it-IT"/>
        </w:rPr>
        <w:t>CE  / PE             ASBR \  |        /  / ASBR            PE  \  CE</w:t>
      </w:r>
    </w:p>
    <w:p w:rsidR="008C6AAA" w:rsidRPr="00D93A17" w:rsidRDefault="008C6AAA" w:rsidP="008C6AAA">
      <w:pPr>
        <w:pStyle w:val="RFCFigure"/>
        <w:rPr>
          <w:lang w:val="it-IT"/>
        </w:rPr>
      </w:pPr>
      <w:r w:rsidRPr="00D93A17">
        <w:rPr>
          <w:lang w:val="it-IT"/>
        </w:rPr>
        <w:t xml:space="preserve">o--/---o               </w:t>
      </w:r>
      <w:proofErr w:type="spellStart"/>
      <w:r w:rsidRPr="00D93A17">
        <w:rPr>
          <w:lang w:val="it-IT"/>
        </w:rPr>
        <w:t>o</w:t>
      </w:r>
      <w:proofErr w:type="spellEnd"/>
      <w:r w:rsidRPr="00D93A17">
        <w:rPr>
          <w:lang w:val="it-IT"/>
        </w:rPr>
        <w:t xml:space="preserve">---\-|-------|--/---o               </w:t>
      </w:r>
      <w:proofErr w:type="spellStart"/>
      <w:r w:rsidRPr="00D93A17">
        <w:rPr>
          <w:lang w:val="it-IT"/>
        </w:rPr>
        <w:t>o</w:t>
      </w:r>
      <w:proofErr w:type="spellEnd"/>
      <w:r w:rsidRPr="00D93A17">
        <w:rPr>
          <w:lang w:val="it-IT"/>
        </w:rPr>
        <w:t>---\--o</w:t>
      </w:r>
    </w:p>
    <w:p w:rsidR="008C6AAA" w:rsidRPr="00390C09" w:rsidRDefault="008C6AAA" w:rsidP="008C6AAA">
      <w:pPr>
        <w:pStyle w:val="RFCFigure"/>
        <w:rPr>
          <w:lang w:val="en-GB"/>
        </w:rPr>
      </w:pPr>
      <w:r w:rsidRPr="006B2FA6">
        <w:rPr>
          <w:lang w:val="it-IT"/>
        </w:rPr>
        <w:t xml:space="preserve">   </w:t>
      </w:r>
      <w:r w:rsidRPr="00390C09">
        <w:rPr>
          <w:lang w:val="en-GB"/>
        </w:rPr>
        <w:t>\   :               :   / |       |  \   :               :   /</w:t>
      </w:r>
    </w:p>
    <w:p w:rsidR="008C6AAA" w:rsidRPr="00390C09" w:rsidRDefault="008C6AAA" w:rsidP="008C6AAA">
      <w:pPr>
        <w:pStyle w:val="RFCFigure"/>
        <w:rPr>
          <w:lang w:val="en-GB"/>
        </w:rPr>
      </w:pPr>
      <w:r w:rsidRPr="00390C09">
        <w:rPr>
          <w:lang w:val="en-GB"/>
        </w:rPr>
        <w:t xml:space="preserve">    \  :  AS Domain 1  :  /  |       |   \  :  AS Domain 2  :  /</w:t>
      </w:r>
    </w:p>
    <w:p w:rsidR="008C6AAA" w:rsidRPr="00390C09" w:rsidRDefault="008C6AAA" w:rsidP="008C6AAA">
      <w:pPr>
        <w:pStyle w:val="RFCFigure"/>
        <w:rPr>
          <w:lang w:val="en-GB"/>
        </w:rPr>
      </w:pPr>
      <w:r w:rsidRPr="00390C09">
        <w:rPr>
          <w:lang w:val="en-GB"/>
        </w:rPr>
        <w:t xml:space="preserve">     +-:---------------:-+   |       |    +-:---------------:--+</w:t>
      </w:r>
    </w:p>
    <w:p w:rsidR="008C6AAA" w:rsidRDefault="008C6AAA" w:rsidP="008C6AAA">
      <w:pPr>
        <w:pStyle w:val="RFCFigure"/>
      </w:pPr>
      <w:r w:rsidRPr="00390C09">
        <w:rPr>
          <w:lang w:val="en-GB"/>
        </w:rPr>
        <w:t xml:space="preserve">       </w:t>
      </w:r>
      <w:r>
        <w:t>:               :     |       |      :               :</w:t>
      </w:r>
    </w:p>
    <w:p w:rsidR="008C6AAA" w:rsidRDefault="008C6AAA" w:rsidP="008C6AAA">
      <w:pPr>
        <w:pStyle w:val="RFCFigure"/>
      </w:pPr>
      <w:r>
        <w:t xml:space="preserve">       :               :     |       |      :               :</w:t>
      </w:r>
    </w:p>
    <w:p w:rsidR="008C6AAA" w:rsidRDefault="008C6AAA" w:rsidP="008C6AAA">
      <w:pPr>
        <w:pStyle w:val="RFCFigure"/>
      </w:pPr>
      <w:r>
        <w:t xml:space="preserve">     +-:---------------:------+     +-------:---------------:--+</w:t>
      </w:r>
    </w:p>
    <w:p w:rsidR="008C6AAA" w:rsidRDefault="008C6AAA" w:rsidP="008C6AAA">
      <w:pPr>
        <w:pStyle w:val="RFCFigure"/>
      </w:pPr>
      <w:r>
        <w:t xml:space="preserve">    /  :               :       \   /        :               :   \</w:t>
      </w:r>
    </w:p>
    <w:p w:rsidR="008C6AAA" w:rsidRDefault="008C6AAA" w:rsidP="008C6AAA">
      <w:pPr>
        <w:pStyle w:val="RFCFigure"/>
      </w:pPr>
      <w:r>
        <w:t xml:space="preserve">   /   o...............o        \ /         o...............o    \</w:t>
      </w:r>
    </w:p>
    <w:p w:rsidR="008C6AAA" w:rsidRDefault="008C6AAA" w:rsidP="008C6AAA">
      <w:pPr>
        <w:pStyle w:val="RFCFigure"/>
      </w:pPr>
      <w:r>
        <w:t xml:space="preserve">   \     Optical Domain 1       / \       Optical Domain 2       /</w:t>
      </w:r>
    </w:p>
    <w:p w:rsidR="008C6AAA" w:rsidRDefault="008C6AAA" w:rsidP="008C6AAA">
      <w:pPr>
        <w:pStyle w:val="RFCFigure"/>
      </w:pPr>
      <w:r>
        <w:t xml:space="preserve">    \                          /   \                            /</w:t>
      </w:r>
    </w:p>
    <w:p w:rsidR="008C6AAA" w:rsidRDefault="008C6AAA" w:rsidP="008C6AAA">
      <w:pPr>
        <w:pStyle w:val="RFCFigure"/>
      </w:pPr>
      <w:r>
        <w:t xml:space="preserve">     +------------------------+     +--------------------------+</w:t>
      </w:r>
    </w:p>
    <w:p w:rsidR="008C6AAA" w:rsidRDefault="008C6AAA" w:rsidP="008C6AAA">
      <w:pPr>
        <w:pStyle w:val="RFCFigure"/>
      </w:pPr>
    </w:p>
    <w:p w:rsidR="00A7014C" w:rsidRPr="00995068" w:rsidRDefault="00A7014C" w:rsidP="00995068">
      <w:pPr>
        <w:pStyle w:val="Didascalia"/>
      </w:pPr>
      <w:bookmarkStart w:id="3" w:name="_Ref5722602"/>
      <w:r w:rsidRPr="00995068">
        <w:t>– Reference Scenario</w:t>
      </w:r>
      <w:bookmarkEnd w:id="3"/>
    </w:p>
    <w:p w:rsidR="00135066" w:rsidRDefault="00135066" w:rsidP="00135066">
      <w:r>
        <w:t xml:space="preserve">The ACTN architecture, defined in [RFC8453], is used to control this multi-domain network where each P-PNC is responsible </w:t>
      </w:r>
      <w:r w:rsidR="000D4AD0">
        <w:t>for controlling</w:t>
      </w:r>
      <w:r>
        <w:t xml:space="preserve"> its IP domain (AS)</w:t>
      </w:r>
      <w:r w:rsidR="000D4AD0">
        <w:t>,</w:t>
      </w:r>
      <w:r>
        <w:t xml:space="preserve"> and each O-PNC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rsidR="006F25F5" w:rsidRDefault="006F25F5" w:rsidP="006F25F5">
      <w:r>
        <w:t>In this scenario it is assumed that:</w:t>
      </w:r>
    </w:p>
    <w:p w:rsidR="00FC505F" w:rsidRDefault="00FC505F" w:rsidP="00FC505F">
      <w:pPr>
        <w:pStyle w:val="RFCListBullet"/>
      </w:pPr>
      <w:r>
        <w:lastRenderedPageBreak/>
        <w:t>The domain boundaries between the IP and Optical domains are congruent. In other words, one Optical domain supports connectivity between Routers in one and only one Packet Domain.</w:t>
      </w:r>
    </w:p>
    <w:p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rsidR="00ED66D9" w:rsidRDefault="00ED66D9" w:rsidP="006F25F5">
      <w:pPr>
        <w:pStyle w:val="RFCListBullet"/>
      </w:pPr>
      <w:r>
        <w:t xml:space="preserve">The interfaces between the routers and the </w:t>
      </w:r>
      <w:r w:rsidR="000D4AD0">
        <w:t xml:space="preserve">ROADM’s </w:t>
      </w:r>
      <w:r>
        <w:t>are “Ethernet” physical interfaces</w:t>
      </w:r>
    </w:p>
    <w:p w:rsidR="00440D67" w:rsidRDefault="00440D67" w:rsidP="006F25F5">
      <w:pPr>
        <w:pStyle w:val="RFCListBullet"/>
      </w:pPr>
      <w:r>
        <w:t>The interfaces between the ASBR routers are “Ethernet” physical interfaces</w:t>
      </w:r>
    </w:p>
    <w:p w:rsidR="006F25F5" w:rsidRPr="006F25F5" w:rsidRDefault="006F25F5" w:rsidP="006F25F5">
      <w:pPr>
        <w:pStyle w:val="Titolo2"/>
      </w:pPr>
      <w:bookmarkStart w:id="4" w:name="_Toc14709502"/>
      <w:r w:rsidRPr="006F25F5">
        <w:t xml:space="preserve">Generic </w:t>
      </w:r>
      <w:r w:rsidR="002166E2">
        <w:t>Assumptions</w:t>
      </w:r>
      <w:bookmarkEnd w:id="4"/>
    </w:p>
    <w:p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rsidR="002E36A0" w:rsidRPr="008D01DF" w:rsidRDefault="002E36A0" w:rsidP="00237595">
      <w:pPr>
        <w:pStyle w:val="Titolo1"/>
      </w:pPr>
      <w:bookmarkStart w:id="5" w:name="_Ref11235178"/>
      <w:bookmarkStart w:id="6" w:name="_Toc14709503"/>
      <w:r w:rsidRPr="008D01DF">
        <w:t>Scenario 1 - Topology discovery, network inventory and multilayer correlation</w:t>
      </w:r>
      <w:bookmarkEnd w:id="5"/>
      <w:bookmarkEnd w:id="6"/>
    </w:p>
    <w:p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s, in terms of nodes (NEs) and links, including inter</w:t>
      </w:r>
      <w:r>
        <w:noBreakHyphen/>
        <w:t>domain links.</w:t>
      </w:r>
    </w:p>
    <w:p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abstract in the sense that some detailed NE information is hidden at the MPI, but </w:t>
      </w:r>
      <w:r w:rsidR="002166E2">
        <w:t>all the NEs and physical links are exposed as abstract nodes and links within the abstract topology</w:t>
      </w:r>
      <w:r>
        <w:t>.</w:t>
      </w:r>
    </w:p>
    <w:p w:rsidR="002E36A0" w:rsidRPr="002E36A0" w:rsidRDefault="002166E2" w:rsidP="002E36A0">
      <w:r w:rsidRPr="00C109A9">
        <w:lastRenderedPageBreak/>
        <w:t xml:space="preserve">The MDSC also </w:t>
      </w:r>
      <w:r w:rsidR="002E36A0" w:rsidRPr="00C109A9">
        <w:t>keep</w:t>
      </w:r>
      <w:r w:rsidRPr="00C109A9">
        <w:t>s</w:t>
      </w:r>
      <w:r w:rsidR="002E36A0" w:rsidRPr="00C109A9">
        <w:t xml:space="preserve"> an up-to-date network inventory of both IP and WDM layers and </w:t>
      </w:r>
      <w:r w:rsidRPr="00C109A9">
        <w:t>correlates</w:t>
      </w:r>
      <w:r w:rsidR="002E36A0" w:rsidRPr="00C109A9">
        <w:t xml:space="preserve"> such information (e.g</w:t>
      </w:r>
      <w:r w:rsidR="000D4AD0" w:rsidRPr="00C109A9">
        <w:t>.</w:t>
      </w:r>
      <w:r w:rsidR="000D4AD0">
        <w:t>,</w:t>
      </w:r>
      <w:r w:rsidR="000D4AD0" w:rsidRPr="00C109A9">
        <w:t xml:space="preserve"> </w:t>
      </w:r>
      <w:r w:rsidR="002E36A0" w:rsidRPr="00C109A9">
        <w:t xml:space="preserve">which port, lambda, </w:t>
      </w:r>
      <w:r w:rsidR="000D4AD0">
        <w:t xml:space="preserve">and the </w:t>
      </w:r>
      <w:r w:rsidR="002E36A0" w:rsidRPr="00C109A9">
        <w:t xml:space="preserve">direction </w:t>
      </w:r>
      <w:r w:rsidR="000D4AD0">
        <w:t>being</w:t>
      </w:r>
      <w:r w:rsidR="000D4AD0" w:rsidRPr="00C109A9">
        <w:t xml:space="preserve"> </w:t>
      </w:r>
      <w:r w:rsidR="002E36A0" w:rsidRPr="00C109A9">
        <w:t>used by a specific IP service on the WDM equipment).</w:t>
      </w:r>
    </w:p>
    <w:p w:rsidR="00ED66D9" w:rsidRDefault="00450B3D" w:rsidP="00ED66D9">
      <w:pPr>
        <w:pStyle w:val="Titolo2"/>
      </w:pPr>
      <w:bookmarkStart w:id="7" w:name="_Ref11242371"/>
      <w:bookmarkStart w:id="8" w:name="_Toc14709504"/>
      <w:r>
        <w:t xml:space="preserve">Common </w:t>
      </w:r>
      <w:r w:rsidR="00ED66D9">
        <w:t>YANG models</w:t>
      </w:r>
      <w:r w:rsidR="002166E2">
        <w:t xml:space="preserve"> used at the MPI</w:t>
      </w:r>
      <w:r>
        <w:t>s</w:t>
      </w:r>
      <w:bookmarkEnd w:id="7"/>
      <w:bookmarkEnd w:id="8"/>
    </w:p>
    <w:p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rsidR="002A7904" w:rsidRDefault="0085703A" w:rsidP="004D15CB">
      <w:pPr>
        <w:pStyle w:val="RFCListBullet"/>
      </w:pPr>
      <w:r>
        <w:t xml:space="preserve">The Base Network Model, defined in the </w:t>
      </w:r>
      <w:r w:rsidR="002A7904">
        <w:t>“ietf-network”</w:t>
      </w:r>
      <w:r>
        <w:t xml:space="preserve"> YANG module of </w:t>
      </w:r>
      <w:r w:rsidR="00A32AF9">
        <w:t>[RFC</w:t>
      </w:r>
      <w:r w:rsidR="002A7904">
        <w:t>8345]</w:t>
      </w:r>
    </w:p>
    <w:p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p>
    <w:p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p>
    <w:p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rsidR="005676EB" w:rsidRDefault="005676EB" w:rsidP="005676EB">
      <w:pPr>
        <w:pStyle w:val="Titolo3"/>
      </w:pPr>
      <w:bookmarkStart w:id="9" w:name="_Ref11242372"/>
      <w:bookmarkStart w:id="10" w:name="_Toc14709505"/>
      <w:r>
        <w:t xml:space="preserve">YANG models </w:t>
      </w:r>
      <w:r w:rsidR="002166E2">
        <w:t xml:space="preserve">used at </w:t>
      </w:r>
      <w:r>
        <w:t>the Optical MPIs</w:t>
      </w:r>
      <w:bookmarkEnd w:id="9"/>
      <w:bookmarkEnd w:id="10"/>
    </w:p>
    <w:p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rsidR="005676EB" w:rsidRDefault="005676EB" w:rsidP="005676EB">
      <w:pPr>
        <w:pStyle w:val="Titolo3"/>
      </w:pPr>
      <w:bookmarkStart w:id="11" w:name="_Toc14709506"/>
      <w:r>
        <w:lastRenderedPageBreak/>
        <w:t>Required YANG models at the Packet MPIs</w:t>
      </w:r>
      <w:bookmarkEnd w:id="11"/>
    </w:p>
    <w:p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rsidR="00B53118" w:rsidRDefault="00B53118" w:rsidP="00B53118">
      <w:pPr>
        <w:pStyle w:val="RFCListBullet"/>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rsidR="00ED66D9" w:rsidRDefault="00ED66D9" w:rsidP="004D15CB">
      <w:pPr>
        <w:pStyle w:val="Titolo2"/>
      </w:pPr>
      <w:bookmarkStart w:id="12" w:name="_Toc14709507"/>
      <w:r>
        <w:t>Inter-domain link Discovery</w:t>
      </w:r>
      <w:bookmarkEnd w:id="12"/>
    </w:p>
    <w:p w:rsidR="004D15CB" w:rsidRDefault="00995068" w:rsidP="00ED66D9">
      <w:r>
        <w:t xml:space="preserve">In the reference network of </w:t>
      </w:r>
      <w:r>
        <w:fldChar w:fldCharType="begin"/>
      </w:r>
      <w:r>
        <w:instrText xml:space="preserve"> REF _Ref5722602 \r \h </w:instrText>
      </w:r>
      <w:r>
        <w:fldChar w:fldCharType="separate"/>
      </w:r>
      <w:r w:rsidR="00DC614E">
        <w:t>Figure 1</w:t>
      </w:r>
      <w:r>
        <w:fldChar w:fldCharType="end"/>
      </w:r>
      <w:r>
        <w:t>, there are two types of inter</w:t>
      </w:r>
      <w:r>
        <w:noBreakHyphen/>
        <w:t>domain links:</w:t>
      </w:r>
    </w:p>
    <w:p w:rsidR="00995068" w:rsidRDefault="00995068" w:rsidP="00995068">
      <w:pPr>
        <w:pStyle w:val="RFCListBullet"/>
      </w:pPr>
      <w:r>
        <w:t>Links between two IP domains (</w:t>
      </w:r>
      <w:proofErr w:type="spellStart"/>
      <w:r>
        <w:t>ASes</w:t>
      </w:r>
      <w:proofErr w:type="spellEnd"/>
      <w:r>
        <w:t>)</w:t>
      </w:r>
    </w:p>
    <w:p w:rsidR="00995068" w:rsidRDefault="00995068" w:rsidP="00995068">
      <w:pPr>
        <w:pStyle w:val="RFCListBullet"/>
      </w:pPr>
      <w:r>
        <w:t>Links between an IP router and a ROADM</w:t>
      </w:r>
    </w:p>
    <w:p w:rsidR="00995068" w:rsidRDefault="00995068" w:rsidP="00995068">
      <w:r>
        <w:t>Both types of links are Ethernet physical links.</w:t>
      </w:r>
    </w:p>
    <w:p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 xml:space="preserve">domain IP link/adjacency between the two IP LTPs, reported in the IP </w:t>
      </w:r>
      <w:r>
        <w:lastRenderedPageBreak/>
        <w:t>Topologies exposed by the two adjacent P</w:t>
      </w:r>
      <w:r>
        <w:noBreakHyphen/>
        <w:t>PNCs, supported by the two ETH LTPs of an Ethernet Link discovered between these two P</w:t>
      </w:r>
      <w:r>
        <w:noBreakHyphen/>
        <w:t>PNCs.</w:t>
      </w:r>
    </w:p>
    <w:p w:rsidR="00995068" w:rsidRDefault="00995068" w:rsidP="00995068">
      <w:r>
        <w:t>Two options are possible to discover these inter</w:t>
      </w:r>
      <w:r>
        <w:noBreakHyphen/>
        <w:t>domain links:</w:t>
      </w:r>
    </w:p>
    <w:p w:rsidR="00995068" w:rsidRDefault="00995068" w:rsidP="006308F2">
      <w:pPr>
        <w:pStyle w:val="RFCListNumbered"/>
        <w:numPr>
          <w:ilvl w:val="0"/>
          <w:numId w:val="21"/>
        </w:numPr>
      </w:pPr>
      <w:r>
        <w:t>Static configuration</w:t>
      </w:r>
    </w:p>
    <w:p w:rsidR="00995068" w:rsidRDefault="00995068" w:rsidP="006308F2">
      <w:pPr>
        <w:pStyle w:val="RFCListNumbered"/>
        <w:numPr>
          <w:ilvl w:val="0"/>
          <w:numId w:val="21"/>
        </w:numPr>
      </w:pPr>
      <w:r>
        <w:t>LLDP [</w:t>
      </w:r>
      <w:r w:rsidR="00A32AF9">
        <w:t>IEEE 802.1AB</w:t>
      </w:r>
      <w:r>
        <w:t>] automatic discovery</w:t>
      </w:r>
    </w:p>
    <w:p w:rsidR="00995068" w:rsidRDefault="00386297" w:rsidP="00995068">
      <w:pPr>
        <w:pStyle w:val="RFCListNumbered"/>
        <w:numPr>
          <w:ilvl w:val="0"/>
          <w:numId w:val="0"/>
        </w:numPr>
        <w:ind w:left="432"/>
      </w:pPr>
      <w:r>
        <w:t>Since the static configuration requires an administrative burden to configure network-wide unique identifiers, the automatic discovery solution based on LLDP is preferable when LLDP is supported.</w:t>
      </w:r>
    </w:p>
    <w:p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rsidR="009945BB" w:rsidRDefault="009945BB" w:rsidP="00DC212D">
      <w:pPr>
        <w:pStyle w:val="Titolo1"/>
      </w:pPr>
      <w:bookmarkStart w:id="13" w:name="_Toc14709508"/>
      <w:r>
        <w:t>Scenario 2</w:t>
      </w:r>
      <w:r w:rsidR="00DC212D">
        <w:t xml:space="preserve"> – </w:t>
      </w:r>
      <w:r w:rsidR="00DC212D" w:rsidRPr="00DC212D">
        <w:t xml:space="preserve">Provisioning of an IP </w:t>
      </w:r>
      <w:r w:rsidR="00DF143C">
        <w:t xml:space="preserve">Link </w:t>
      </w:r>
      <w:r w:rsidR="00DC212D" w:rsidRPr="00DC212D">
        <w:t>over DWDM</w:t>
      </w:r>
      <w:bookmarkEnd w:id="13"/>
    </w:p>
    <w:p w:rsidR="008C6F92" w:rsidRDefault="008C6F92" w:rsidP="008C6F92">
      <w:r>
        <w:t>In this scenario, the MSDC needs to</w:t>
      </w:r>
      <w:r w:rsidRPr="002E36A0">
        <w:t xml:space="preserve"> </w:t>
      </w:r>
      <w:r>
        <w:t>coordinate the creation of an IP link, or a LAG, between two routers through a DWDM network.</w:t>
      </w:r>
    </w:p>
    <w:p w:rsidR="008C6F92" w:rsidRDefault="008C6F92" w:rsidP="008C6F92">
      <w:r>
        <w:t xml:space="preserve">It is assumed that the MDSC has already discovered the whole network topology as described in section </w:t>
      </w:r>
      <w:r>
        <w:fldChar w:fldCharType="begin"/>
      </w:r>
      <w:r>
        <w:instrText xml:space="preserve"> REF _Ref11235178 \r \h \t </w:instrText>
      </w:r>
      <w:r>
        <w:fldChar w:fldCharType="separate"/>
      </w:r>
      <w:r w:rsidR="00DC614E">
        <w:t>3</w:t>
      </w:r>
      <w:r>
        <w:fldChar w:fldCharType="end"/>
      </w:r>
      <w:r>
        <w:t>.</w:t>
      </w:r>
    </w:p>
    <w:p w:rsidR="008C6F92" w:rsidRDefault="008C6F92" w:rsidP="008C6F92">
      <w:pPr>
        <w:pStyle w:val="Titolo2"/>
      </w:pPr>
      <w:bookmarkStart w:id="14" w:name="_Toc14709509"/>
      <w:r>
        <w:t>YANG models used at the MPIs</w:t>
      </w:r>
      <w:bookmarkEnd w:id="14"/>
    </w:p>
    <w:p w:rsidR="00296D3F" w:rsidRDefault="00296D3F" w:rsidP="00296D3F">
      <w:pPr>
        <w:pStyle w:val="Titolo3"/>
      </w:pPr>
      <w:bookmarkStart w:id="15" w:name="_Toc14709510"/>
      <w:r>
        <w:t>YANG models used at the Optical MPIs</w:t>
      </w:r>
      <w:bookmarkEnd w:id="15"/>
    </w:p>
    <w:p w:rsidR="00296D3F" w:rsidRDefault="00296D3F" w:rsidP="00296D3F">
      <w:pPr>
        <w:pStyle w:val="RFCListBullet"/>
        <w:numPr>
          <w:ilvl w:val="0"/>
          <w:numId w:val="0"/>
        </w:numPr>
        <w:ind w:left="432"/>
      </w:pPr>
      <w:r>
        <w:t>The Optical PNC uses at least the following YANG models:</w:t>
      </w:r>
    </w:p>
    <w:p w:rsidR="00F33CC7" w:rsidRDefault="00F33CC7" w:rsidP="00296D3F">
      <w:pPr>
        <w:pStyle w:val="RFCListBullet"/>
      </w:pPr>
      <w:r>
        <w:t>The TE Tunnel Model, defined in the “</w:t>
      </w:r>
      <w:proofErr w:type="spellStart"/>
      <w:r>
        <w:t>ietf-te</w:t>
      </w:r>
      <w:proofErr w:type="spellEnd"/>
      <w:r>
        <w:t>” YANG module of [TE</w:t>
      </w:r>
      <w:r>
        <w:noBreakHyphen/>
        <w:t>TUNNEL]</w:t>
      </w:r>
    </w:p>
    <w:p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rsidR="0092641E" w:rsidRDefault="0092641E" w:rsidP="00296D3F">
      <w:pPr>
        <w:pStyle w:val="RFCListBullet"/>
        <w:numPr>
          <w:ilvl w:val="0"/>
          <w:numId w:val="0"/>
        </w:numPr>
        <w:ind w:left="432"/>
      </w:pPr>
      <w:r>
        <w:lastRenderedPageBreak/>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rsidR="00296D3F" w:rsidRDefault="00296D3F" w:rsidP="00296D3F">
      <w:pPr>
        <w:pStyle w:val="Titolo3"/>
      </w:pPr>
      <w:bookmarkStart w:id="16" w:name="_Toc14709511"/>
      <w:r>
        <w:t>Required YANG models at the Packet MPIs</w:t>
      </w:r>
      <w:bookmarkEnd w:id="16"/>
    </w:p>
    <w:p w:rsidR="00296D3F" w:rsidRDefault="00296D3F" w:rsidP="00296D3F">
      <w:pPr>
        <w:pStyle w:val="RFCListBullet"/>
        <w:numPr>
          <w:ilvl w:val="0"/>
          <w:numId w:val="0"/>
        </w:numPr>
        <w:ind w:left="432"/>
      </w:pPr>
      <w:r>
        <w:t>The Packet PNC uses at least the following topology YANG models:</w:t>
      </w:r>
    </w:p>
    <w:p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DC614E">
        <w:t>3.1</w:t>
      </w:r>
      <w:r w:rsidR="00F97768">
        <w:fldChar w:fldCharType="end"/>
      </w:r>
      <w:r w:rsidR="00F97768">
        <w:t>)</w:t>
      </w:r>
    </w:p>
    <w:p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DC614E">
        <w:t>3.1</w:t>
      </w:r>
      <w:r w:rsidR="00F97768">
        <w:fldChar w:fldCharType="end"/>
      </w:r>
      <w:r w:rsidR="00F97768">
        <w:t>)</w:t>
      </w:r>
    </w:p>
    <w:p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DC614E">
        <w:t>3.1.1</w:t>
      </w:r>
      <w:r w:rsidR="00F97768">
        <w:fldChar w:fldCharType="end"/>
      </w:r>
      <w:r w:rsidR="00F97768">
        <w:t>)</w:t>
      </w:r>
    </w:p>
    <w:p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DC614E">
        <w:t>4.2</w:t>
      </w:r>
      <w:r>
        <w:fldChar w:fldCharType="end"/>
      </w:r>
      <w:r>
        <w:t>, IP Links created over DWDM can be automatically discovered by the P</w:t>
      </w:r>
      <w:r>
        <w:noBreakHyphen/>
        <w:t>PNC, the IP Topology is needed only to report these IP Links after being discovered by the P</w:t>
      </w:r>
      <w:r>
        <w:noBreakHyphen/>
        <w:t>PNC.</w:t>
      </w:r>
    </w:p>
    <w:p w:rsidR="00667AAF" w:rsidRDefault="00667AAF" w:rsidP="00296D3F">
      <w:pPr>
        <w:pStyle w:val="RFCListBullet"/>
        <w:numPr>
          <w:ilvl w:val="0"/>
          <w:numId w:val="0"/>
        </w:numPr>
        <w:ind w:left="432"/>
      </w:pPr>
      <w:r>
        <w:t>The IP Topology can also be used to configure the IP Links created over DWDM.</w:t>
      </w:r>
    </w:p>
    <w:p w:rsidR="008C6F92" w:rsidRPr="008C6F92" w:rsidRDefault="0017445E" w:rsidP="0017445E">
      <w:pPr>
        <w:pStyle w:val="Titolo2"/>
      </w:pPr>
      <w:bookmarkStart w:id="17" w:name="_Ref11242803"/>
      <w:bookmarkStart w:id="18" w:name="_Toc14709512"/>
      <w:r>
        <w:t>IP Link Setup Procedure</w:t>
      </w:r>
      <w:bookmarkEnd w:id="17"/>
      <w:bookmarkEnd w:id="18"/>
    </w:p>
    <w:p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rsidR="0012569E" w:rsidRDefault="00870D58" w:rsidP="008C6F92">
      <w:r>
        <w:lastRenderedPageBreak/>
        <w:t>The MDSC also requires the O</w:t>
      </w:r>
      <w:r>
        <w:noBreakHyphen/>
        <w:t>PNC to steer the Ethernet client traffic between the two access Ethernet Links over the WDM Tunnel.</w:t>
      </w:r>
    </w:p>
    <w:p w:rsidR="0012569E" w:rsidRDefault="0012569E" w:rsidP="008C6F92">
      <w:r>
        <w:t>After the WDM Tunnel has been setup and the client traffic steering configured, the two IP routers can exchange Ethernet packets between themselves, including LLDP messages.</w:t>
      </w:r>
    </w:p>
    <w:p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rsidR="006F6F19" w:rsidRPr="005254EF" w:rsidRDefault="006F6F19" w:rsidP="001E3E79">
      <w:pPr>
        <w:pStyle w:val="Titolo1"/>
      </w:pPr>
      <w:bookmarkStart w:id="19" w:name="_Toc14709513"/>
      <w:r w:rsidRPr="005254EF">
        <w:t>Security Considerations</w:t>
      </w:r>
      <w:bookmarkEnd w:id="19"/>
    </w:p>
    <w:p w:rsidR="00BA2A4C" w:rsidRDefault="0002767F" w:rsidP="00BA2A4C">
      <w:r>
        <w:t>Several</w:t>
      </w:r>
      <w:r w:rsidR="00BA2A4C">
        <w:t xml:space="preserve"> security considerations have been identified and will be discussed in future versions of this document.   </w:t>
      </w:r>
    </w:p>
    <w:p w:rsidR="000D4AD0" w:rsidRDefault="000D4AD0" w:rsidP="00055923">
      <w:pPr>
        <w:pStyle w:val="Titolo1"/>
      </w:pPr>
      <w:bookmarkStart w:id="20" w:name="_Toc14709514"/>
      <w:r>
        <w:t>Operational Considerations</w:t>
      </w:r>
      <w:bookmarkEnd w:id="20"/>
    </w:p>
    <w:p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rsidR="00055923" w:rsidRPr="005254EF" w:rsidRDefault="00055923" w:rsidP="00055923">
      <w:pPr>
        <w:pStyle w:val="Titolo1"/>
      </w:pPr>
      <w:bookmarkStart w:id="21" w:name="_Toc14709515"/>
      <w:r w:rsidRPr="005254EF">
        <w:t>IANA Considerations</w:t>
      </w:r>
      <w:bookmarkEnd w:id="21"/>
    </w:p>
    <w:p w:rsidR="00055923" w:rsidRPr="00055923" w:rsidRDefault="005254EF" w:rsidP="008D20DE">
      <w:pPr>
        <w:rPr>
          <w:rFonts w:eastAsia="Times New Roman"/>
        </w:rPr>
      </w:pPr>
      <w:r w:rsidRPr="00BA72C5">
        <w:t>This document requires no IANA actions.</w:t>
      </w:r>
    </w:p>
    <w:p w:rsidR="002E1F5F" w:rsidRPr="005254EF" w:rsidRDefault="002E1F5F" w:rsidP="001E3E79">
      <w:pPr>
        <w:pStyle w:val="Titolo1"/>
      </w:pPr>
      <w:bookmarkStart w:id="22" w:name="_Toc14709516"/>
      <w:r w:rsidRPr="005254EF">
        <w:t>References</w:t>
      </w:r>
      <w:bookmarkEnd w:id="22"/>
    </w:p>
    <w:p w:rsidR="002E1F5F" w:rsidRPr="00A32AF9" w:rsidRDefault="002E1F5F" w:rsidP="001E3E79">
      <w:pPr>
        <w:pStyle w:val="Titolo2"/>
      </w:pPr>
      <w:bookmarkStart w:id="23" w:name="_Toc14709517"/>
      <w:r w:rsidRPr="00A32AF9">
        <w:t>Normative References</w:t>
      </w:r>
      <w:bookmarkEnd w:id="23"/>
    </w:p>
    <w:p w:rsidR="00A32AF9" w:rsidRDefault="00A32AF9" w:rsidP="00E915FE">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rsidR="00E95C5A" w:rsidRDefault="00E95C5A" w:rsidP="00E95C5A">
      <w:pPr>
        <w:pStyle w:val="RFCReferencesBookmark"/>
      </w:pPr>
      <w:r>
        <w:t>[RFC8040] Bierman, A. et al., "RESTCONF Protocol", RFC 8040, January 2017.</w:t>
      </w:r>
    </w:p>
    <w:p w:rsidR="001153AA" w:rsidRDefault="001153AA" w:rsidP="00E95C5A">
      <w:pPr>
        <w:pStyle w:val="RFCReferencesBookmark"/>
      </w:pPr>
      <w:r>
        <w:lastRenderedPageBreak/>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rsidR="00EC47A2" w:rsidRDefault="00EC47A2" w:rsidP="00EC47A2">
      <w:pPr>
        <w:pStyle w:val="RFCReferencesBookmark"/>
      </w:pPr>
      <w:r>
        <w:t>[RFC8525]</w:t>
      </w:r>
      <w:r>
        <w:tab/>
        <w:t>Bierman, A. et al., "YANG Library", RFC 8525, March 2019.</w:t>
      </w:r>
    </w:p>
    <w:p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rsidR="00D92ACB" w:rsidRDefault="00D92ACB" w:rsidP="00D92ACB">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rsidR="002E1F5F" w:rsidRPr="00A32AF9" w:rsidRDefault="002E1F5F" w:rsidP="001153AA">
      <w:pPr>
        <w:pStyle w:val="Titolo2"/>
      </w:pPr>
      <w:bookmarkStart w:id="24" w:name="_Toc14709518"/>
      <w:r w:rsidRPr="00A32AF9">
        <w:lastRenderedPageBreak/>
        <w:t>Informative References</w:t>
      </w:r>
      <w:bookmarkEnd w:id="24"/>
    </w:p>
    <w:p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rsidR="001E3E79" w:rsidRPr="005254EF" w:rsidRDefault="001E3E79" w:rsidP="001E3E79">
      <w:pPr>
        <w:pStyle w:val="Titolo1"/>
      </w:pPr>
      <w:bookmarkStart w:id="25" w:name="_Toc14709519"/>
      <w:r w:rsidRPr="005254EF">
        <w:t>Acknowledgments</w:t>
      </w:r>
      <w:bookmarkEnd w:id="25"/>
    </w:p>
    <w:p w:rsidR="005254EF" w:rsidRDefault="005254EF" w:rsidP="005254EF">
      <w:r w:rsidRPr="005254EF">
        <w:t>T</w:t>
      </w:r>
      <w:r w:rsidR="00A41519" w:rsidRPr="005254EF">
        <w:t>his document was prepared using 2-Word-v2.0.template.dot.</w:t>
      </w:r>
    </w:p>
    <w:p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rsidR="002E1F5F" w:rsidRPr="005254EF" w:rsidRDefault="002E1F5F" w:rsidP="00BA72C5">
      <w:pPr>
        <w:pStyle w:val="Titolo1"/>
      </w:pPr>
      <w:bookmarkStart w:id="26" w:name="_Toc14709520"/>
      <w:r w:rsidRPr="005254EF">
        <w:t>Authors’ Addresses</w:t>
      </w:r>
      <w:bookmarkEnd w:id="26"/>
    </w:p>
    <w:p w:rsidR="002E1F5F" w:rsidRPr="005254EF" w:rsidRDefault="005254EF" w:rsidP="002E1F5F">
      <w:pPr>
        <w:pStyle w:val="RFCFigure"/>
        <w:rPr>
          <w:rFonts w:cs="Times New Roman"/>
        </w:rPr>
      </w:pPr>
      <w:r w:rsidRPr="005254EF">
        <w:t>Fabio Peruzzini</w:t>
      </w:r>
    </w:p>
    <w:p w:rsidR="002E1F5F" w:rsidRPr="005254EF" w:rsidRDefault="005254EF" w:rsidP="002E1F5F">
      <w:pPr>
        <w:pStyle w:val="RFCFigure"/>
        <w:rPr>
          <w:rFonts w:cs="Times New Roman"/>
        </w:rPr>
      </w:pPr>
      <w:r w:rsidRPr="005254EF">
        <w:t>TIM</w:t>
      </w:r>
    </w:p>
    <w:p w:rsidR="002E1F5F" w:rsidRPr="005254EF" w:rsidRDefault="002E1F5F" w:rsidP="002E1F5F">
      <w:pPr>
        <w:pStyle w:val="RFCFigure"/>
      </w:pPr>
      <w:r w:rsidRPr="005254EF">
        <w:tab/>
      </w:r>
    </w:p>
    <w:p w:rsidR="002E1F5F" w:rsidRDefault="002E1F5F" w:rsidP="002E1F5F">
      <w:pPr>
        <w:pStyle w:val="RFCFigure"/>
        <w:rPr>
          <w:rFonts w:cs="Times New Roman"/>
        </w:rPr>
      </w:pPr>
      <w:r w:rsidRPr="005254EF">
        <w:t xml:space="preserve">Email: </w:t>
      </w:r>
      <w:hyperlink r:id="rId8" w:history="1">
        <w:r w:rsidR="005254EF" w:rsidRPr="00C56F52">
          <w:rPr>
            <w:rStyle w:val="Collegamentoipertestuale"/>
          </w:rPr>
          <w:t>fabio.peruzzini@telecomitalia.it</w:t>
        </w:r>
      </w:hyperlink>
    </w:p>
    <w:p w:rsidR="006B2FA6" w:rsidRDefault="006B2FA6" w:rsidP="006B2FA6"/>
    <w:p w:rsidR="006B2FA6" w:rsidRDefault="006B2FA6" w:rsidP="006B2FA6">
      <w:r>
        <w:t>Italo Busi</w:t>
      </w:r>
      <w:r>
        <w:br/>
        <w:t>Huawei</w:t>
      </w:r>
    </w:p>
    <w:p w:rsidR="006B2FA6" w:rsidRDefault="006B2FA6" w:rsidP="006B2FA6">
      <w:r>
        <w:t xml:space="preserve">Email: </w:t>
      </w:r>
      <w:hyperlink r:id="rId9" w:history="1">
        <w:r w:rsidRPr="006472B1">
          <w:rPr>
            <w:rStyle w:val="Collegamentoipertestuale"/>
          </w:rPr>
          <w:t>Italo.busi@huawei.com</w:t>
        </w:r>
      </w:hyperlink>
      <w:r>
        <w:t xml:space="preserve"> </w:t>
      </w:r>
    </w:p>
    <w:p w:rsidR="002E1F5F" w:rsidRDefault="002E1F5F" w:rsidP="002E1F5F"/>
    <w:p w:rsidR="00BA2A4C" w:rsidRDefault="00BA2A4C" w:rsidP="00BA2A4C">
      <w:r>
        <w:t>Daniel King</w:t>
      </w:r>
      <w:r>
        <w:br/>
        <w:t>Old Dog Consulting</w:t>
      </w:r>
    </w:p>
    <w:p w:rsidR="00BA2A4C" w:rsidRDefault="00BA2A4C" w:rsidP="00BA2A4C">
      <w:r>
        <w:t xml:space="preserve">Email: </w:t>
      </w:r>
      <w:hyperlink r:id="rId10" w:history="1">
        <w:r w:rsidRPr="00DC28C5">
          <w:rPr>
            <w:rStyle w:val="Collegamentoipertestuale"/>
          </w:rPr>
          <w:t>daniel@olddog.co.uk</w:t>
        </w:r>
      </w:hyperlink>
      <w:r>
        <w:t xml:space="preserve"> </w:t>
      </w:r>
    </w:p>
    <w:p w:rsidR="006B2FA6" w:rsidRDefault="006B2FA6" w:rsidP="006B2FA6"/>
    <w:p w:rsidR="006B2FA6" w:rsidRPr="006B2FA6" w:rsidRDefault="006B2FA6" w:rsidP="006B2FA6">
      <w:pPr>
        <w:rPr>
          <w:lang w:val="it-IT"/>
        </w:rPr>
      </w:pPr>
      <w:r w:rsidRPr="006B2FA6">
        <w:rPr>
          <w:lang w:val="it-IT"/>
        </w:rPr>
        <w:t>Sergio Belotti</w:t>
      </w:r>
      <w:r w:rsidRPr="006B2FA6">
        <w:rPr>
          <w:lang w:val="it-IT"/>
        </w:rPr>
        <w:br/>
        <w:t>Nokia</w:t>
      </w:r>
    </w:p>
    <w:p w:rsidR="006B2FA6" w:rsidRPr="006B2FA6" w:rsidRDefault="006B2FA6" w:rsidP="006B2FA6">
      <w:pPr>
        <w:rPr>
          <w:lang w:val="en-GB"/>
        </w:rPr>
      </w:pPr>
      <w:r w:rsidRPr="006B2FA6">
        <w:rPr>
          <w:lang w:val="en-GB"/>
        </w:rPr>
        <w:t xml:space="preserve">Email: </w:t>
      </w:r>
      <w:hyperlink r:id="rId11" w:history="1">
        <w:r w:rsidRPr="006B2FA6">
          <w:rPr>
            <w:rStyle w:val="Collegamentoipertestuale"/>
            <w:lang w:val="en-GB"/>
          </w:rPr>
          <w:t>sergio.belotti@nokia.com</w:t>
        </w:r>
      </w:hyperlink>
      <w:r w:rsidRPr="006B2FA6">
        <w:rPr>
          <w:lang w:val="en-GB"/>
        </w:rPr>
        <w:t xml:space="preserve"> </w:t>
      </w:r>
    </w:p>
    <w:p w:rsidR="006B2FA6" w:rsidRPr="006B2FA6" w:rsidRDefault="006B2FA6" w:rsidP="006B2FA6">
      <w:pPr>
        <w:rPr>
          <w:lang w:val="en-GB"/>
        </w:rPr>
      </w:pPr>
    </w:p>
    <w:p w:rsidR="006B2FA6" w:rsidRPr="00980212" w:rsidRDefault="006B2FA6" w:rsidP="006B2FA6">
      <w:pPr>
        <w:rPr>
          <w:lang w:val="it-IT"/>
        </w:rPr>
      </w:pPr>
      <w:r w:rsidRPr="00980212">
        <w:rPr>
          <w:lang w:val="it-IT"/>
        </w:rPr>
        <w:t>Gabriele Galimberti</w:t>
      </w:r>
      <w:r w:rsidRPr="00980212">
        <w:rPr>
          <w:lang w:val="it-IT"/>
        </w:rPr>
        <w:br/>
      </w:r>
      <w:r>
        <w:rPr>
          <w:lang w:val="it-IT"/>
        </w:rPr>
        <w:t>Cisco</w:t>
      </w:r>
    </w:p>
    <w:p w:rsidR="006B2FA6" w:rsidRPr="00980212" w:rsidRDefault="006B2FA6" w:rsidP="006B2FA6">
      <w:pPr>
        <w:rPr>
          <w:lang w:val="it-IT"/>
        </w:rPr>
      </w:pPr>
      <w:r w:rsidRPr="00980212">
        <w:rPr>
          <w:lang w:val="it-IT"/>
        </w:rPr>
        <w:t xml:space="preserve">Email: </w:t>
      </w:r>
      <w:hyperlink r:id="rId12" w:history="1">
        <w:r w:rsidRPr="00193463">
          <w:rPr>
            <w:rStyle w:val="Collegamentoipertestuale"/>
            <w:lang w:val="it-IT"/>
          </w:rPr>
          <w:t>ggalimbe@cisco.com</w:t>
        </w:r>
      </w:hyperlink>
    </w:p>
    <w:p w:rsidR="00980212" w:rsidRPr="006B2FA6" w:rsidRDefault="00980212" w:rsidP="00980212">
      <w:pPr>
        <w:rPr>
          <w:lang w:val="it-IT"/>
        </w:rPr>
      </w:pPr>
    </w:p>
    <w:p w:rsidR="00980212" w:rsidRPr="00980212" w:rsidRDefault="00980212" w:rsidP="00980212">
      <w:pPr>
        <w:rPr>
          <w:lang w:val="it-IT"/>
        </w:rPr>
      </w:pPr>
      <w:r w:rsidRPr="006B2FA6">
        <w:rPr>
          <w:lang w:val="it-IT"/>
        </w:rPr>
        <w:t>Zheng Yanlei</w:t>
      </w:r>
      <w:r w:rsidRPr="006B2FA6">
        <w:rPr>
          <w:lang w:val="it-IT"/>
        </w:rPr>
        <w:br/>
        <w:t xml:space="preserve">China </w:t>
      </w:r>
      <w:proofErr w:type="spellStart"/>
      <w:r w:rsidRPr="006B2FA6">
        <w:rPr>
          <w:lang w:val="it-IT"/>
        </w:rPr>
        <w:t>Unic</w:t>
      </w:r>
      <w:r w:rsidRPr="00980212">
        <w:rPr>
          <w:lang w:val="it-IT"/>
        </w:rPr>
        <w:t>om</w:t>
      </w:r>
      <w:proofErr w:type="spellEnd"/>
    </w:p>
    <w:p w:rsidR="00980212" w:rsidRPr="00980212" w:rsidRDefault="00980212" w:rsidP="00980212">
      <w:pPr>
        <w:rPr>
          <w:lang w:val="it-IT"/>
        </w:rPr>
      </w:pPr>
      <w:r w:rsidRPr="00980212">
        <w:rPr>
          <w:lang w:val="it-IT"/>
        </w:rPr>
        <w:t xml:space="preserve">Email: </w:t>
      </w:r>
      <w:hyperlink r:id="rId13" w:history="1">
        <w:r w:rsidRPr="00980212">
          <w:rPr>
            <w:rStyle w:val="Collegamentoipertestuale"/>
            <w:lang w:val="it-IT"/>
          </w:rPr>
          <w:t>zhengyanlei@chinaunicom.cn</w:t>
        </w:r>
      </w:hyperlink>
    </w:p>
    <w:p w:rsidR="00980212" w:rsidRDefault="00980212" w:rsidP="00980212"/>
    <w:p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rsidR="00980212" w:rsidRDefault="00980212" w:rsidP="00980212">
      <w:r>
        <w:t xml:space="preserve">Email: </w:t>
      </w:r>
      <w:hyperlink r:id="rId14" w:history="1">
        <w:r w:rsidRPr="00193463">
          <w:rPr>
            <w:rStyle w:val="Collegamentoipertestuale"/>
          </w:rPr>
          <w:t>wcorreia@timbrasil.com.br</w:t>
        </w:r>
      </w:hyperlink>
    </w:p>
    <w:p w:rsidR="006B2FA6" w:rsidRDefault="006B2FA6" w:rsidP="006B2FA6"/>
    <w:p w:rsidR="006B2FA6" w:rsidRPr="006B2FA6" w:rsidRDefault="006B2FA6" w:rsidP="006B2FA6">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rsidR="006B2FA6" w:rsidRDefault="006B2FA6" w:rsidP="006B2FA6">
      <w:r>
        <w:t xml:space="preserve">Email: </w:t>
      </w:r>
      <w:hyperlink r:id="rId15" w:history="1">
        <w:r w:rsidRPr="006472B1">
          <w:rPr>
            <w:rStyle w:val="Collegamentoipertestuale"/>
          </w:rPr>
          <w:t>jeff.bouquier@vodafone.com</w:t>
        </w:r>
      </w:hyperlink>
    </w:p>
    <w:p w:rsidR="00BA2A4C" w:rsidRPr="006B2FA6" w:rsidRDefault="00BA2A4C" w:rsidP="00903371">
      <w:pPr>
        <w:ind w:left="0"/>
        <w:rPr>
          <w:lang w:val="en-GB"/>
        </w:rPr>
      </w:pPr>
    </w:p>
    <w:sectPr w:rsidR="00BA2A4C" w:rsidRPr="006B2FA6"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6F" w:rsidRDefault="004C646F">
      <w:r>
        <w:separator/>
      </w:r>
    </w:p>
  </w:endnote>
  <w:endnote w:type="continuationSeparator" w:id="0">
    <w:p w:rsidR="004C646F" w:rsidRDefault="004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4C" w:rsidRDefault="00BA2A4C" w:rsidP="00F410C4">
    <w:pPr>
      <w:pStyle w:val="Pidipagina"/>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90C0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t>January</w:t>
    </w:r>
    <w:r>
      <w:fldChar w:fldCharType="end"/>
    </w:r>
    <w:r>
      <w:t xml:space="preserve"> </w:t>
    </w:r>
    <w:r>
      <w:fldChar w:fldCharType="begin"/>
    </w:r>
    <w:r>
      <w:instrText xml:space="preserve"> SAVEDATE  \@ "d," </w:instrText>
    </w:r>
    <w:r>
      <w:fldChar w:fldCharType="separate"/>
    </w:r>
    <w:r w:rsidR="00390C0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90C09">
      <w:rPr>
        <w:noProof/>
      </w:rPr>
      <w:instrText>2019</w:instrText>
    </w:r>
    <w:r>
      <w:fldChar w:fldCharType="end"/>
    </w:r>
    <w:r>
      <w:instrText xml:space="preserve"> + 1 \* MERGEFORMAT </w:instrText>
    </w:r>
    <w:r>
      <w:fldChar w:fldCharType="separate"/>
    </w:r>
    <w:r w:rsidR="00390C09">
      <w:rPr>
        <w:noProof/>
      </w:rPr>
      <w:instrText>2020</w:instrText>
    </w:r>
    <w:r>
      <w:fldChar w:fldCharType="end"/>
    </w:r>
    <w:r>
      <w:instrText xml:space="preserve"> "Fail" \* MERGEFORMAT  \* MERGEFORMAT </w:instrText>
    </w:r>
    <w:r>
      <w:fldChar w:fldCharType="separate"/>
    </w:r>
    <w:r w:rsidR="00390C09">
      <w:rPr>
        <w:noProof/>
      </w:rPr>
      <w:instrText>2020</w:instrText>
    </w:r>
    <w:r>
      <w:fldChar w:fldCharType="end"/>
    </w:r>
    <w:r>
      <w:instrText xml:space="preserve"> \* MERGEFORMAT </w:instrText>
    </w:r>
    <w:r>
      <w:fldChar w:fldCharType="separate"/>
    </w:r>
    <w:r w:rsidR="00390C09">
      <w:rPr>
        <w:noProof/>
      </w:rPr>
      <w:t>2020</w:t>
    </w:r>
    <w:r>
      <w:fldChar w:fldCharType="end"/>
    </w:r>
    <w:r>
      <w:rPr>
        <w:rFonts w:cs="Times New Roman"/>
      </w:rPr>
      <w:tab/>
    </w:r>
    <w:r>
      <w:t xml:space="preserve">[Page </w:t>
    </w:r>
    <w:r>
      <w:fldChar w:fldCharType="begin"/>
    </w:r>
    <w:r>
      <w:instrText xml:space="preserve"> PAGE </w:instrText>
    </w:r>
    <w:r>
      <w:fldChar w:fldCharType="separate"/>
    </w:r>
    <w:r w:rsidR="00390C09">
      <w:rPr>
        <w:noProof/>
      </w:rPr>
      <w:t>13</w:t>
    </w:r>
    <w:r>
      <w:fldChar w:fldCharType="end"/>
    </w:r>
    <w:r>
      <w:t>]</w:t>
    </w:r>
  </w:p>
  <w:p w:rsidR="00BA2A4C" w:rsidRDefault="00BA2A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4C" w:rsidRDefault="00BA2A4C" w:rsidP="00F410C4">
    <w:pPr>
      <w:pStyle w:val="Pidipagina"/>
      <w:rPr>
        <w:highlight w:val="yellow"/>
      </w:rPr>
    </w:pPr>
  </w:p>
  <w:p w:rsidR="00BA2A4C" w:rsidRDefault="00BA2A4C" w:rsidP="00F410C4">
    <w:pPr>
      <w:pStyle w:val="Pidipagina"/>
      <w:rPr>
        <w:highlight w:val="yellow"/>
      </w:rPr>
    </w:pPr>
  </w:p>
  <w:p w:rsidR="00BA2A4C" w:rsidRDefault="00BA2A4C" w:rsidP="00F410C4">
    <w:pPr>
      <w:pStyle w:val="Pidipagina"/>
      <w:rPr>
        <w:highlight w:val="yellow"/>
      </w:rPr>
    </w:pPr>
  </w:p>
  <w:p w:rsidR="00BA2A4C" w:rsidRDefault="00BA2A4C" w:rsidP="00F410C4">
    <w:pPr>
      <w:pStyle w:val="Pidipagina"/>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90C0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t>January</w:t>
    </w:r>
    <w:r>
      <w:fldChar w:fldCharType="end"/>
    </w:r>
    <w:r>
      <w:t xml:space="preserve"> </w:t>
    </w:r>
    <w:r>
      <w:fldChar w:fldCharType="begin"/>
    </w:r>
    <w:r>
      <w:instrText xml:space="preserve"> SAVEDATE  \@ "d," </w:instrText>
    </w:r>
    <w:r>
      <w:fldChar w:fldCharType="separate"/>
    </w:r>
    <w:r w:rsidR="00390C0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90C09">
      <w:rPr>
        <w:noProof/>
      </w:rPr>
      <w:instrText>2019</w:instrText>
    </w:r>
    <w:r>
      <w:fldChar w:fldCharType="end"/>
    </w:r>
    <w:r>
      <w:instrText xml:space="preserve"> + 1 \* MERGEFORMAT </w:instrText>
    </w:r>
    <w:r>
      <w:fldChar w:fldCharType="separate"/>
    </w:r>
    <w:r w:rsidR="00390C09">
      <w:rPr>
        <w:noProof/>
      </w:rPr>
      <w:instrText>2020</w:instrText>
    </w:r>
    <w:r>
      <w:fldChar w:fldCharType="end"/>
    </w:r>
    <w:r>
      <w:instrText xml:space="preserve"> "Fail" \* MERGEFORMAT  \* MERGEFORMAT </w:instrText>
    </w:r>
    <w:r>
      <w:fldChar w:fldCharType="separate"/>
    </w:r>
    <w:r w:rsidR="00390C09">
      <w:rPr>
        <w:noProof/>
      </w:rPr>
      <w:instrText>2020</w:instrText>
    </w:r>
    <w:r>
      <w:fldChar w:fldCharType="end"/>
    </w:r>
    <w:r>
      <w:instrText xml:space="preserve"> \* MERGEFORMAT </w:instrText>
    </w:r>
    <w:r>
      <w:fldChar w:fldCharType="separate"/>
    </w:r>
    <w:r w:rsidR="00390C09">
      <w:rPr>
        <w:noProof/>
      </w:rPr>
      <w:t>2020</w:t>
    </w:r>
    <w:r>
      <w:fldChar w:fldCharType="end"/>
    </w:r>
    <w:r>
      <w:tab/>
      <w:t xml:space="preserve">[Page </w:t>
    </w:r>
    <w:r>
      <w:fldChar w:fldCharType="begin"/>
    </w:r>
    <w:r>
      <w:instrText xml:space="preserve"> PAGE </w:instrText>
    </w:r>
    <w:r>
      <w:fldChar w:fldCharType="separate"/>
    </w:r>
    <w:r w:rsidR="00390C09">
      <w:rPr>
        <w:noProof/>
      </w:rPr>
      <w:t>1</w:t>
    </w:r>
    <w:r>
      <w:fldChar w:fldCharType="end"/>
    </w:r>
    <w:r>
      <w:t>]</w:t>
    </w:r>
  </w:p>
  <w:p w:rsidR="00BA2A4C" w:rsidRDefault="00BA2A4C" w:rsidP="00F410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6F" w:rsidRDefault="004C646F">
      <w:r>
        <w:separator/>
      </w:r>
    </w:p>
  </w:footnote>
  <w:footnote w:type="continuationSeparator" w:id="0">
    <w:p w:rsidR="004C646F" w:rsidRDefault="004C6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4C" w:rsidRDefault="00BA2A4C" w:rsidP="00F410C4">
    <w:pPr>
      <w:pStyle w:val="Intestazione"/>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390C09">
      <w:rPr>
        <w:noProof/>
      </w:rPr>
      <w:t>July 2019</w:t>
    </w:r>
    <w:r>
      <w:fldChar w:fldCharType="end"/>
    </w:r>
  </w:p>
  <w:p w:rsidR="00BA2A4C" w:rsidRDefault="00BA2A4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A4C" w:rsidRDefault="00BA2A4C" w:rsidP="00F410C4">
    <w:pPr>
      <w:pStyle w:val="Intestazione"/>
      <w:rPr>
        <w:highlight w:val="yellow"/>
      </w:rPr>
    </w:pPr>
  </w:p>
  <w:p w:rsidR="00BA2A4C" w:rsidRDefault="00BA2A4C" w:rsidP="00F410C4">
    <w:pPr>
      <w:pStyle w:val="Intestazione"/>
      <w:rPr>
        <w:highlight w:val="yellow"/>
      </w:rPr>
    </w:pPr>
  </w:p>
  <w:p w:rsidR="00BA2A4C" w:rsidRDefault="00BA2A4C" w:rsidP="00F410C4">
    <w:pPr>
      <w:pStyle w:val="Intestazione"/>
    </w:pPr>
    <w:r w:rsidRPr="007064B6">
      <w:t>TEAS Working Group</w:t>
    </w:r>
    <w:r>
      <w:tab/>
    </w:r>
    <w:r w:rsidRPr="00F410C4">
      <w:tab/>
    </w:r>
    <w:r>
      <w:t xml:space="preserve">Fabio </w:t>
    </w:r>
    <w:r w:rsidRPr="007064B6">
      <w:t>Peruzzini</w:t>
    </w:r>
  </w:p>
  <w:p w:rsidR="00BA2A4C" w:rsidRDefault="00BA2A4C" w:rsidP="00F410C4">
    <w:pPr>
      <w:pStyle w:val="Intestazione"/>
    </w:pPr>
    <w:r>
      <w:t>Internet Draft</w:t>
    </w:r>
    <w:r>
      <w:tab/>
    </w:r>
    <w:r w:rsidRPr="00F410C4">
      <w:tab/>
    </w:r>
    <w:r>
      <w:t>TIM</w:t>
    </w:r>
  </w:p>
  <w:p w:rsidR="006B2FA6" w:rsidRDefault="00BA2A4C" w:rsidP="00F410C4">
    <w:pPr>
      <w:pStyle w:val="Intestazione"/>
    </w:pPr>
    <w:r>
      <w:t xml:space="preserve">Intended status: </w:t>
    </w:r>
    <w:r>
      <w:rPr>
        <w:highlight w:val="yellow"/>
      </w:rPr>
      <w:t>Informational</w:t>
    </w:r>
    <w:r>
      <w:tab/>
    </w:r>
    <w:r>
      <w:tab/>
    </w:r>
    <w:r w:rsidR="006B2FA6">
      <w:t>Italo Busi</w:t>
    </w:r>
  </w:p>
  <w:p w:rsidR="00980212" w:rsidRDefault="006B2FA6" w:rsidP="00F410C4">
    <w:pPr>
      <w:pStyle w:val="Intestazione"/>
    </w:pPr>
    <w:r>
      <w:tab/>
    </w:r>
    <w:r>
      <w:tab/>
      <w:t>Huawei</w:t>
    </w:r>
  </w:p>
  <w:p w:rsidR="00BA2A4C" w:rsidRDefault="006B2FA6" w:rsidP="00F410C4">
    <w:pPr>
      <w:pStyle w:val="Intestazione"/>
    </w:pPr>
    <w:r>
      <w:tab/>
    </w:r>
    <w:r>
      <w:tab/>
      <w:t>D</w:t>
    </w:r>
    <w:r w:rsidR="00980212">
      <w:t>aniel King</w:t>
    </w:r>
  </w:p>
  <w:p w:rsidR="006B2FA6" w:rsidRDefault="00980212" w:rsidP="00F410C4">
    <w:pPr>
      <w:pStyle w:val="Intestazione"/>
    </w:pPr>
    <w:r>
      <w:tab/>
    </w:r>
    <w:r>
      <w:tab/>
      <w:t>Old Dog Consulting</w:t>
    </w:r>
  </w:p>
  <w:p w:rsidR="006B2FA6" w:rsidRDefault="006B2FA6" w:rsidP="00F410C4">
    <w:pPr>
      <w:pStyle w:val="Intestazione"/>
    </w:pPr>
    <w:r>
      <w:tab/>
    </w:r>
    <w:r>
      <w:tab/>
      <w:t>Sergio Belotti</w:t>
    </w:r>
  </w:p>
  <w:p w:rsidR="00980212" w:rsidRPr="00390C09" w:rsidRDefault="006B2FA6" w:rsidP="00F410C4">
    <w:pPr>
      <w:pStyle w:val="Intestazione"/>
      <w:rPr>
        <w:lang w:val="en-GB"/>
      </w:rPr>
    </w:pPr>
    <w:r>
      <w:tab/>
    </w:r>
    <w:r>
      <w:tab/>
    </w:r>
    <w:r w:rsidRPr="00390C09">
      <w:rPr>
        <w:lang w:val="en-GB"/>
      </w:rPr>
      <w:t>Nokia</w:t>
    </w:r>
  </w:p>
  <w:p w:rsidR="00980212" w:rsidRPr="00390C09" w:rsidRDefault="00980212" w:rsidP="00F410C4">
    <w:pPr>
      <w:pStyle w:val="Intestazione"/>
      <w:rPr>
        <w:lang w:val="en-GB"/>
      </w:rPr>
    </w:pPr>
    <w:r w:rsidRPr="00390C09">
      <w:rPr>
        <w:lang w:val="en-GB"/>
      </w:rPr>
      <w:tab/>
    </w:r>
    <w:r w:rsidRPr="00390C09">
      <w:rPr>
        <w:lang w:val="en-GB"/>
      </w:rPr>
      <w:tab/>
      <w:t>Gabriele Galimberti</w:t>
    </w:r>
  </w:p>
  <w:p w:rsidR="00BA2A4C" w:rsidRPr="00390C09" w:rsidRDefault="00980212" w:rsidP="00F410C4">
    <w:pPr>
      <w:pStyle w:val="Intestazione"/>
      <w:rPr>
        <w:lang w:val="en-GB"/>
      </w:rPr>
    </w:pPr>
    <w:r w:rsidRPr="00390C09">
      <w:rPr>
        <w:lang w:val="en-GB"/>
      </w:rPr>
      <w:tab/>
    </w:r>
    <w:r w:rsidRPr="00390C09">
      <w:rPr>
        <w:lang w:val="en-GB"/>
      </w:rPr>
      <w:tab/>
      <w:t>Cisco</w:t>
    </w:r>
  </w:p>
  <w:p w:rsidR="00BA2A4C" w:rsidRPr="00390C09" w:rsidRDefault="00BA2A4C" w:rsidP="00F410C4">
    <w:pPr>
      <w:pStyle w:val="Intestazione"/>
      <w:rPr>
        <w:lang w:val="en-GB"/>
      </w:rPr>
    </w:pPr>
  </w:p>
  <w:p w:rsidR="00BA2A4C" w:rsidRDefault="00BA2A4C" w:rsidP="00F410C4">
    <w:pPr>
      <w:pStyle w:val="Intestazione"/>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390C09">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instrText>January</w:instrText>
    </w:r>
    <w:r>
      <w:fldChar w:fldCharType="end"/>
    </w:r>
    <w:r>
      <w:instrText xml:space="preserve"> \* MERGEFORMAT </w:instrText>
    </w:r>
    <w:r>
      <w:fldChar w:fldCharType="separate"/>
    </w:r>
    <w:r w:rsidR="00390C09">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90C09">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90C09">
      <w:rPr>
        <w:noProof/>
      </w:rPr>
      <w:instrText>2019</w:instrText>
    </w:r>
    <w:r>
      <w:fldChar w:fldCharType="end"/>
    </w:r>
    <w:r>
      <w:instrText xml:space="preserve"> + 1 \* MERGEFORMAT </w:instrText>
    </w:r>
    <w:r>
      <w:fldChar w:fldCharType="separate"/>
    </w:r>
    <w:r w:rsidR="00390C09">
      <w:rPr>
        <w:noProof/>
      </w:rPr>
      <w:instrText>2020</w:instrText>
    </w:r>
    <w:r>
      <w:fldChar w:fldCharType="end"/>
    </w:r>
    <w:r>
      <w:instrText xml:space="preserve"> "Fail" \* MERGEFORMAT  \* MERGEFORMAT </w:instrText>
    </w:r>
    <w:r>
      <w:fldChar w:fldCharType="separate"/>
    </w:r>
    <w:r w:rsidR="00390C09">
      <w:rPr>
        <w:noProof/>
      </w:rPr>
      <w:instrText>2020</w:instrText>
    </w:r>
    <w:r>
      <w:fldChar w:fldCharType="end"/>
    </w:r>
    <w:r>
      <w:instrText xml:space="preserve"> \* MERGEFORMAT </w:instrText>
    </w:r>
    <w:r>
      <w:fldChar w:fldCharType="separate"/>
    </w:r>
    <w:r w:rsidR="00390C09">
      <w:rPr>
        <w:noProof/>
      </w:rPr>
      <w:t>2020</w:t>
    </w:r>
    <w:r>
      <w:fldChar w:fldCharType="end"/>
    </w:r>
    <w:r>
      <w:tab/>
    </w:r>
    <w:r>
      <w:tab/>
    </w:r>
    <w:r>
      <w:fldChar w:fldCharType="begin"/>
    </w:r>
    <w:r>
      <w:instrText xml:space="preserve"> SAVEDATE  \@ "MMMM d, yyyy" </w:instrText>
    </w:r>
    <w:r>
      <w:fldChar w:fldCharType="separate"/>
    </w:r>
    <w:r w:rsidR="00390C09">
      <w:rPr>
        <w:noProof/>
      </w:rPr>
      <w:t>July 22, 2019</w:t>
    </w:r>
    <w:r>
      <w:fldChar w:fldCharType="end"/>
    </w:r>
  </w:p>
  <w:p w:rsidR="00BA2A4C" w:rsidRDefault="00BA2A4C" w:rsidP="00F410C4">
    <w:pPr>
      <w:pStyle w:val="Intestazione"/>
    </w:pPr>
    <w:r>
      <w:tab/>
    </w:r>
  </w:p>
  <w:p w:rsidR="00BA2A4C" w:rsidRDefault="00BA2A4C" w:rsidP="004B54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Puntoelenco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Puntoelenco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Puntoelenco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Puntoelenco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Puntoelenco"/>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8E2D40"/>
    <w:multiLevelType w:val="multilevel"/>
    <w:tmpl w:val="E7900EF2"/>
    <w:lvl w:ilvl="0">
      <w:start w:val="1"/>
      <w:numFmt w:val="decimal"/>
      <w:pStyle w:val="Titolo1"/>
      <w:suff w:val="nothing"/>
      <w:lvlText w:val="%1. "/>
      <w:lvlJc w:val="left"/>
      <w:pPr>
        <w:ind w:left="432" w:hanging="432"/>
      </w:pPr>
      <w:rPr>
        <w:rFonts w:hint="default"/>
      </w:rPr>
    </w:lvl>
    <w:lvl w:ilvl="1">
      <w:start w:val="1"/>
      <w:numFmt w:val="decimal"/>
      <w:pStyle w:val="Titolo2"/>
      <w:suff w:val="nothing"/>
      <w:lvlText w:val="%1.%2. "/>
      <w:lvlJc w:val="left"/>
      <w:pPr>
        <w:ind w:left="2275" w:hanging="432"/>
      </w:pPr>
      <w:rPr>
        <w:rFonts w:hint="default"/>
      </w:rPr>
    </w:lvl>
    <w:lvl w:ilvl="2">
      <w:start w:val="1"/>
      <w:numFmt w:val="decimal"/>
      <w:pStyle w:val="Titolo3"/>
      <w:suff w:val="nothing"/>
      <w:lvlText w:val="%1.%2.%3. "/>
      <w:lvlJc w:val="left"/>
      <w:pPr>
        <w:ind w:left="432" w:hanging="432"/>
      </w:pPr>
      <w:rPr>
        <w:rFonts w:hint="default"/>
      </w:rPr>
    </w:lvl>
    <w:lvl w:ilvl="3">
      <w:start w:val="1"/>
      <w:numFmt w:val="decimal"/>
      <w:pStyle w:val="Titolo4"/>
      <w:suff w:val="nothing"/>
      <w:lvlText w:val="%1.%2.%3.%4. "/>
      <w:lvlJc w:val="left"/>
      <w:pPr>
        <w:ind w:left="432" w:hanging="432"/>
      </w:pPr>
      <w:rPr>
        <w:rFonts w:hint="default"/>
      </w:rPr>
    </w:lvl>
    <w:lvl w:ilvl="4">
      <w:start w:val="1"/>
      <w:numFmt w:val="decimal"/>
      <w:pStyle w:val="Titolo5"/>
      <w:suff w:val="nothing"/>
      <w:lvlText w:val="%1.%2.%3.%4.%5. "/>
      <w:lvlJc w:val="left"/>
      <w:pPr>
        <w:ind w:left="432" w:hanging="432"/>
      </w:pPr>
      <w:rPr>
        <w:rFonts w:hint="default"/>
      </w:rPr>
    </w:lvl>
    <w:lvl w:ilvl="5">
      <w:start w:val="1"/>
      <w:numFmt w:val="decimal"/>
      <w:pStyle w:val="Titolo6"/>
      <w:suff w:val="nothing"/>
      <w:lvlText w:val="%1.%2.%3.%4.%5.%6. "/>
      <w:lvlJc w:val="left"/>
      <w:pPr>
        <w:ind w:left="432" w:hanging="432"/>
      </w:pPr>
      <w:rPr>
        <w:rFonts w:hint="default"/>
      </w:rPr>
    </w:lvl>
    <w:lvl w:ilvl="6">
      <w:start w:val="1"/>
      <w:numFmt w:val="decimal"/>
      <w:pStyle w:val="Titolo7"/>
      <w:suff w:val="nothing"/>
      <w:lvlText w:val="%1.%2.%3.%4.%5.%6.%7. "/>
      <w:lvlJc w:val="left"/>
      <w:pPr>
        <w:ind w:left="432" w:hanging="432"/>
      </w:pPr>
      <w:rPr>
        <w:rFonts w:hint="default"/>
      </w:rPr>
    </w:lvl>
    <w:lvl w:ilvl="7">
      <w:start w:val="1"/>
      <w:numFmt w:val="decimal"/>
      <w:pStyle w:val="Titolo8"/>
      <w:suff w:val="nothing"/>
      <w:lvlText w:val="%1.%2.%3.%4.%5.%6.%7.%8. "/>
      <w:lvlJc w:val="left"/>
      <w:pPr>
        <w:ind w:left="432" w:hanging="432"/>
      </w:pPr>
      <w:rPr>
        <w:rFonts w:hint="default"/>
      </w:rPr>
    </w:lvl>
    <w:lvl w:ilvl="8">
      <w:start w:val="1"/>
      <w:numFmt w:val="decimal"/>
      <w:pStyle w:val="Titolo9"/>
      <w:suff w:val="nothing"/>
      <w:lvlText w:val="%1.%2.%3.%4.%5.%6.%7.%8.%9. "/>
      <w:lvlJc w:val="left"/>
      <w:pPr>
        <w:ind w:left="432" w:hanging="432"/>
      </w:pPr>
      <w:rPr>
        <w:rFonts w:hint="default"/>
      </w:rPr>
    </w:lvl>
  </w:abstractNum>
  <w:abstractNum w:abstractNumId="1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5" w15:restartNumberingAfterBreak="0">
    <w:nsid w:val="51667E56"/>
    <w:multiLevelType w:val="multilevel"/>
    <w:tmpl w:val="04090023"/>
    <w:styleLink w:val="ArticoloSezione"/>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8" w15:restartNumberingAfterBreak="0">
    <w:nsid w:val="7911567C"/>
    <w:multiLevelType w:val="hybridMultilevel"/>
    <w:tmpl w:val="7772B3F0"/>
    <w:lvl w:ilvl="0" w:tplc="708ADCC6">
      <w:start w:val="1"/>
      <w:numFmt w:val="decimal"/>
      <w:pStyle w:val="Didascalia"/>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6"/>
  </w:num>
  <w:num w:numId="3">
    <w:abstractNumId w:val="15"/>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0"/>
  </w:num>
  <w:num w:numId="17">
    <w:abstractNumId w:val="12"/>
  </w:num>
  <w:num w:numId="18">
    <w:abstractNumId w:val="12"/>
    <w:lvlOverride w:ilvl="0">
      <w:startOverride w:val="1"/>
    </w:lvlOverride>
  </w:num>
  <w:num w:numId="19">
    <w:abstractNumId w:val="18"/>
  </w:num>
  <w:num w:numId="20">
    <w:abstractNumId w:val="11"/>
  </w:num>
  <w:num w:numId="21">
    <w:abstractNumId w:val="12"/>
    <w:lvlOverride w:ilvl="0">
      <w:startOverride w:val="1"/>
    </w:lvlOverride>
  </w:num>
  <w:num w:numId="2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4FD6"/>
    <w:rsid w:val="00260298"/>
    <w:rsid w:val="002740CD"/>
    <w:rsid w:val="00275C44"/>
    <w:rsid w:val="0027759C"/>
    <w:rsid w:val="00291216"/>
    <w:rsid w:val="002917BD"/>
    <w:rsid w:val="00296D3F"/>
    <w:rsid w:val="002A707B"/>
    <w:rsid w:val="002A7904"/>
    <w:rsid w:val="002B1977"/>
    <w:rsid w:val="002B6872"/>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224A2"/>
    <w:rsid w:val="00426A67"/>
    <w:rsid w:val="00433AFB"/>
    <w:rsid w:val="004359FC"/>
    <w:rsid w:val="00440D67"/>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735F"/>
    <w:rsid w:val="00532C0A"/>
    <w:rsid w:val="005368B8"/>
    <w:rsid w:val="00544979"/>
    <w:rsid w:val="00557357"/>
    <w:rsid w:val="005613B7"/>
    <w:rsid w:val="00564AA2"/>
    <w:rsid w:val="005676EB"/>
    <w:rsid w:val="00575149"/>
    <w:rsid w:val="00581197"/>
    <w:rsid w:val="00581409"/>
    <w:rsid w:val="0059017C"/>
    <w:rsid w:val="00595D86"/>
    <w:rsid w:val="00597ACE"/>
    <w:rsid w:val="005B1400"/>
    <w:rsid w:val="005B57D1"/>
    <w:rsid w:val="005B7B35"/>
    <w:rsid w:val="005C03FF"/>
    <w:rsid w:val="005E13F3"/>
    <w:rsid w:val="005F1CB3"/>
    <w:rsid w:val="005F1D39"/>
    <w:rsid w:val="005F2B95"/>
    <w:rsid w:val="005F2CBA"/>
    <w:rsid w:val="005F461F"/>
    <w:rsid w:val="00605243"/>
    <w:rsid w:val="006148C6"/>
    <w:rsid w:val="006212DB"/>
    <w:rsid w:val="006227BF"/>
    <w:rsid w:val="0062608B"/>
    <w:rsid w:val="00627811"/>
    <w:rsid w:val="006308F2"/>
    <w:rsid w:val="00633074"/>
    <w:rsid w:val="006343E2"/>
    <w:rsid w:val="0063752C"/>
    <w:rsid w:val="00642655"/>
    <w:rsid w:val="006472B9"/>
    <w:rsid w:val="00657594"/>
    <w:rsid w:val="00662D52"/>
    <w:rsid w:val="006677A8"/>
    <w:rsid w:val="00667AAF"/>
    <w:rsid w:val="00683FBF"/>
    <w:rsid w:val="00696527"/>
    <w:rsid w:val="006A1998"/>
    <w:rsid w:val="006A42D8"/>
    <w:rsid w:val="006A74C7"/>
    <w:rsid w:val="006B2726"/>
    <w:rsid w:val="006B2FA6"/>
    <w:rsid w:val="006B6757"/>
    <w:rsid w:val="006C2D4D"/>
    <w:rsid w:val="006C3558"/>
    <w:rsid w:val="006D24E0"/>
    <w:rsid w:val="006D5DE5"/>
    <w:rsid w:val="006E1129"/>
    <w:rsid w:val="006E1AC3"/>
    <w:rsid w:val="006E3627"/>
    <w:rsid w:val="006E47D5"/>
    <w:rsid w:val="006F1F70"/>
    <w:rsid w:val="006F25F5"/>
    <w:rsid w:val="006F2D73"/>
    <w:rsid w:val="006F4076"/>
    <w:rsid w:val="006F6F19"/>
    <w:rsid w:val="007064B6"/>
    <w:rsid w:val="00710003"/>
    <w:rsid w:val="007124AB"/>
    <w:rsid w:val="00713412"/>
    <w:rsid w:val="00715478"/>
    <w:rsid w:val="0072225C"/>
    <w:rsid w:val="007336C2"/>
    <w:rsid w:val="007376B6"/>
    <w:rsid w:val="007414A3"/>
    <w:rsid w:val="00750C66"/>
    <w:rsid w:val="007535B4"/>
    <w:rsid w:val="00753DF3"/>
    <w:rsid w:val="00756310"/>
    <w:rsid w:val="00757691"/>
    <w:rsid w:val="00760CF0"/>
    <w:rsid w:val="00766E6F"/>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E0865"/>
    <w:rsid w:val="009E2406"/>
    <w:rsid w:val="009E6BEB"/>
    <w:rsid w:val="009E79B6"/>
    <w:rsid w:val="009F077F"/>
    <w:rsid w:val="009F2C87"/>
    <w:rsid w:val="009F5CD1"/>
    <w:rsid w:val="009F6318"/>
    <w:rsid w:val="00A0090F"/>
    <w:rsid w:val="00A04FC8"/>
    <w:rsid w:val="00A06E25"/>
    <w:rsid w:val="00A12D65"/>
    <w:rsid w:val="00A15E3F"/>
    <w:rsid w:val="00A179ED"/>
    <w:rsid w:val="00A26096"/>
    <w:rsid w:val="00A26597"/>
    <w:rsid w:val="00A32AF9"/>
    <w:rsid w:val="00A34B93"/>
    <w:rsid w:val="00A41241"/>
    <w:rsid w:val="00A41519"/>
    <w:rsid w:val="00A43372"/>
    <w:rsid w:val="00A454F5"/>
    <w:rsid w:val="00A47C47"/>
    <w:rsid w:val="00A540EA"/>
    <w:rsid w:val="00A5738F"/>
    <w:rsid w:val="00A65A11"/>
    <w:rsid w:val="00A7014C"/>
    <w:rsid w:val="00A71BE4"/>
    <w:rsid w:val="00A73565"/>
    <w:rsid w:val="00A7613F"/>
    <w:rsid w:val="00A8355A"/>
    <w:rsid w:val="00A902EA"/>
    <w:rsid w:val="00A91C7F"/>
    <w:rsid w:val="00A95721"/>
    <w:rsid w:val="00AA6E08"/>
    <w:rsid w:val="00AB1302"/>
    <w:rsid w:val="00AC0BDB"/>
    <w:rsid w:val="00AC1076"/>
    <w:rsid w:val="00AD7D5D"/>
    <w:rsid w:val="00AE009F"/>
    <w:rsid w:val="00AE0541"/>
    <w:rsid w:val="00AE084D"/>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4EF7"/>
    <w:rsid w:val="00B62498"/>
    <w:rsid w:val="00B6754D"/>
    <w:rsid w:val="00B73BDC"/>
    <w:rsid w:val="00B82D03"/>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6F8"/>
    <w:rsid w:val="00C150E1"/>
    <w:rsid w:val="00C17E38"/>
    <w:rsid w:val="00C20E29"/>
    <w:rsid w:val="00C23688"/>
    <w:rsid w:val="00C46F76"/>
    <w:rsid w:val="00C60418"/>
    <w:rsid w:val="00C63A15"/>
    <w:rsid w:val="00C65842"/>
    <w:rsid w:val="00C714D4"/>
    <w:rsid w:val="00C72D93"/>
    <w:rsid w:val="00C744E6"/>
    <w:rsid w:val="00C845E5"/>
    <w:rsid w:val="00C86727"/>
    <w:rsid w:val="00C90205"/>
    <w:rsid w:val="00C93CE6"/>
    <w:rsid w:val="00C95C21"/>
    <w:rsid w:val="00C963D9"/>
    <w:rsid w:val="00C97092"/>
    <w:rsid w:val="00CA0E16"/>
    <w:rsid w:val="00CA6987"/>
    <w:rsid w:val="00CB7817"/>
    <w:rsid w:val="00CC4069"/>
    <w:rsid w:val="00CD499C"/>
    <w:rsid w:val="00CE150A"/>
    <w:rsid w:val="00CE1E9B"/>
    <w:rsid w:val="00CE4377"/>
    <w:rsid w:val="00CF0B71"/>
    <w:rsid w:val="00CF3625"/>
    <w:rsid w:val="00CF60A5"/>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B0170"/>
    <w:rsid w:val="00DB1636"/>
    <w:rsid w:val="00DB6399"/>
    <w:rsid w:val="00DC09AA"/>
    <w:rsid w:val="00DC212D"/>
    <w:rsid w:val="00DC520D"/>
    <w:rsid w:val="00DC5824"/>
    <w:rsid w:val="00DC614E"/>
    <w:rsid w:val="00DC7D14"/>
    <w:rsid w:val="00DE12AA"/>
    <w:rsid w:val="00DF143C"/>
    <w:rsid w:val="00DF7715"/>
    <w:rsid w:val="00DF7911"/>
    <w:rsid w:val="00E05D4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15FE"/>
    <w:rsid w:val="00E95C5A"/>
    <w:rsid w:val="00E96A9C"/>
    <w:rsid w:val="00EA2E54"/>
    <w:rsid w:val="00EA676F"/>
    <w:rsid w:val="00EA7A99"/>
    <w:rsid w:val="00EB308C"/>
    <w:rsid w:val="00EB41EC"/>
    <w:rsid w:val="00EB6939"/>
    <w:rsid w:val="00EB7FCA"/>
    <w:rsid w:val="00EC47A2"/>
    <w:rsid w:val="00EC570E"/>
    <w:rsid w:val="00ED2D12"/>
    <w:rsid w:val="00ED3200"/>
    <w:rsid w:val="00ED4C1C"/>
    <w:rsid w:val="00ED66D9"/>
    <w:rsid w:val="00EE2C82"/>
    <w:rsid w:val="00EE3193"/>
    <w:rsid w:val="00EE3E41"/>
    <w:rsid w:val="00EE6D6D"/>
    <w:rsid w:val="00F0076F"/>
    <w:rsid w:val="00F03DA7"/>
    <w:rsid w:val="00F15236"/>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6B6D16B"/>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Titolo1">
    <w:name w:val="heading 1"/>
    <w:basedOn w:val="Normale"/>
    <w:next w:val="Normale"/>
    <w:qFormat/>
    <w:rsid w:val="000B1845"/>
    <w:pPr>
      <w:keepNext/>
      <w:numPr>
        <w:numId w:val="4"/>
      </w:numPr>
      <w:outlineLvl w:val="0"/>
    </w:pPr>
  </w:style>
  <w:style w:type="paragraph" w:styleId="Titolo2">
    <w:name w:val="heading 2"/>
    <w:basedOn w:val="Normale"/>
    <w:next w:val="Normale"/>
    <w:qFormat/>
    <w:rsid w:val="000B1845"/>
    <w:pPr>
      <w:keepNext/>
      <w:numPr>
        <w:ilvl w:val="1"/>
        <w:numId w:val="4"/>
      </w:numPr>
      <w:ind w:left="432"/>
      <w:outlineLvl w:val="1"/>
    </w:pPr>
    <w:rPr>
      <w:rFonts w:cs="Arial"/>
      <w:bCs/>
      <w:iCs/>
      <w:szCs w:val="28"/>
    </w:rPr>
  </w:style>
  <w:style w:type="paragraph" w:styleId="Titolo3">
    <w:name w:val="heading 3"/>
    <w:basedOn w:val="Normale"/>
    <w:next w:val="Normale"/>
    <w:qFormat/>
    <w:rsid w:val="000B1845"/>
    <w:pPr>
      <w:keepNext/>
      <w:numPr>
        <w:ilvl w:val="2"/>
        <w:numId w:val="4"/>
      </w:numPr>
      <w:outlineLvl w:val="2"/>
    </w:pPr>
    <w:rPr>
      <w:rFonts w:cs="Arial"/>
      <w:bCs/>
      <w:szCs w:val="26"/>
    </w:rPr>
  </w:style>
  <w:style w:type="paragraph" w:styleId="Titolo4">
    <w:name w:val="heading 4"/>
    <w:basedOn w:val="Normale"/>
    <w:next w:val="Normale"/>
    <w:qFormat/>
    <w:rsid w:val="000B1845"/>
    <w:pPr>
      <w:keepNext/>
      <w:numPr>
        <w:ilvl w:val="3"/>
        <w:numId w:val="4"/>
      </w:numPr>
      <w:outlineLvl w:val="3"/>
    </w:pPr>
    <w:rPr>
      <w:bCs/>
      <w:szCs w:val="28"/>
    </w:rPr>
  </w:style>
  <w:style w:type="paragraph" w:styleId="Titolo5">
    <w:name w:val="heading 5"/>
    <w:basedOn w:val="Normale"/>
    <w:next w:val="Normale"/>
    <w:qFormat/>
    <w:rsid w:val="000B1845"/>
    <w:pPr>
      <w:keepNext/>
      <w:numPr>
        <w:ilvl w:val="4"/>
        <w:numId w:val="4"/>
      </w:numPr>
      <w:outlineLvl w:val="4"/>
    </w:pPr>
    <w:rPr>
      <w:bCs/>
      <w:iCs/>
      <w:szCs w:val="26"/>
    </w:rPr>
  </w:style>
  <w:style w:type="paragraph" w:styleId="Titolo6">
    <w:name w:val="heading 6"/>
    <w:basedOn w:val="Normale"/>
    <w:next w:val="Normale"/>
    <w:qFormat/>
    <w:rsid w:val="000B1845"/>
    <w:pPr>
      <w:keepNext/>
      <w:numPr>
        <w:ilvl w:val="5"/>
        <w:numId w:val="4"/>
      </w:numPr>
      <w:outlineLvl w:val="5"/>
    </w:pPr>
    <w:rPr>
      <w:bCs/>
      <w:szCs w:val="22"/>
    </w:rPr>
  </w:style>
  <w:style w:type="paragraph" w:styleId="Titolo7">
    <w:name w:val="heading 7"/>
    <w:basedOn w:val="Normale"/>
    <w:next w:val="Normale"/>
    <w:qFormat/>
    <w:rsid w:val="000B1845"/>
    <w:pPr>
      <w:keepNext/>
      <w:numPr>
        <w:ilvl w:val="6"/>
        <w:numId w:val="4"/>
      </w:numPr>
      <w:outlineLvl w:val="6"/>
    </w:pPr>
  </w:style>
  <w:style w:type="paragraph" w:styleId="Titolo8">
    <w:name w:val="heading 8"/>
    <w:basedOn w:val="Normale"/>
    <w:next w:val="Normale"/>
    <w:qFormat/>
    <w:rsid w:val="000B1845"/>
    <w:pPr>
      <w:keepNext/>
      <w:numPr>
        <w:ilvl w:val="7"/>
        <w:numId w:val="4"/>
      </w:numPr>
      <w:outlineLvl w:val="7"/>
    </w:pPr>
    <w:rPr>
      <w:iCs/>
    </w:rPr>
  </w:style>
  <w:style w:type="paragraph" w:styleId="Titolo9">
    <w:name w:val="heading 9"/>
    <w:basedOn w:val="Normale"/>
    <w:next w:val="Normale"/>
    <w:qFormat/>
    <w:rsid w:val="000B1845"/>
    <w:pPr>
      <w:keepNext/>
      <w:numPr>
        <w:ilvl w:val="8"/>
        <w:numId w:val="4"/>
      </w:numPr>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styleId="111111">
    <w:name w:val="Outline List 2"/>
    <w:basedOn w:val="Nessunelenco"/>
    <w:semiHidden/>
    <w:rsid w:val="000B1845"/>
    <w:pPr>
      <w:numPr>
        <w:numId w:val="1"/>
      </w:numPr>
    </w:pPr>
  </w:style>
  <w:style w:type="numbering" w:styleId="1ai">
    <w:name w:val="Outline List 1"/>
    <w:basedOn w:val="Nessunelenco"/>
    <w:semiHidden/>
    <w:rsid w:val="000B1845"/>
    <w:pPr>
      <w:numPr>
        <w:numId w:val="2"/>
      </w:numPr>
    </w:pPr>
  </w:style>
  <w:style w:type="paragraph" w:styleId="Intestazione">
    <w:name w:val="header"/>
    <w:basedOn w:val="Normale"/>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Pidipagina">
    <w:name w:val="footer"/>
    <w:basedOn w:val="Intestazione"/>
    <w:rsid w:val="00F410C4"/>
    <w:rPr>
      <w:lang w:eastAsia="ko-KR"/>
    </w:rPr>
  </w:style>
  <w:style w:type="paragraph" w:styleId="Sommario1">
    <w:name w:val="toc 1"/>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Sommario2">
    <w:name w:val="toc 2"/>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Sommario3">
    <w:name w:val="toc 3"/>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oloSezione">
    <w:name w:val="Outline List 3"/>
    <w:basedOn w:val="Nessunelenco"/>
    <w:semiHidden/>
    <w:rsid w:val="000B1845"/>
    <w:pPr>
      <w:numPr>
        <w:numId w:val="3"/>
      </w:numPr>
    </w:pPr>
  </w:style>
  <w:style w:type="paragraph" w:styleId="Sommario4">
    <w:name w:val="toc 4"/>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ommario5">
    <w:name w:val="toc 5"/>
    <w:basedOn w:val="Normale"/>
    <w:next w:val="Normale"/>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Sommario6">
    <w:name w:val="toc 6"/>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Sommario7">
    <w:name w:val="toc 7"/>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Sommario8">
    <w:name w:val="toc 8"/>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Sommario9">
    <w:name w:val="toc 9"/>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Testodelblocco">
    <w:name w:val="Block Text"/>
    <w:basedOn w:val="Normale"/>
    <w:semiHidden/>
    <w:rsid w:val="000B1845"/>
    <w:pPr>
      <w:spacing w:after="120"/>
      <w:ind w:left="1440" w:right="1440"/>
    </w:pPr>
  </w:style>
  <w:style w:type="paragraph" w:styleId="Corpotesto">
    <w:name w:val="Body Text"/>
    <w:basedOn w:val="Normale"/>
    <w:semiHidden/>
    <w:rsid w:val="000B1845"/>
    <w:pPr>
      <w:spacing w:after="120"/>
    </w:pPr>
  </w:style>
  <w:style w:type="paragraph" w:customStyle="1" w:styleId="RFCH1-noTOCnonum">
    <w:name w:val="RFC H1 - no TOC no num"/>
    <w:basedOn w:val="RFCH1-nonum"/>
    <w:next w:val="Normale"/>
    <w:rsid w:val="000B1845"/>
    <w:pPr>
      <w:outlineLvl w:val="9"/>
    </w:pPr>
  </w:style>
  <w:style w:type="paragraph" w:styleId="Testonotaapidipagina">
    <w:name w:val="footnote text"/>
    <w:basedOn w:val="Normale"/>
    <w:semiHidden/>
    <w:rsid w:val="000B1845"/>
    <w:rPr>
      <w:sz w:val="20"/>
      <w:szCs w:val="20"/>
    </w:rPr>
  </w:style>
  <w:style w:type="character" w:styleId="Rimandonotadichiusura">
    <w:name w:val="endnote reference"/>
    <w:semiHidden/>
    <w:rsid w:val="000B1845"/>
    <w:rPr>
      <w:vertAlign w:val="baseline"/>
    </w:rPr>
  </w:style>
  <w:style w:type="paragraph" w:styleId="Didascalia">
    <w:name w:val="caption"/>
    <w:basedOn w:val="Normale"/>
    <w:next w:val="Normale"/>
    <w:link w:val="DidascaliaCarattere"/>
    <w:autoRedefine/>
    <w:qFormat/>
    <w:rsid w:val="00995068"/>
    <w:pPr>
      <w:numPr>
        <w:numId w:val="19"/>
      </w:numPr>
      <w:tabs>
        <w:tab w:val="clear" w:pos="864"/>
      </w:tabs>
      <w:kinsoku w:val="0"/>
      <w:overflowPunct w:val="0"/>
      <w:autoSpaceDE w:val="0"/>
      <w:autoSpaceDN w:val="0"/>
      <w:jc w:val="center"/>
    </w:pPr>
    <w:rPr>
      <w:bCs/>
      <w:szCs w:val="20"/>
    </w:rPr>
  </w:style>
  <w:style w:type="character" w:styleId="Rimandonotaapidipagina">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e"/>
    <w:rsid w:val="000B1845"/>
    <w:pPr>
      <w:keepLines/>
      <w:numPr>
        <w:numId w:val="15"/>
      </w:numPr>
      <w:tabs>
        <w:tab w:val="clear" w:pos="432"/>
        <w:tab w:val="clear" w:pos="864"/>
      </w:tabs>
    </w:pPr>
  </w:style>
  <w:style w:type="paragraph" w:customStyle="1" w:styleId="RFCH1-nonum">
    <w:name w:val="RFC H1 - no num"/>
    <w:basedOn w:val="Normale"/>
    <w:next w:val="Normale"/>
    <w:semiHidden/>
    <w:rsid w:val="000B1845"/>
    <w:pPr>
      <w:keepNext/>
      <w:ind w:left="0"/>
      <w:outlineLvl w:val="0"/>
    </w:pPr>
    <w:rPr>
      <w:rFonts w:eastAsia="Times New Roman"/>
      <w:bCs/>
    </w:rPr>
  </w:style>
  <w:style w:type="paragraph" w:customStyle="1" w:styleId="RFCTitle">
    <w:name w:val="RFC Title"/>
    <w:basedOn w:val="Normale"/>
    <w:rsid w:val="000B1845"/>
    <w:pPr>
      <w:spacing w:after="480"/>
      <w:jc w:val="center"/>
    </w:pPr>
    <w:rPr>
      <w:rFonts w:eastAsia="Times New Roman"/>
    </w:rPr>
  </w:style>
  <w:style w:type="paragraph" w:customStyle="1" w:styleId="RFCInstructions">
    <w:name w:val="RFC Instructions"/>
    <w:basedOn w:val="Normale"/>
    <w:next w:val="Normale"/>
    <w:semiHidden/>
    <w:rsid w:val="00357EC0"/>
    <w:rPr>
      <w:b/>
    </w:rPr>
  </w:style>
  <w:style w:type="paragraph" w:customStyle="1" w:styleId="RFCListNumbered">
    <w:name w:val="RFC List Numbered"/>
    <w:basedOn w:val="Normale"/>
    <w:rsid w:val="007F7886"/>
    <w:pPr>
      <w:keepLines/>
      <w:numPr>
        <w:numId w:val="17"/>
      </w:numPr>
    </w:pPr>
  </w:style>
  <w:style w:type="paragraph" w:customStyle="1" w:styleId="RFCApp">
    <w:name w:val="RFC App"/>
    <w:basedOn w:val="RFCH1-nonum"/>
    <w:next w:val="Normale"/>
    <w:autoRedefine/>
    <w:qFormat/>
    <w:rsid w:val="00EB6939"/>
    <w:pPr>
      <w:pageBreakBefore/>
      <w:numPr>
        <w:numId w:val="20"/>
      </w:numPr>
    </w:pPr>
  </w:style>
  <w:style w:type="paragraph" w:customStyle="1" w:styleId="RFCAppH1">
    <w:name w:val="RFC App H1"/>
    <w:basedOn w:val="RFCH1-nonum"/>
    <w:next w:val="Normale"/>
    <w:autoRedefine/>
    <w:qFormat/>
    <w:rsid w:val="00EB6939"/>
    <w:pPr>
      <w:numPr>
        <w:ilvl w:val="1"/>
        <w:numId w:val="20"/>
      </w:numPr>
      <w:outlineLvl w:val="1"/>
    </w:pPr>
  </w:style>
  <w:style w:type="paragraph" w:customStyle="1" w:styleId="RFCAppH2">
    <w:name w:val="RFC App H2"/>
    <w:basedOn w:val="RFCH1-nonum"/>
    <w:next w:val="Normale"/>
    <w:autoRedefine/>
    <w:qFormat/>
    <w:rsid w:val="00EB6939"/>
    <w:pPr>
      <w:numPr>
        <w:ilvl w:val="2"/>
        <w:numId w:val="20"/>
      </w:numPr>
      <w:outlineLvl w:val="2"/>
    </w:pPr>
  </w:style>
  <w:style w:type="paragraph" w:styleId="Corpodeltesto2">
    <w:name w:val="Body Text 2"/>
    <w:basedOn w:val="Normale"/>
    <w:semiHidden/>
    <w:rsid w:val="000B1845"/>
    <w:pPr>
      <w:spacing w:after="120" w:line="480" w:lineRule="auto"/>
    </w:pPr>
  </w:style>
  <w:style w:type="paragraph" w:styleId="Corpodeltesto3">
    <w:name w:val="Body Text 3"/>
    <w:basedOn w:val="Normale"/>
    <w:semiHidden/>
    <w:rsid w:val="000B1845"/>
    <w:pPr>
      <w:spacing w:after="120"/>
    </w:pPr>
    <w:rPr>
      <w:sz w:val="16"/>
      <w:szCs w:val="16"/>
    </w:rPr>
  </w:style>
  <w:style w:type="paragraph" w:styleId="Primorientrocorpodeltesto">
    <w:name w:val="Body Text First Indent"/>
    <w:basedOn w:val="Corpotesto"/>
    <w:semiHidden/>
    <w:rsid w:val="000B1845"/>
    <w:pPr>
      <w:ind w:firstLine="210"/>
    </w:pPr>
  </w:style>
  <w:style w:type="paragraph" w:styleId="Rientrocorpodeltesto">
    <w:name w:val="Body Text Indent"/>
    <w:basedOn w:val="Normale"/>
    <w:semiHidden/>
    <w:rsid w:val="000B1845"/>
    <w:pPr>
      <w:spacing w:after="120"/>
      <w:ind w:left="360"/>
    </w:pPr>
  </w:style>
  <w:style w:type="paragraph" w:styleId="Primorientrocorpodeltesto2">
    <w:name w:val="Body Text First Indent 2"/>
    <w:basedOn w:val="Rientrocorpodeltesto"/>
    <w:semiHidden/>
    <w:rsid w:val="000B1845"/>
    <w:pPr>
      <w:ind w:firstLine="210"/>
    </w:pPr>
  </w:style>
  <w:style w:type="paragraph" w:styleId="Rientrocorpodeltesto2">
    <w:name w:val="Body Text Indent 2"/>
    <w:basedOn w:val="Normale"/>
    <w:semiHidden/>
    <w:rsid w:val="000B1845"/>
    <w:pPr>
      <w:spacing w:after="120" w:line="480" w:lineRule="auto"/>
      <w:ind w:left="360"/>
    </w:pPr>
  </w:style>
  <w:style w:type="paragraph" w:styleId="Rientrocorpodeltesto3">
    <w:name w:val="Body Text Indent 3"/>
    <w:basedOn w:val="Normale"/>
    <w:semiHidden/>
    <w:rsid w:val="000B1845"/>
    <w:pPr>
      <w:spacing w:after="120"/>
      <w:ind w:left="360"/>
    </w:pPr>
    <w:rPr>
      <w:sz w:val="16"/>
      <w:szCs w:val="16"/>
    </w:rPr>
  </w:style>
  <w:style w:type="paragraph" w:styleId="Formuladichiusura">
    <w:name w:val="Closing"/>
    <w:basedOn w:val="Normale"/>
    <w:semiHidden/>
    <w:rsid w:val="000B1845"/>
    <w:pPr>
      <w:ind w:left="4320"/>
    </w:pPr>
  </w:style>
  <w:style w:type="paragraph" w:styleId="Data">
    <w:name w:val="Date"/>
    <w:basedOn w:val="Normale"/>
    <w:next w:val="Normale"/>
    <w:semiHidden/>
    <w:rsid w:val="000B1845"/>
  </w:style>
  <w:style w:type="paragraph" w:styleId="Firmadipostaelettronica">
    <w:name w:val="E-mail Signature"/>
    <w:basedOn w:val="Normale"/>
    <w:semiHidden/>
    <w:rsid w:val="000B1845"/>
  </w:style>
  <w:style w:type="character" w:styleId="Enfasicorsivo">
    <w:name w:val="Emphasis"/>
    <w:qFormat/>
    <w:rsid w:val="000B1845"/>
    <w:rPr>
      <w:i/>
      <w:iCs/>
    </w:rPr>
  </w:style>
  <w:style w:type="paragraph" w:styleId="Indirizzodestinatario">
    <w:name w:val="envelope address"/>
    <w:basedOn w:val="Normale"/>
    <w:semiHidden/>
    <w:rsid w:val="000B1845"/>
    <w:pPr>
      <w:framePr w:w="7920" w:h="1980" w:hRule="exact" w:hSpace="180" w:wrap="auto" w:hAnchor="page" w:xAlign="center" w:yAlign="bottom"/>
      <w:ind w:left="2880"/>
    </w:pPr>
    <w:rPr>
      <w:rFonts w:ascii="Arial" w:hAnsi="Arial" w:cs="Arial"/>
    </w:rPr>
  </w:style>
  <w:style w:type="paragraph" w:styleId="Indirizzomittente">
    <w:name w:val="envelope return"/>
    <w:basedOn w:val="Normale"/>
    <w:semiHidden/>
    <w:rsid w:val="000B1845"/>
    <w:rPr>
      <w:rFonts w:ascii="Arial" w:hAnsi="Arial" w:cs="Arial"/>
      <w:sz w:val="20"/>
      <w:szCs w:val="20"/>
    </w:rPr>
  </w:style>
  <w:style w:type="character" w:styleId="Collegamentovisitato">
    <w:name w:val="FollowedHyperlink"/>
    <w:semiHidden/>
    <w:rsid w:val="000B1845"/>
    <w:rPr>
      <w:color w:val="800080"/>
      <w:u w:val="single"/>
    </w:rPr>
  </w:style>
  <w:style w:type="character" w:styleId="AcronimoHTML">
    <w:name w:val="HTML Acronym"/>
    <w:basedOn w:val="Carpredefinitoparagrafo"/>
    <w:semiHidden/>
    <w:rsid w:val="000B1845"/>
  </w:style>
  <w:style w:type="paragraph" w:styleId="IndirizzoHTML">
    <w:name w:val="HTML Address"/>
    <w:basedOn w:val="Normale"/>
    <w:semiHidden/>
    <w:rsid w:val="000B1845"/>
    <w:rPr>
      <w:i/>
      <w:iCs/>
    </w:rPr>
  </w:style>
  <w:style w:type="character" w:styleId="CitazioneHTML">
    <w:name w:val="HTML Cite"/>
    <w:semiHidden/>
    <w:rsid w:val="000B1845"/>
    <w:rPr>
      <w:i/>
      <w:iCs/>
    </w:rPr>
  </w:style>
  <w:style w:type="character" w:styleId="CodiceHTML">
    <w:name w:val="HTML Code"/>
    <w:semiHidden/>
    <w:rsid w:val="000B1845"/>
    <w:rPr>
      <w:rFonts w:ascii="Courier New" w:hAnsi="Courier New" w:cs="Courier New"/>
      <w:sz w:val="20"/>
      <w:szCs w:val="20"/>
    </w:rPr>
  </w:style>
  <w:style w:type="character" w:styleId="DefinizioneHTML">
    <w:name w:val="HTML Definition"/>
    <w:semiHidden/>
    <w:rsid w:val="000B1845"/>
    <w:rPr>
      <w:i/>
      <w:iCs/>
    </w:rPr>
  </w:style>
  <w:style w:type="character" w:styleId="TastieraHTML">
    <w:name w:val="HTML Keyboard"/>
    <w:semiHidden/>
    <w:rsid w:val="000B1845"/>
    <w:rPr>
      <w:rFonts w:ascii="Courier New" w:hAnsi="Courier New" w:cs="Courier New"/>
      <w:sz w:val="20"/>
      <w:szCs w:val="20"/>
    </w:rPr>
  </w:style>
  <w:style w:type="paragraph" w:styleId="PreformattatoHTML">
    <w:name w:val="HTML Preformatted"/>
    <w:basedOn w:val="Normale"/>
    <w:semiHidden/>
    <w:rsid w:val="000B1845"/>
    <w:rPr>
      <w:sz w:val="20"/>
      <w:szCs w:val="20"/>
    </w:rPr>
  </w:style>
  <w:style w:type="character" w:styleId="EsempioHTML">
    <w:name w:val="HTML Sample"/>
    <w:semiHidden/>
    <w:rsid w:val="000B1845"/>
    <w:rPr>
      <w:rFonts w:ascii="Courier New" w:hAnsi="Courier New" w:cs="Courier New"/>
    </w:rPr>
  </w:style>
  <w:style w:type="character" w:styleId="MacchinadascrivereHTML">
    <w:name w:val="HTML Typewriter"/>
    <w:semiHidden/>
    <w:rsid w:val="000B1845"/>
    <w:rPr>
      <w:rFonts w:ascii="Courier New" w:hAnsi="Courier New" w:cs="Courier New"/>
      <w:sz w:val="20"/>
      <w:szCs w:val="20"/>
    </w:rPr>
  </w:style>
  <w:style w:type="character" w:styleId="VariabileHTML">
    <w:name w:val="HTML Variable"/>
    <w:semiHidden/>
    <w:rsid w:val="000B1845"/>
    <w:rPr>
      <w:i/>
      <w:iCs/>
    </w:rPr>
  </w:style>
  <w:style w:type="character" w:styleId="Collegamentoipertestuale">
    <w:name w:val="Hyperlink"/>
    <w:uiPriority w:val="99"/>
    <w:rsid w:val="000B1845"/>
    <w:rPr>
      <w:color w:val="0000FF"/>
      <w:u w:val="single"/>
    </w:rPr>
  </w:style>
  <w:style w:type="character" w:styleId="Numeroriga">
    <w:name w:val="line number"/>
    <w:basedOn w:val="Carpredefinitoparagrafo"/>
    <w:semiHidden/>
    <w:rsid w:val="000B1845"/>
  </w:style>
  <w:style w:type="paragraph" w:styleId="Elenco">
    <w:name w:val="List"/>
    <w:basedOn w:val="Normale"/>
    <w:semiHidden/>
    <w:rsid w:val="000B1845"/>
    <w:pPr>
      <w:ind w:left="360" w:hanging="360"/>
    </w:pPr>
  </w:style>
  <w:style w:type="paragraph" w:styleId="Elenco2">
    <w:name w:val="List 2"/>
    <w:basedOn w:val="Normale"/>
    <w:semiHidden/>
    <w:rsid w:val="000B1845"/>
    <w:pPr>
      <w:ind w:left="720" w:hanging="360"/>
    </w:pPr>
  </w:style>
  <w:style w:type="paragraph" w:styleId="Elenco3">
    <w:name w:val="List 3"/>
    <w:basedOn w:val="Normale"/>
    <w:semiHidden/>
    <w:rsid w:val="000B1845"/>
    <w:pPr>
      <w:ind w:left="1080" w:hanging="360"/>
    </w:pPr>
  </w:style>
  <w:style w:type="paragraph" w:styleId="Elenco4">
    <w:name w:val="List 4"/>
    <w:basedOn w:val="Normale"/>
    <w:semiHidden/>
    <w:rsid w:val="000B1845"/>
    <w:pPr>
      <w:ind w:left="1440" w:hanging="360"/>
    </w:pPr>
  </w:style>
  <w:style w:type="paragraph" w:styleId="Elenco5">
    <w:name w:val="List 5"/>
    <w:basedOn w:val="Normale"/>
    <w:semiHidden/>
    <w:rsid w:val="000B1845"/>
    <w:pPr>
      <w:ind w:left="1800" w:hanging="360"/>
    </w:pPr>
  </w:style>
  <w:style w:type="paragraph" w:styleId="Puntoelenco">
    <w:name w:val="List Bullet"/>
    <w:basedOn w:val="Normale"/>
    <w:autoRedefine/>
    <w:semiHidden/>
    <w:rsid w:val="000B1845"/>
    <w:pPr>
      <w:numPr>
        <w:numId w:val="5"/>
      </w:numPr>
    </w:pPr>
  </w:style>
  <w:style w:type="paragraph" w:styleId="Puntoelenco2">
    <w:name w:val="List Bullet 2"/>
    <w:basedOn w:val="Normale"/>
    <w:autoRedefine/>
    <w:semiHidden/>
    <w:rsid w:val="000B1845"/>
    <w:pPr>
      <w:numPr>
        <w:numId w:val="6"/>
      </w:numPr>
    </w:pPr>
  </w:style>
  <w:style w:type="paragraph" w:styleId="Puntoelenco3">
    <w:name w:val="List Bullet 3"/>
    <w:basedOn w:val="Normale"/>
    <w:autoRedefine/>
    <w:semiHidden/>
    <w:rsid w:val="000B1845"/>
    <w:pPr>
      <w:numPr>
        <w:numId w:val="7"/>
      </w:numPr>
    </w:pPr>
  </w:style>
  <w:style w:type="paragraph" w:styleId="Puntoelenco4">
    <w:name w:val="List Bullet 4"/>
    <w:basedOn w:val="Normale"/>
    <w:autoRedefine/>
    <w:semiHidden/>
    <w:rsid w:val="000B1845"/>
    <w:pPr>
      <w:numPr>
        <w:numId w:val="8"/>
      </w:numPr>
    </w:pPr>
  </w:style>
  <w:style w:type="paragraph" w:styleId="Puntoelenco5">
    <w:name w:val="List Bullet 5"/>
    <w:basedOn w:val="Normale"/>
    <w:autoRedefine/>
    <w:semiHidden/>
    <w:rsid w:val="000B1845"/>
    <w:pPr>
      <w:numPr>
        <w:numId w:val="9"/>
      </w:numPr>
    </w:pPr>
  </w:style>
  <w:style w:type="paragraph" w:styleId="Elencocontinua">
    <w:name w:val="List Continue"/>
    <w:basedOn w:val="Normale"/>
    <w:semiHidden/>
    <w:rsid w:val="000B1845"/>
    <w:pPr>
      <w:spacing w:after="120"/>
      <w:ind w:left="360"/>
    </w:pPr>
  </w:style>
  <w:style w:type="paragraph" w:styleId="Elencocontinua2">
    <w:name w:val="List Continue 2"/>
    <w:basedOn w:val="Normale"/>
    <w:semiHidden/>
    <w:rsid w:val="000B1845"/>
    <w:pPr>
      <w:spacing w:after="120"/>
      <w:ind w:left="720"/>
    </w:pPr>
  </w:style>
  <w:style w:type="paragraph" w:styleId="Elencocontinua3">
    <w:name w:val="List Continue 3"/>
    <w:basedOn w:val="Normale"/>
    <w:semiHidden/>
    <w:rsid w:val="000B1845"/>
    <w:pPr>
      <w:spacing w:after="120"/>
      <w:ind w:left="1080"/>
    </w:pPr>
  </w:style>
  <w:style w:type="paragraph" w:styleId="Elencocontinua4">
    <w:name w:val="List Continue 4"/>
    <w:basedOn w:val="Normale"/>
    <w:semiHidden/>
    <w:rsid w:val="000B1845"/>
    <w:pPr>
      <w:spacing w:after="120"/>
      <w:ind w:left="1440"/>
    </w:pPr>
  </w:style>
  <w:style w:type="paragraph" w:styleId="Elencocontinua5">
    <w:name w:val="List Continue 5"/>
    <w:basedOn w:val="Normale"/>
    <w:semiHidden/>
    <w:rsid w:val="000B1845"/>
    <w:pPr>
      <w:spacing w:after="120"/>
      <w:ind w:left="1800"/>
    </w:pPr>
  </w:style>
  <w:style w:type="paragraph" w:styleId="Numeroelenco">
    <w:name w:val="List Number"/>
    <w:basedOn w:val="Normale"/>
    <w:semiHidden/>
    <w:rsid w:val="000B1845"/>
    <w:pPr>
      <w:numPr>
        <w:numId w:val="10"/>
      </w:numPr>
    </w:pPr>
  </w:style>
  <w:style w:type="paragraph" w:styleId="Numeroelenco2">
    <w:name w:val="List Number 2"/>
    <w:basedOn w:val="Normale"/>
    <w:semiHidden/>
    <w:rsid w:val="000B1845"/>
    <w:pPr>
      <w:numPr>
        <w:numId w:val="11"/>
      </w:numPr>
    </w:pPr>
  </w:style>
  <w:style w:type="paragraph" w:styleId="Numeroelenco3">
    <w:name w:val="List Number 3"/>
    <w:basedOn w:val="Normale"/>
    <w:semiHidden/>
    <w:rsid w:val="000B1845"/>
    <w:pPr>
      <w:numPr>
        <w:numId w:val="12"/>
      </w:numPr>
    </w:pPr>
  </w:style>
  <w:style w:type="paragraph" w:styleId="Numeroelenco4">
    <w:name w:val="List Number 4"/>
    <w:basedOn w:val="Normale"/>
    <w:semiHidden/>
    <w:rsid w:val="000B1845"/>
    <w:pPr>
      <w:numPr>
        <w:numId w:val="13"/>
      </w:numPr>
    </w:pPr>
  </w:style>
  <w:style w:type="paragraph" w:styleId="Numeroelenco5">
    <w:name w:val="List Number 5"/>
    <w:basedOn w:val="Normale"/>
    <w:semiHidden/>
    <w:rsid w:val="000B1845"/>
    <w:pPr>
      <w:numPr>
        <w:numId w:val="14"/>
      </w:numPr>
    </w:pPr>
  </w:style>
  <w:style w:type="paragraph" w:styleId="Intestazionemessaggio">
    <w:name w:val="Message Header"/>
    <w:basedOn w:val="Normale"/>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eWeb">
    <w:name w:val="Normal (Web)"/>
    <w:basedOn w:val="Normale"/>
    <w:semiHidden/>
    <w:rsid w:val="000B1845"/>
    <w:rPr>
      <w:rFonts w:ascii="Times New Roman" w:hAnsi="Times New Roman" w:cs="Times New Roman"/>
    </w:rPr>
  </w:style>
  <w:style w:type="paragraph" w:styleId="Rientronormale">
    <w:name w:val="Normal Indent"/>
    <w:basedOn w:val="Normale"/>
    <w:semiHidden/>
    <w:rsid w:val="000B1845"/>
    <w:pPr>
      <w:ind w:left="720"/>
    </w:pPr>
  </w:style>
  <w:style w:type="paragraph" w:styleId="Intestazionenota">
    <w:name w:val="Note Heading"/>
    <w:basedOn w:val="Normale"/>
    <w:next w:val="Normale"/>
    <w:semiHidden/>
    <w:rsid w:val="000B1845"/>
  </w:style>
  <w:style w:type="character" w:styleId="Numeropagina">
    <w:name w:val="page number"/>
    <w:basedOn w:val="Carpredefinitoparagrafo"/>
    <w:semiHidden/>
    <w:rsid w:val="000B1845"/>
  </w:style>
  <w:style w:type="paragraph" w:styleId="Formuladiapertura">
    <w:name w:val="Salutation"/>
    <w:basedOn w:val="Normale"/>
    <w:next w:val="Normale"/>
    <w:semiHidden/>
    <w:rsid w:val="000B1845"/>
  </w:style>
  <w:style w:type="paragraph" w:styleId="Firma">
    <w:name w:val="Signature"/>
    <w:basedOn w:val="Normale"/>
    <w:semiHidden/>
    <w:rsid w:val="000B1845"/>
    <w:pPr>
      <w:ind w:left="4320"/>
    </w:pPr>
  </w:style>
  <w:style w:type="character" w:styleId="Enfasigrassetto">
    <w:name w:val="Strong"/>
    <w:qFormat/>
    <w:rsid w:val="000B1845"/>
    <w:rPr>
      <w:b/>
      <w:bCs/>
    </w:rPr>
  </w:style>
  <w:style w:type="paragraph" w:styleId="Sottotitolo">
    <w:name w:val="Subtitle"/>
    <w:basedOn w:val="Normale"/>
    <w:qFormat/>
    <w:rsid w:val="000B1845"/>
    <w:pPr>
      <w:spacing w:after="60"/>
      <w:jc w:val="center"/>
      <w:outlineLvl w:val="1"/>
    </w:pPr>
    <w:rPr>
      <w:rFonts w:ascii="Arial" w:hAnsi="Arial" w:cs="Arial"/>
    </w:rPr>
  </w:style>
  <w:style w:type="table" w:styleId="Tabellaeffetti3D1">
    <w:name w:val="Table 3D effect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lencotabella1">
    <w:name w:val="Table List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
    <w:name w:val="Title"/>
    <w:basedOn w:val="Normale"/>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e"/>
    <w:rsid w:val="000B1845"/>
    <w:pPr>
      <w:keepNext/>
      <w:keepLines/>
      <w:spacing w:after="0"/>
    </w:pPr>
  </w:style>
  <w:style w:type="paragraph" w:customStyle="1" w:styleId="RFCListBullet">
    <w:name w:val="RFC List Bullet"/>
    <w:basedOn w:val="Normale"/>
    <w:rsid w:val="007F7886"/>
    <w:pPr>
      <w:keepLines/>
      <w:numPr>
        <w:numId w:val="16"/>
      </w:numPr>
      <w:tabs>
        <w:tab w:val="clear" w:pos="864"/>
      </w:tabs>
    </w:pPr>
  </w:style>
  <w:style w:type="paragraph" w:customStyle="1" w:styleId="RFCAppH3">
    <w:name w:val="RFC App H3"/>
    <w:basedOn w:val="RFCH1-nonum"/>
    <w:next w:val="Normale"/>
    <w:autoRedefine/>
    <w:qFormat/>
    <w:rsid w:val="00EB6939"/>
    <w:pPr>
      <w:numPr>
        <w:ilvl w:val="3"/>
        <w:numId w:val="20"/>
      </w:numPr>
      <w:outlineLvl w:val="3"/>
    </w:pPr>
  </w:style>
  <w:style w:type="paragraph" w:customStyle="1" w:styleId="RFCAppH4">
    <w:name w:val="RFC App H4"/>
    <w:basedOn w:val="RFCH1-nonum"/>
    <w:next w:val="Normale"/>
    <w:autoRedefine/>
    <w:qFormat/>
    <w:rsid w:val="00EB6939"/>
    <w:pPr>
      <w:numPr>
        <w:ilvl w:val="4"/>
        <w:numId w:val="20"/>
      </w:numPr>
      <w:outlineLvl w:val="4"/>
    </w:pPr>
  </w:style>
  <w:style w:type="paragraph" w:customStyle="1" w:styleId="RFCAppH5">
    <w:name w:val="RFC App H5"/>
    <w:basedOn w:val="RFCH1-nonum"/>
    <w:next w:val="Normale"/>
    <w:autoRedefine/>
    <w:qFormat/>
    <w:rsid w:val="00EB6939"/>
    <w:pPr>
      <w:numPr>
        <w:ilvl w:val="5"/>
        <w:numId w:val="20"/>
      </w:numPr>
      <w:outlineLvl w:val="5"/>
    </w:pPr>
  </w:style>
  <w:style w:type="paragraph" w:customStyle="1" w:styleId="RFCBoilerplate">
    <w:name w:val="RFC Boilerplate"/>
    <w:basedOn w:val="Normale"/>
    <w:next w:val="Normale"/>
    <w:semiHidden/>
    <w:rsid w:val="00A41241"/>
  </w:style>
  <w:style w:type="paragraph" w:styleId="Testofumetto">
    <w:name w:val="Balloon Text"/>
    <w:basedOn w:val="Normale"/>
    <w:link w:val="TestofumettoCarattere"/>
    <w:rsid w:val="00683FBF"/>
    <w:pPr>
      <w:spacing w:after="0" w:line="240" w:lineRule="auto"/>
    </w:pPr>
    <w:rPr>
      <w:rFonts w:ascii="Tahoma" w:hAnsi="Tahoma" w:cs="Tahoma"/>
      <w:sz w:val="16"/>
      <w:szCs w:val="16"/>
    </w:rPr>
  </w:style>
  <w:style w:type="character" w:customStyle="1" w:styleId="TestofumettoCarattere">
    <w:name w:val="Testo fumetto Carattere"/>
    <w:link w:val="Testofumetto"/>
    <w:rsid w:val="00683FBF"/>
    <w:rPr>
      <w:rFonts w:ascii="Tahoma" w:eastAsia="Batang" w:hAnsi="Tahoma" w:cs="Tahoma"/>
      <w:sz w:val="16"/>
      <w:szCs w:val="16"/>
    </w:rPr>
  </w:style>
  <w:style w:type="character" w:customStyle="1" w:styleId="DidascaliaCarattere">
    <w:name w:val="Didascalia Carattere"/>
    <w:link w:val="Didascalia"/>
    <w:rsid w:val="00995068"/>
    <w:rPr>
      <w:rFonts w:ascii="Courier New" w:eastAsia="Batang" w:hAnsi="Courier New" w:cs="Courier New"/>
      <w:bCs/>
      <w:sz w:val="24"/>
      <w:lang w:eastAsia="en-US"/>
    </w:rPr>
  </w:style>
  <w:style w:type="character" w:styleId="Rimandocommento">
    <w:name w:val="annotation reference"/>
    <w:basedOn w:val="Carpredefinitoparagrafo"/>
    <w:rsid w:val="005F2CBA"/>
    <w:rPr>
      <w:sz w:val="16"/>
      <w:szCs w:val="16"/>
    </w:rPr>
  </w:style>
  <w:style w:type="paragraph" w:styleId="Testocommento">
    <w:name w:val="annotation text"/>
    <w:basedOn w:val="Normale"/>
    <w:link w:val="TestocommentoCarattere"/>
    <w:rsid w:val="005F2CBA"/>
    <w:pPr>
      <w:spacing w:line="240" w:lineRule="auto"/>
    </w:pPr>
    <w:rPr>
      <w:sz w:val="20"/>
      <w:szCs w:val="20"/>
    </w:rPr>
  </w:style>
  <w:style w:type="character" w:customStyle="1" w:styleId="TestocommentoCarattere">
    <w:name w:val="Testo commento Carattere"/>
    <w:basedOn w:val="Carpredefinitoparagrafo"/>
    <w:link w:val="Testocommento"/>
    <w:rsid w:val="005F2CBA"/>
    <w:rPr>
      <w:rFonts w:ascii="Courier New" w:eastAsia="Batang" w:hAnsi="Courier New" w:cs="Courier New"/>
      <w:lang w:eastAsia="en-US"/>
    </w:rPr>
  </w:style>
  <w:style w:type="paragraph" w:styleId="Soggettocommento">
    <w:name w:val="annotation subject"/>
    <w:basedOn w:val="Testocommento"/>
    <w:next w:val="Testocommento"/>
    <w:link w:val="SoggettocommentoCarattere"/>
    <w:rsid w:val="005F2CBA"/>
    <w:rPr>
      <w:b/>
      <w:bCs/>
    </w:rPr>
  </w:style>
  <w:style w:type="character" w:customStyle="1" w:styleId="SoggettocommentoCarattere">
    <w:name w:val="Soggetto commento Carattere"/>
    <w:basedOn w:val="TestocommentoCarattere"/>
    <w:link w:val="Soggettocommento"/>
    <w:rsid w:val="005F2CBA"/>
    <w:rPr>
      <w:rFonts w:ascii="Courier New" w:eastAsia="Batang" w:hAnsi="Courier New" w:cs="Courier New"/>
      <w:b/>
      <w:bCs/>
      <w:lang w:eastAsia="en-US"/>
    </w:rPr>
  </w:style>
  <w:style w:type="paragraph" w:styleId="Paragrafoelenco">
    <w:name w:val="List Paragraph"/>
    <w:basedOn w:val="Normale"/>
    <w:uiPriority w:val="34"/>
    <w:qFormat/>
    <w:rsid w:val="00C60418"/>
    <w:pPr>
      <w:ind w:left="720"/>
      <w:contextualSpacing/>
    </w:pPr>
  </w:style>
  <w:style w:type="paragraph" w:styleId="Revisione">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Carpredefinitoparagrafo"/>
    <w:uiPriority w:val="99"/>
    <w:semiHidden/>
    <w:unhideWhenUsed/>
    <w:rsid w:val="00BA2A4C"/>
    <w:rPr>
      <w:color w:val="605E5C"/>
      <w:shd w:val="clear" w:color="auto" w:fill="E1DFDD"/>
    </w:rPr>
  </w:style>
  <w:style w:type="character" w:styleId="Menzionenonrisolta">
    <w:name w:val="Unresolved Mention"/>
    <w:basedOn w:val="Carpredefinitoparagrafo"/>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EEFFF-C66B-40AB-A238-DBC1B36F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10</TotalTime>
  <Pages>13</Pages>
  <Words>3343</Words>
  <Characters>19061</Characters>
  <Application>Microsoft Office Word</Application>
  <DocSecurity>0</DocSecurity>
  <Lines>158</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22360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Peruzzini Fabio</cp:lastModifiedBy>
  <cp:revision>5</cp:revision>
  <cp:lastPrinted>2019-07-08T16:45:00Z</cp:lastPrinted>
  <dcterms:created xsi:type="dcterms:W3CDTF">2019-07-22T15:28:00Z</dcterms:created>
  <dcterms:modified xsi:type="dcterms:W3CDTF">2019-07-22T15:44:00Z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ies>
</file>