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3D28" w14:textId="77777777" w:rsidR="00056D48" w:rsidRPr="00EC3448" w:rsidRDefault="00056D48" w:rsidP="00056D48">
      <w:pPr>
        <w:spacing w:after="0"/>
        <w:rPr>
          <w:rFonts w:cstheme="minorHAnsi"/>
          <w:b/>
          <w:szCs w:val="28"/>
        </w:rPr>
      </w:pPr>
      <w:r w:rsidRPr="00EC3448">
        <w:rPr>
          <w:rFonts w:cstheme="minorHAnsi"/>
          <w:b/>
          <w:szCs w:val="28"/>
        </w:rPr>
        <w:t>Nome:_____________________________________________________ Nº de Aluno:_______</w:t>
      </w:r>
    </w:p>
    <w:p w14:paraId="126AFED3" w14:textId="77777777" w:rsidR="00056D48" w:rsidRPr="00117506" w:rsidRDefault="00056D48" w:rsidP="00056D48">
      <w:pPr>
        <w:spacing w:after="0" w:line="360" w:lineRule="auto"/>
        <w:jc w:val="center"/>
      </w:pPr>
      <w:r w:rsidRPr="00074D7A">
        <w:rPr>
          <w:rFonts w:eastAsia="Calibri" w:cs="Times New Roman"/>
        </w:rPr>
        <w:t>Curso:</w:t>
      </w:r>
      <w:r w:rsidRPr="00117506">
        <w:t xml:space="preserve"> </w:t>
      </w:r>
      <w:r w:rsidRPr="00074D7A">
        <w:rPr>
          <w:rFonts w:eastAsia="Calibri" w:cs="Times New Roman"/>
        </w:rPr>
        <w:t>_____</w:t>
      </w:r>
      <w:r w:rsidRPr="00117506">
        <w:t>____________________</w:t>
      </w:r>
      <w:r w:rsidRPr="00074D7A">
        <w:rPr>
          <w:rFonts w:eastAsia="Calibri" w:cs="Times New Roman"/>
        </w:rPr>
        <w:t xml:space="preserve">______ </w:t>
      </w:r>
      <w:r w:rsidRPr="00117506">
        <w:t>;</w:t>
      </w:r>
      <w:r w:rsidRPr="00074D7A">
        <w:rPr>
          <w:rFonts w:eastAsia="Calibri" w:cs="Times New Roman"/>
        </w:rPr>
        <w:t xml:space="preserve"> Turma:</w:t>
      </w:r>
      <w:r w:rsidRPr="00117506">
        <w:t xml:space="preserve"> ___________</w:t>
      </w:r>
      <w:r w:rsidRPr="00074D7A">
        <w:rPr>
          <w:rFonts w:eastAsia="Calibri" w:cs="Times New Roman"/>
        </w:rPr>
        <w:t xml:space="preserve">_ </w:t>
      </w:r>
      <w:r w:rsidRPr="00117506">
        <w:t>;</w:t>
      </w:r>
      <w:r w:rsidRPr="00074D7A">
        <w:rPr>
          <w:rFonts w:eastAsia="Calibri" w:cs="Times New Roman"/>
        </w:rPr>
        <w:t xml:space="preserve"> Docente: </w:t>
      </w:r>
      <w:r w:rsidRPr="00117506">
        <w:t>V</w:t>
      </w:r>
      <w:r w:rsidRPr="00074D7A">
        <w:rPr>
          <w:rFonts w:eastAsia="Calibri" w:cs="Times New Roman"/>
        </w:rPr>
        <w:t xml:space="preserve">A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Pr="00117506">
        <w:t>JF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</w:p>
    <w:p w14:paraId="2DBEAF95" w14:textId="77777777" w:rsidR="00056D48" w:rsidRPr="00117506" w:rsidRDefault="00056D48" w:rsidP="00056D48">
      <w:pPr>
        <w:spacing w:before="100" w:beforeAutospacing="1"/>
        <w:jc w:val="center"/>
        <w:rPr>
          <w:rFonts w:cstheme="minorHAnsi"/>
          <w:b/>
          <w:sz w:val="28"/>
          <w:szCs w:val="28"/>
        </w:rPr>
      </w:pPr>
      <w:r w:rsidRPr="00117506">
        <w:rPr>
          <w:rFonts w:cstheme="minorHAnsi"/>
          <w:b/>
          <w:sz w:val="28"/>
          <w:szCs w:val="28"/>
        </w:rPr>
        <w:t xml:space="preserve">2º </w:t>
      </w:r>
      <w:r w:rsidR="00D567FD" w:rsidRPr="00117506">
        <w:rPr>
          <w:rFonts w:cstheme="minorHAnsi"/>
          <w:b/>
          <w:sz w:val="28"/>
          <w:szCs w:val="28"/>
        </w:rPr>
        <w:t>Teste</w:t>
      </w:r>
      <w:r w:rsidR="00D567FD">
        <w:rPr>
          <w:rFonts w:cstheme="minorHAnsi"/>
          <w:b/>
          <w:sz w:val="28"/>
          <w:szCs w:val="28"/>
        </w:rPr>
        <w:t xml:space="preserve"> - </w:t>
      </w:r>
      <w:r w:rsidRPr="00117506">
        <w:rPr>
          <w:rFonts w:cstheme="minorHAnsi"/>
          <w:b/>
          <w:sz w:val="28"/>
          <w:szCs w:val="28"/>
        </w:rPr>
        <w:t>14.01.2016</w:t>
      </w:r>
    </w:p>
    <w:p w14:paraId="0762B32F" w14:textId="77777777" w:rsidR="00056D48" w:rsidRDefault="00056D48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 xml:space="preserve">As perguntas de escolha múltipla podem ter uma ou mais respostas certas. Assinalar todas as repostas certas marcando no quadro correspondente a letra </w:t>
      </w:r>
      <w:r w:rsidR="008A73B8" w:rsidRPr="00074D7A">
        <w:rPr>
          <w:rFonts w:cs="Arial"/>
          <w:sz w:val="18"/>
          <w:szCs w:val="18"/>
        </w:rPr>
        <w:t>“</w:t>
      </w:r>
      <w:r w:rsidRPr="00074D7A">
        <w:rPr>
          <w:rFonts w:cs="Arial"/>
          <w:sz w:val="18"/>
          <w:szCs w:val="18"/>
        </w:rPr>
        <w:t>V</w:t>
      </w:r>
      <w:r w:rsidR="008A73B8" w:rsidRPr="00074D7A">
        <w:rPr>
          <w:rFonts w:cs="Arial"/>
          <w:sz w:val="18"/>
          <w:szCs w:val="18"/>
        </w:rPr>
        <w:t>”</w:t>
      </w:r>
      <w:r w:rsidRPr="00074D7A">
        <w:rPr>
          <w:rFonts w:cs="Arial"/>
          <w:sz w:val="18"/>
          <w:szCs w:val="18"/>
        </w:rPr>
        <w:t xml:space="preserve"> ou então</w:t>
      </w:r>
      <w:r w:rsidR="008A73B8" w:rsidRPr="00074D7A">
        <w:rPr>
          <w:rFonts w:cs="Arial"/>
          <w:sz w:val="18"/>
          <w:szCs w:val="18"/>
        </w:rPr>
        <w:t>, nas erradas,</w:t>
      </w:r>
      <w:r w:rsidRPr="00074D7A">
        <w:rPr>
          <w:rFonts w:cs="Arial"/>
          <w:sz w:val="18"/>
          <w:szCs w:val="18"/>
        </w:rPr>
        <w:t xml:space="preserve"> colocando </w:t>
      </w:r>
      <w:r w:rsidR="008A73B8" w:rsidRPr="00074D7A">
        <w:rPr>
          <w:rFonts w:cs="Arial"/>
          <w:sz w:val="18"/>
          <w:szCs w:val="18"/>
        </w:rPr>
        <w:t>a letra “F”</w:t>
      </w:r>
      <w:r w:rsidRPr="00074D7A">
        <w:rPr>
          <w:rFonts w:cs="Arial"/>
          <w:sz w:val="18"/>
          <w:szCs w:val="18"/>
        </w:rPr>
        <w:t>. As perguntas de desenvolvimento devem ser resolvidas nas costas da folha</w:t>
      </w:r>
      <w:r w:rsidR="00610CC6">
        <w:rPr>
          <w:rFonts w:cs="Arial"/>
          <w:sz w:val="18"/>
          <w:szCs w:val="18"/>
        </w:rPr>
        <w:t xml:space="preserve"> ou em folha de teste ou A4 branca a anexar.</w:t>
      </w:r>
    </w:p>
    <w:p w14:paraId="7080D38F" w14:textId="77777777" w:rsidR="00610CC6" w:rsidRPr="00074D7A" w:rsidRDefault="00610CC6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p w14:paraId="6F6B1B35" w14:textId="77777777" w:rsidR="0098498B" w:rsidRPr="00074D7A" w:rsidRDefault="00324A69" w:rsidP="003B06CE">
      <w:pPr>
        <w:pStyle w:val="Default"/>
        <w:ind w:left="-851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noProof/>
          <w:sz w:val="22"/>
          <w:szCs w:val="22"/>
          <w:lang w:eastAsia="pt-PT"/>
        </w:rPr>
        <w:drawing>
          <wp:inline distT="0" distB="0" distL="0" distR="0" wp14:anchorId="359E19D5" wp14:editId="36F5CBC5">
            <wp:extent cx="6248400" cy="5339542"/>
            <wp:effectExtent l="0" t="0" r="0" b="0"/>
            <wp:docPr id="17" name="Imagem 17" descr="C:\Users\Ferreira\AppData\Local\Temp\SNAGHTMLaa9a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reira\AppData\Local\Temp\SNAGHTMLaa9a6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62" cy="53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B524" w14:textId="77777777" w:rsidR="00324A69" w:rsidRPr="00074D7A" w:rsidRDefault="00B01DBA" w:rsidP="000457E9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C6778E">
        <w:rPr>
          <w:rFonts w:asciiTheme="minorHAnsi" w:hAnsiTheme="minorHAnsi"/>
          <w:b/>
          <w:sz w:val="22"/>
          <w:szCs w:val="22"/>
          <w:highlight w:val="yellow"/>
        </w:rPr>
        <w:t>5,5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98498B" w:rsidRPr="00074D7A">
        <w:rPr>
          <w:rFonts w:asciiTheme="minorHAnsi" w:hAnsiTheme="minorHAnsi"/>
          <w:sz w:val="22"/>
          <w:szCs w:val="22"/>
        </w:rPr>
        <w:t xml:space="preserve">Considere a rede da figura </w:t>
      </w:r>
      <w:r w:rsidR="008A73B8" w:rsidRPr="00074D7A">
        <w:rPr>
          <w:rFonts w:asciiTheme="minorHAnsi" w:hAnsiTheme="minorHAnsi"/>
          <w:sz w:val="22"/>
          <w:szCs w:val="22"/>
        </w:rPr>
        <w:t>a qual</w:t>
      </w:r>
      <w:r w:rsidR="0098498B" w:rsidRPr="00074D7A">
        <w:rPr>
          <w:rFonts w:asciiTheme="minorHAnsi" w:hAnsiTheme="minorHAnsi"/>
          <w:sz w:val="22"/>
          <w:szCs w:val="22"/>
        </w:rPr>
        <w:t xml:space="preserve"> </w:t>
      </w:r>
      <w:r w:rsidR="00A0099C" w:rsidRPr="00074D7A">
        <w:rPr>
          <w:rFonts w:asciiTheme="minorHAnsi" w:hAnsiTheme="minorHAnsi"/>
          <w:sz w:val="22"/>
          <w:szCs w:val="22"/>
        </w:rPr>
        <w:t xml:space="preserve">representa um AS onde é </w:t>
      </w:r>
      <w:r w:rsidR="0098498B" w:rsidRPr="00074D7A">
        <w:rPr>
          <w:rFonts w:asciiTheme="minorHAnsi" w:hAnsiTheme="minorHAnsi"/>
          <w:sz w:val="22"/>
          <w:szCs w:val="22"/>
        </w:rPr>
        <w:t>utiliza</w:t>
      </w:r>
      <w:r w:rsidR="00A0099C" w:rsidRPr="00074D7A">
        <w:rPr>
          <w:rFonts w:asciiTheme="minorHAnsi" w:hAnsiTheme="minorHAnsi"/>
          <w:sz w:val="22"/>
          <w:szCs w:val="22"/>
        </w:rPr>
        <w:t>do</w:t>
      </w:r>
      <w:r w:rsidR="0098498B" w:rsidRPr="00074D7A">
        <w:rPr>
          <w:rFonts w:asciiTheme="minorHAnsi" w:hAnsiTheme="minorHAnsi"/>
          <w:sz w:val="22"/>
          <w:szCs w:val="22"/>
        </w:rPr>
        <w:t xml:space="preserve"> o protocolo de encaminhamento OSPF. A rede é formada por </w:t>
      </w:r>
      <w:r w:rsidR="002C4889" w:rsidRPr="00074D7A">
        <w:rPr>
          <w:rFonts w:asciiTheme="minorHAnsi" w:hAnsiTheme="minorHAnsi"/>
          <w:sz w:val="22"/>
          <w:szCs w:val="22"/>
        </w:rPr>
        <w:t>5</w:t>
      </w:r>
      <w:r w:rsidR="0098498B" w:rsidRPr="00074D7A">
        <w:rPr>
          <w:rFonts w:asciiTheme="minorHAnsi" w:hAnsiTheme="minorHAnsi"/>
          <w:sz w:val="22"/>
          <w:szCs w:val="22"/>
        </w:rPr>
        <w:t xml:space="preserve"> </w:t>
      </w:r>
      <w:r w:rsidR="0098498B" w:rsidRPr="00074D7A">
        <w:rPr>
          <w:rFonts w:asciiTheme="minorHAnsi" w:hAnsiTheme="minorHAnsi"/>
          <w:i/>
          <w:sz w:val="22"/>
          <w:szCs w:val="22"/>
        </w:rPr>
        <w:t>routers</w:t>
      </w:r>
      <w:r w:rsidR="0098498B" w:rsidRPr="00074D7A">
        <w:rPr>
          <w:rFonts w:asciiTheme="minorHAnsi" w:hAnsiTheme="minorHAnsi"/>
          <w:sz w:val="22"/>
          <w:szCs w:val="22"/>
        </w:rPr>
        <w:t xml:space="preserve"> (R1 a R</w:t>
      </w:r>
      <w:r w:rsidR="002C4889" w:rsidRPr="00074D7A">
        <w:rPr>
          <w:rFonts w:asciiTheme="minorHAnsi" w:hAnsiTheme="minorHAnsi"/>
          <w:sz w:val="22"/>
          <w:szCs w:val="22"/>
        </w:rPr>
        <w:t>5</w:t>
      </w:r>
      <w:r w:rsidR="0098498B" w:rsidRPr="00074D7A">
        <w:rPr>
          <w:rFonts w:asciiTheme="minorHAnsi" w:hAnsiTheme="minorHAnsi"/>
          <w:sz w:val="22"/>
          <w:szCs w:val="22"/>
        </w:rPr>
        <w:t xml:space="preserve">) </w:t>
      </w:r>
      <w:r w:rsidR="002C4889" w:rsidRPr="00074D7A">
        <w:rPr>
          <w:rFonts w:asciiTheme="minorHAnsi" w:hAnsiTheme="minorHAnsi"/>
          <w:sz w:val="22"/>
          <w:szCs w:val="22"/>
        </w:rPr>
        <w:t>e encontra-se dividida em 3 áreas. Na área 1 temos configurado uma</w:t>
      </w:r>
      <w:r w:rsidR="008A73B8" w:rsidRPr="00074D7A">
        <w:rPr>
          <w:rFonts w:asciiTheme="minorHAnsi" w:hAnsiTheme="minorHAnsi"/>
          <w:sz w:val="22"/>
          <w:szCs w:val="22"/>
        </w:rPr>
        <w:t xml:space="preserve"> área</w:t>
      </w:r>
      <w:r w:rsidR="002C4889" w:rsidRPr="00074D7A">
        <w:rPr>
          <w:rFonts w:asciiTheme="minorHAnsi" w:hAnsiTheme="minorHAnsi"/>
          <w:sz w:val="22"/>
          <w:szCs w:val="22"/>
        </w:rPr>
        <w:t xml:space="preserve"> </w:t>
      </w:r>
      <w:r w:rsidR="002C4889" w:rsidRPr="00074D7A">
        <w:rPr>
          <w:rFonts w:asciiTheme="minorHAnsi" w:hAnsiTheme="minorHAnsi"/>
          <w:i/>
          <w:sz w:val="22"/>
          <w:szCs w:val="22"/>
        </w:rPr>
        <w:t>totally stub</w:t>
      </w:r>
      <w:r w:rsidR="008B547D" w:rsidRPr="00B01DBA">
        <w:rPr>
          <w:rFonts w:asciiTheme="minorHAnsi" w:hAnsiTheme="minorHAnsi"/>
          <w:sz w:val="22"/>
          <w:szCs w:val="22"/>
        </w:rPr>
        <w:t xml:space="preserve">, </w:t>
      </w:r>
      <w:r w:rsidR="00324A69" w:rsidRPr="00074D7A">
        <w:rPr>
          <w:rFonts w:asciiTheme="minorHAnsi" w:hAnsiTheme="minorHAnsi"/>
          <w:sz w:val="22"/>
          <w:szCs w:val="22"/>
        </w:rPr>
        <w:t xml:space="preserve">a simulação do acesso ao exterior </w:t>
      </w:r>
      <w:r w:rsidR="008B547D" w:rsidRPr="00B01DBA">
        <w:rPr>
          <w:rFonts w:asciiTheme="minorHAnsi" w:hAnsiTheme="minorHAnsi"/>
          <w:sz w:val="22"/>
          <w:szCs w:val="22"/>
        </w:rPr>
        <w:t>é realizada</w:t>
      </w:r>
      <w:r w:rsidR="008B547D" w:rsidRPr="00074D7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no </w:t>
      </w:r>
      <w:r w:rsidR="00324A69" w:rsidRPr="00074D7A">
        <w:rPr>
          <w:rFonts w:asciiTheme="minorHAnsi" w:hAnsiTheme="minorHAnsi"/>
          <w:i/>
          <w:sz w:val="22"/>
          <w:szCs w:val="22"/>
        </w:rPr>
        <w:t>router</w:t>
      </w:r>
      <w:r w:rsidR="00324A69" w:rsidRPr="00074D7A">
        <w:rPr>
          <w:rFonts w:asciiTheme="minorHAnsi" w:hAnsiTheme="minorHAnsi"/>
          <w:sz w:val="22"/>
          <w:szCs w:val="22"/>
        </w:rPr>
        <w:t xml:space="preserve"> R1 com a configuração de duas redes (172.16.0.0/24 e 172.16.1.0/24) em interfaces </w:t>
      </w:r>
      <w:r w:rsidR="00324A69" w:rsidRPr="00074D7A">
        <w:rPr>
          <w:rFonts w:asciiTheme="minorHAnsi" w:hAnsiTheme="minorHAnsi"/>
          <w:i/>
          <w:sz w:val="22"/>
          <w:szCs w:val="22"/>
        </w:rPr>
        <w:t>loopback</w:t>
      </w:r>
    </w:p>
    <w:p w14:paraId="3ED50DB4" w14:textId="77777777" w:rsidR="00324A69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i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lastRenderedPageBreak/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Identifique os </w:t>
      </w:r>
      <w:r w:rsidR="00324A69" w:rsidRPr="00074D7A">
        <w:rPr>
          <w:rFonts w:asciiTheme="minorHAnsi" w:hAnsiTheme="minorHAnsi"/>
          <w:i/>
          <w:sz w:val="22"/>
          <w:szCs w:val="22"/>
        </w:rPr>
        <w:t>routers</w:t>
      </w:r>
      <w:r w:rsidR="00324A69" w:rsidRPr="00074D7A">
        <w:rPr>
          <w:rFonts w:asciiTheme="minorHAnsi" w:hAnsiTheme="minorHAnsi"/>
          <w:sz w:val="22"/>
          <w:szCs w:val="22"/>
        </w:rPr>
        <w:t xml:space="preserve"> internos, </w:t>
      </w:r>
      <w:r w:rsidR="00A0099C" w:rsidRPr="00074D7A">
        <w:rPr>
          <w:rFonts w:asciiTheme="minorHAnsi" w:hAnsiTheme="minorHAnsi"/>
          <w:i/>
          <w:sz w:val="22"/>
          <w:szCs w:val="22"/>
        </w:rPr>
        <w:t>a</w:t>
      </w:r>
      <w:r w:rsidR="00324A69" w:rsidRPr="00074D7A">
        <w:rPr>
          <w:rFonts w:asciiTheme="minorHAnsi" w:hAnsiTheme="minorHAnsi"/>
          <w:i/>
          <w:sz w:val="22"/>
          <w:szCs w:val="22"/>
        </w:rPr>
        <w:t>rea border router</w:t>
      </w:r>
      <w:r w:rsidR="00A0099C" w:rsidRPr="00117506">
        <w:rPr>
          <w:rFonts w:asciiTheme="minorHAnsi" w:hAnsiTheme="minorHAnsi"/>
          <w:sz w:val="22"/>
          <w:szCs w:val="22"/>
        </w:rPr>
        <w:t>s</w:t>
      </w:r>
      <w:r w:rsidR="00324A69" w:rsidRPr="00074D7A">
        <w:rPr>
          <w:rFonts w:asciiTheme="minorHAnsi" w:hAnsiTheme="minorHAnsi"/>
          <w:sz w:val="22"/>
          <w:szCs w:val="22"/>
        </w:rPr>
        <w:t xml:space="preserve"> e </w:t>
      </w:r>
      <w:r w:rsidR="00A0099C" w:rsidRPr="00074D7A">
        <w:rPr>
          <w:rFonts w:asciiTheme="minorHAnsi" w:hAnsiTheme="minorHAnsi"/>
          <w:i/>
          <w:sz w:val="22"/>
          <w:szCs w:val="22"/>
        </w:rPr>
        <w:t>autonomus system border routers</w:t>
      </w:r>
      <w:bookmarkStart w:id="0" w:name="_GoBack"/>
      <w:bookmarkEnd w:id="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</w:tblGrid>
      <w:tr w:rsidR="008B547D" w14:paraId="215863B8" w14:textId="77777777" w:rsidTr="00167BEA">
        <w:trPr>
          <w:jc w:val="center"/>
        </w:trPr>
        <w:tc>
          <w:tcPr>
            <w:tcW w:w="1555" w:type="dxa"/>
          </w:tcPr>
          <w:p w14:paraId="0E7B9453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Router/Tipo</w:t>
            </w:r>
          </w:p>
        </w:tc>
        <w:tc>
          <w:tcPr>
            <w:tcW w:w="992" w:type="dxa"/>
          </w:tcPr>
          <w:p w14:paraId="35F5F72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Interno</w:t>
            </w:r>
          </w:p>
        </w:tc>
        <w:tc>
          <w:tcPr>
            <w:tcW w:w="850" w:type="dxa"/>
          </w:tcPr>
          <w:p w14:paraId="3816E26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ABR</w:t>
            </w:r>
          </w:p>
        </w:tc>
        <w:tc>
          <w:tcPr>
            <w:tcW w:w="851" w:type="dxa"/>
          </w:tcPr>
          <w:p w14:paraId="60F7E6A6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ASBR</w:t>
            </w:r>
          </w:p>
        </w:tc>
      </w:tr>
      <w:tr w:rsidR="008B547D" w14:paraId="123818D5" w14:textId="77777777" w:rsidTr="00167BEA">
        <w:trPr>
          <w:jc w:val="center"/>
        </w:trPr>
        <w:tc>
          <w:tcPr>
            <w:tcW w:w="1555" w:type="dxa"/>
          </w:tcPr>
          <w:p w14:paraId="56F65585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R1</w:t>
            </w:r>
          </w:p>
        </w:tc>
        <w:tc>
          <w:tcPr>
            <w:tcW w:w="992" w:type="dxa"/>
          </w:tcPr>
          <w:p w14:paraId="433BBAB0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6575D6F0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74C3AFB1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065DA204" w14:textId="77777777" w:rsidTr="00167BEA">
        <w:trPr>
          <w:jc w:val="center"/>
        </w:trPr>
        <w:tc>
          <w:tcPr>
            <w:tcW w:w="1555" w:type="dxa"/>
          </w:tcPr>
          <w:p w14:paraId="0D1D5CDA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R2</w:t>
            </w:r>
          </w:p>
        </w:tc>
        <w:tc>
          <w:tcPr>
            <w:tcW w:w="992" w:type="dxa"/>
          </w:tcPr>
          <w:p w14:paraId="3A7FD6E3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55638513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5F51619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585CABB7" w14:textId="77777777" w:rsidTr="00167BEA">
        <w:trPr>
          <w:jc w:val="center"/>
        </w:trPr>
        <w:tc>
          <w:tcPr>
            <w:tcW w:w="1555" w:type="dxa"/>
          </w:tcPr>
          <w:p w14:paraId="511D1A4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R3</w:t>
            </w:r>
          </w:p>
        </w:tc>
        <w:tc>
          <w:tcPr>
            <w:tcW w:w="992" w:type="dxa"/>
          </w:tcPr>
          <w:p w14:paraId="64857FFD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708BEC37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42F1FBFB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7FC45756" w14:textId="77777777" w:rsidTr="00167BEA">
        <w:trPr>
          <w:jc w:val="center"/>
        </w:trPr>
        <w:tc>
          <w:tcPr>
            <w:tcW w:w="1555" w:type="dxa"/>
          </w:tcPr>
          <w:p w14:paraId="76347C05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R4</w:t>
            </w:r>
          </w:p>
        </w:tc>
        <w:tc>
          <w:tcPr>
            <w:tcW w:w="992" w:type="dxa"/>
          </w:tcPr>
          <w:p w14:paraId="5686C546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0B4AF935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5647138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5EB78ED5" w14:textId="77777777" w:rsidTr="00167BEA">
        <w:trPr>
          <w:jc w:val="center"/>
        </w:trPr>
        <w:tc>
          <w:tcPr>
            <w:tcW w:w="1555" w:type="dxa"/>
          </w:tcPr>
          <w:p w14:paraId="2A577AC6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R5</w:t>
            </w:r>
          </w:p>
        </w:tc>
        <w:tc>
          <w:tcPr>
            <w:tcW w:w="992" w:type="dxa"/>
          </w:tcPr>
          <w:p w14:paraId="790DD39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227A797C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4F933DD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42EF70A6" w14:textId="77777777" w:rsidR="008B547D" w:rsidRPr="00074D7A" w:rsidRDefault="008B547D" w:rsidP="00074D7A">
      <w:pPr>
        <w:pStyle w:val="Default"/>
        <w:ind w:left="720"/>
        <w:rPr>
          <w:rFonts w:asciiTheme="minorHAnsi" w:hAnsiTheme="minorHAnsi"/>
          <w:i/>
          <w:sz w:val="22"/>
          <w:szCs w:val="22"/>
        </w:rPr>
      </w:pPr>
    </w:p>
    <w:p w14:paraId="76C16006" w14:textId="77777777" w:rsidR="00332BA5" w:rsidRPr="00074D7A" w:rsidRDefault="00332BA5" w:rsidP="00332BA5">
      <w:pPr>
        <w:pStyle w:val="Default"/>
        <w:ind w:left="720"/>
        <w:rPr>
          <w:rFonts w:asciiTheme="minorHAnsi" w:hAnsiTheme="minorHAnsi"/>
          <w:vanish/>
          <w:color w:val="FF0000"/>
          <w:sz w:val="22"/>
          <w:szCs w:val="22"/>
        </w:rPr>
      </w:pPr>
      <w:r w:rsidRPr="00074D7A">
        <w:rPr>
          <w:rFonts w:asciiTheme="minorHAnsi" w:hAnsiTheme="minorHAnsi"/>
          <w:vanish/>
          <w:color w:val="FF0000"/>
          <w:sz w:val="22"/>
          <w:szCs w:val="22"/>
        </w:rPr>
        <w:t>Router interno R5; ABR R2, R3 e R4; ASBR R1</w:t>
      </w:r>
    </w:p>
    <w:p w14:paraId="738DD092" w14:textId="77777777" w:rsidR="00324A69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o número de DR e </w:t>
      </w:r>
      <w:r w:rsidR="00A0099C" w:rsidRPr="00074D7A">
        <w:rPr>
          <w:rFonts w:asciiTheme="minorHAnsi" w:hAnsiTheme="minorHAnsi"/>
          <w:sz w:val="22"/>
          <w:szCs w:val="22"/>
        </w:rPr>
        <w:t>B</w:t>
      </w:r>
      <w:r w:rsidR="00A0099C" w:rsidRPr="00117506">
        <w:rPr>
          <w:rFonts w:asciiTheme="minorHAnsi" w:hAnsiTheme="minorHAnsi"/>
          <w:sz w:val="22"/>
          <w:szCs w:val="22"/>
        </w:rPr>
        <w:t>DR</w:t>
      </w:r>
      <w:r w:rsidR="00A0099C" w:rsidRPr="00074D7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>do AS e</w:t>
      </w:r>
      <w:r w:rsidR="00A0099C" w:rsidRPr="00117506">
        <w:rPr>
          <w:rFonts w:asciiTheme="minorHAnsi" w:hAnsiTheme="minorHAnsi"/>
          <w:sz w:val="22"/>
          <w:szCs w:val="22"/>
        </w:rPr>
        <w:t>,</w:t>
      </w:r>
      <w:r w:rsidR="00324A69" w:rsidRPr="00074D7A">
        <w:rPr>
          <w:rFonts w:asciiTheme="minorHAnsi" w:hAnsiTheme="minorHAnsi"/>
          <w:sz w:val="22"/>
          <w:szCs w:val="22"/>
        </w:rPr>
        <w:t xml:space="preserve"> na área 0</w:t>
      </w:r>
      <w:r w:rsidR="00A0099C" w:rsidRPr="00117506">
        <w:rPr>
          <w:rFonts w:asciiTheme="minorHAnsi" w:hAnsiTheme="minorHAnsi"/>
          <w:sz w:val="22"/>
          <w:szCs w:val="22"/>
        </w:rPr>
        <w:t>,</w:t>
      </w:r>
      <w:r w:rsidR="00324A69" w:rsidRPr="00074D7A">
        <w:rPr>
          <w:rFonts w:asciiTheme="minorHAnsi" w:hAnsiTheme="minorHAnsi"/>
          <w:sz w:val="22"/>
          <w:szCs w:val="22"/>
        </w:rPr>
        <w:t xml:space="preserve"> identifique o IP da interface do DR</w:t>
      </w:r>
      <w:r w:rsidR="008B547D">
        <w:rPr>
          <w:rFonts w:asciiTheme="minorHAnsi" w:hAnsiTheme="minorHAnsi"/>
          <w:sz w:val="22"/>
          <w:szCs w:val="22"/>
        </w:rPr>
        <w:t>.</w:t>
      </w:r>
    </w:p>
    <w:p w14:paraId="22875DC3" w14:textId="77777777" w:rsidR="008B547D" w:rsidRPr="00074D7A" w:rsidRDefault="008B547D" w:rsidP="00167BEA">
      <w:pPr>
        <w:pStyle w:val="Default"/>
        <w:ind w:left="141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Nº de </w:t>
      </w:r>
      <w:r w:rsidRPr="008B547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R:                      ; IP da interface do DR na área 0:</w:t>
      </w:r>
      <w:r w:rsidR="00167BEA">
        <w:rPr>
          <w:rFonts w:asciiTheme="minorHAnsi" w:hAnsiTheme="minorHAnsi"/>
          <w:sz w:val="22"/>
          <w:szCs w:val="22"/>
        </w:rPr>
        <w:t xml:space="preserve"> ______________</w:t>
      </w:r>
      <w:r w:rsidRPr="00074D7A">
        <w:rPr>
          <w:rFonts w:asciiTheme="minorHAnsi" w:hAnsiTheme="minorHAnsi"/>
          <w:sz w:val="22"/>
          <w:szCs w:val="22"/>
          <w:u w:val="single"/>
        </w:rPr>
        <w:t xml:space="preserve">                         </w:t>
      </w:r>
    </w:p>
    <w:p w14:paraId="3E24CAE5" w14:textId="77777777" w:rsidR="00332BA5" w:rsidRPr="00074D7A" w:rsidRDefault="00332BA5" w:rsidP="00332BA5">
      <w:pPr>
        <w:pStyle w:val="Default"/>
        <w:ind w:left="720"/>
        <w:rPr>
          <w:rFonts w:asciiTheme="minorHAnsi" w:hAnsiTheme="minorHAnsi"/>
          <w:vanish/>
          <w:color w:val="FF0000"/>
          <w:sz w:val="22"/>
          <w:szCs w:val="22"/>
        </w:rPr>
      </w:pPr>
      <w:r w:rsidRPr="00074D7A">
        <w:rPr>
          <w:rFonts w:asciiTheme="minorHAnsi" w:hAnsiTheme="minorHAnsi"/>
          <w:vanish/>
          <w:color w:val="FF0000"/>
          <w:sz w:val="22"/>
          <w:szCs w:val="22"/>
        </w:rPr>
        <w:t>DR temos na área 2 entre R3 e R1, DR na área 0 e na área 1. Nº DR =3. Na área 0 o route ID mais elevado é o do router R4, logo o IP da interface do DR é 222.222.30.4</w:t>
      </w:r>
    </w:p>
    <w:p w14:paraId="248890DB" w14:textId="77777777" w:rsidR="00324A6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a quantidade de LSA de cada tipo na base de dados (LSDB) dos </w:t>
      </w:r>
      <w:r w:rsidR="00324A69" w:rsidRPr="00074D7A">
        <w:rPr>
          <w:rFonts w:asciiTheme="minorHAnsi" w:hAnsiTheme="minorHAnsi"/>
          <w:i/>
          <w:iCs/>
          <w:sz w:val="22"/>
          <w:szCs w:val="22"/>
        </w:rPr>
        <w:t xml:space="preserve">routers </w:t>
      </w:r>
      <w:r w:rsidR="00324A69" w:rsidRPr="00074D7A">
        <w:rPr>
          <w:rFonts w:asciiTheme="minorHAnsi" w:hAnsiTheme="minorHAnsi"/>
          <w:sz w:val="22"/>
          <w:szCs w:val="22"/>
        </w:rPr>
        <w:t xml:space="preserve">da área 0: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890"/>
        <w:gridCol w:w="1265"/>
        <w:gridCol w:w="828"/>
        <w:gridCol w:w="883"/>
      </w:tblGrid>
      <w:tr w:rsidR="00332BA5" w:rsidRPr="00555855" w14:paraId="3E81E640" w14:textId="77777777" w:rsidTr="00167BEA">
        <w:trPr>
          <w:jc w:val="center"/>
        </w:trPr>
        <w:tc>
          <w:tcPr>
            <w:tcW w:w="816" w:type="dxa"/>
          </w:tcPr>
          <w:p w14:paraId="2629D6FC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1</w:t>
            </w:r>
          </w:p>
        </w:tc>
        <w:tc>
          <w:tcPr>
            <w:tcW w:w="830" w:type="dxa"/>
          </w:tcPr>
          <w:p w14:paraId="2E294895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2</w:t>
            </w:r>
          </w:p>
        </w:tc>
        <w:tc>
          <w:tcPr>
            <w:tcW w:w="890" w:type="dxa"/>
          </w:tcPr>
          <w:p w14:paraId="00D2371A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3</w:t>
            </w:r>
          </w:p>
        </w:tc>
        <w:tc>
          <w:tcPr>
            <w:tcW w:w="1265" w:type="dxa"/>
          </w:tcPr>
          <w:p w14:paraId="1B98920D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4</w:t>
            </w:r>
          </w:p>
        </w:tc>
        <w:tc>
          <w:tcPr>
            <w:tcW w:w="828" w:type="dxa"/>
          </w:tcPr>
          <w:p w14:paraId="4727B9A4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5</w:t>
            </w:r>
          </w:p>
        </w:tc>
        <w:tc>
          <w:tcPr>
            <w:tcW w:w="883" w:type="dxa"/>
          </w:tcPr>
          <w:p w14:paraId="5A09A168" w14:textId="77777777" w:rsidR="00332BA5" w:rsidRPr="00074D7A" w:rsidRDefault="00332BA5" w:rsidP="00167B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7</w:t>
            </w:r>
          </w:p>
        </w:tc>
      </w:tr>
      <w:tr w:rsidR="00332BA5" w:rsidRPr="00117506" w14:paraId="497610C4" w14:textId="77777777" w:rsidTr="00167BEA">
        <w:trPr>
          <w:jc w:val="center"/>
        </w:trPr>
        <w:tc>
          <w:tcPr>
            <w:tcW w:w="816" w:type="dxa"/>
          </w:tcPr>
          <w:p w14:paraId="186B0C6E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5DC89001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90" w:type="dxa"/>
          </w:tcPr>
          <w:p w14:paraId="72497178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4</w:t>
            </w:r>
          </w:p>
        </w:tc>
        <w:tc>
          <w:tcPr>
            <w:tcW w:w="1265" w:type="dxa"/>
          </w:tcPr>
          <w:p w14:paraId="0692F325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28" w:type="dxa"/>
          </w:tcPr>
          <w:p w14:paraId="4E86914E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83" w:type="dxa"/>
          </w:tcPr>
          <w:p w14:paraId="1B814663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516E1002" w14:textId="77777777" w:rsidR="00332BA5" w:rsidRPr="00074D7A" w:rsidRDefault="00332BA5" w:rsidP="00B324B0">
      <w:pPr>
        <w:pStyle w:val="Default"/>
        <w:jc w:val="center"/>
        <w:rPr>
          <w:rFonts w:asciiTheme="minorHAnsi" w:hAnsiTheme="minorHAnsi"/>
          <w:vanish/>
          <w:color w:val="FF0000"/>
          <w:sz w:val="22"/>
          <w:szCs w:val="22"/>
        </w:rPr>
      </w:pPr>
    </w:p>
    <w:p w14:paraId="066910A5" w14:textId="77777777" w:rsidR="00324A6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a quantidade de LSA de cada tipo na base de dados (LSDB) dos </w:t>
      </w:r>
      <w:r w:rsidR="00324A69" w:rsidRPr="00074D7A">
        <w:rPr>
          <w:rFonts w:asciiTheme="minorHAnsi" w:hAnsiTheme="minorHAnsi"/>
          <w:i/>
          <w:iCs/>
          <w:sz w:val="22"/>
          <w:szCs w:val="22"/>
        </w:rPr>
        <w:t xml:space="preserve">routers </w:t>
      </w:r>
      <w:r w:rsidR="00324A69" w:rsidRPr="00074D7A">
        <w:rPr>
          <w:rFonts w:asciiTheme="minorHAnsi" w:hAnsiTheme="minorHAnsi"/>
          <w:sz w:val="22"/>
          <w:szCs w:val="22"/>
        </w:rPr>
        <w:t>da área 1:</w:t>
      </w:r>
      <w:r w:rsidR="00CA32CF" w:rsidRPr="00074D7A">
        <w:rPr>
          <w:rFonts w:asciiTheme="minorHAnsi" w:hAnsiTheme="minorHAnsi"/>
          <w:sz w:val="22"/>
          <w:szCs w:val="22"/>
        </w:rPr>
        <w:t xml:space="preserve">  </w:t>
      </w:r>
      <w:r w:rsidR="00CA32CF" w:rsidRPr="00074D7A">
        <w:rPr>
          <w:rFonts w:asciiTheme="minorHAnsi" w:hAnsiTheme="minorHAnsi"/>
          <w:i/>
          <w:vanish/>
          <w:color w:val="FF0000"/>
          <w:sz w:val="22"/>
          <w:szCs w:val="22"/>
        </w:rPr>
        <w:t>totally stub.area</w:t>
      </w:r>
      <w:r w:rsidR="002E3A20">
        <w:rPr>
          <w:rFonts w:asciiTheme="minorHAnsi" w:hAnsiTheme="minorHAnsi"/>
          <w:vanish/>
          <w:color w:val="FF0000"/>
          <w:sz w:val="22"/>
          <w:szCs w:val="22"/>
        </w:rPr>
        <w:t xml:space="preserve">; </w:t>
      </w:r>
      <w:r w:rsidR="002E3A20" w:rsidRPr="00074D7A">
        <w:rPr>
          <w:rFonts w:asciiTheme="minorHAnsi" w:hAnsiTheme="minorHAnsi"/>
          <w:i/>
          <w:vanish/>
          <w:color w:val="FF0000"/>
          <w:sz w:val="22"/>
          <w:szCs w:val="22"/>
        </w:rPr>
        <w:t>type</w:t>
      </w:r>
      <w:r w:rsidR="002E3A20">
        <w:rPr>
          <w:rFonts w:asciiTheme="minorHAnsi" w:hAnsiTheme="minorHAnsi"/>
          <w:vanish/>
          <w:color w:val="FF0000"/>
          <w:sz w:val="22"/>
          <w:szCs w:val="22"/>
        </w:rPr>
        <w:t xml:space="preserve"> para que o ABR se possa anunciar como default gateway.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55855" w14:paraId="3DB8A16E" w14:textId="77777777" w:rsidTr="00167BEA">
        <w:trPr>
          <w:jc w:val="center"/>
        </w:trPr>
        <w:tc>
          <w:tcPr>
            <w:tcW w:w="835" w:type="dxa"/>
          </w:tcPr>
          <w:p w14:paraId="07B03D59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1</w:t>
            </w:r>
          </w:p>
        </w:tc>
        <w:tc>
          <w:tcPr>
            <w:tcW w:w="850" w:type="dxa"/>
          </w:tcPr>
          <w:p w14:paraId="0F2E23AD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2</w:t>
            </w:r>
          </w:p>
        </w:tc>
        <w:tc>
          <w:tcPr>
            <w:tcW w:w="851" w:type="dxa"/>
          </w:tcPr>
          <w:p w14:paraId="781B5AFE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3</w:t>
            </w:r>
          </w:p>
        </w:tc>
        <w:tc>
          <w:tcPr>
            <w:tcW w:w="850" w:type="dxa"/>
          </w:tcPr>
          <w:p w14:paraId="4C7EB67D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4</w:t>
            </w:r>
          </w:p>
        </w:tc>
        <w:tc>
          <w:tcPr>
            <w:tcW w:w="851" w:type="dxa"/>
          </w:tcPr>
          <w:p w14:paraId="342BA8C3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5</w:t>
            </w:r>
          </w:p>
        </w:tc>
        <w:tc>
          <w:tcPr>
            <w:tcW w:w="850" w:type="dxa"/>
          </w:tcPr>
          <w:p w14:paraId="09F60208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7</w:t>
            </w:r>
          </w:p>
        </w:tc>
      </w:tr>
      <w:tr w:rsidR="00332BA5" w:rsidRPr="00117506" w14:paraId="680FDFBC" w14:textId="77777777" w:rsidTr="00167BEA">
        <w:trPr>
          <w:jc w:val="center"/>
        </w:trPr>
        <w:tc>
          <w:tcPr>
            <w:tcW w:w="835" w:type="dxa"/>
          </w:tcPr>
          <w:p w14:paraId="6F15DF76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352A9E4A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F07506E" w14:textId="77777777" w:rsidR="00332BA5" w:rsidRPr="00074D7A" w:rsidRDefault="00506144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16A553BF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5F8A7A4F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E83242E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44072622" w14:textId="77777777" w:rsidR="00324A6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a quantidade de LSA de cada tipo na base de dados (LSDB) dos </w:t>
      </w:r>
      <w:r w:rsidR="00324A69" w:rsidRPr="00074D7A">
        <w:rPr>
          <w:rFonts w:asciiTheme="minorHAnsi" w:hAnsiTheme="minorHAnsi"/>
          <w:i/>
          <w:iCs/>
          <w:sz w:val="22"/>
          <w:szCs w:val="22"/>
        </w:rPr>
        <w:t xml:space="preserve">routers </w:t>
      </w:r>
      <w:r w:rsidR="00324A69" w:rsidRPr="00074D7A">
        <w:rPr>
          <w:rFonts w:asciiTheme="minorHAnsi" w:hAnsiTheme="minorHAnsi"/>
          <w:sz w:val="22"/>
          <w:szCs w:val="22"/>
        </w:rPr>
        <w:t>da área 2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55855" w14:paraId="3F883A85" w14:textId="77777777" w:rsidTr="00167BEA">
        <w:trPr>
          <w:jc w:val="center"/>
        </w:trPr>
        <w:tc>
          <w:tcPr>
            <w:tcW w:w="835" w:type="dxa"/>
          </w:tcPr>
          <w:p w14:paraId="614EC356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1</w:t>
            </w:r>
          </w:p>
        </w:tc>
        <w:tc>
          <w:tcPr>
            <w:tcW w:w="850" w:type="dxa"/>
          </w:tcPr>
          <w:p w14:paraId="25A8A40B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2</w:t>
            </w:r>
          </w:p>
        </w:tc>
        <w:tc>
          <w:tcPr>
            <w:tcW w:w="851" w:type="dxa"/>
          </w:tcPr>
          <w:p w14:paraId="51A9FFC1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3</w:t>
            </w:r>
          </w:p>
        </w:tc>
        <w:tc>
          <w:tcPr>
            <w:tcW w:w="850" w:type="dxa"/>
          </w:tcPr>
          <w:p w14:paraId="01C56D14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4</w:t>
            </w:r>
          </w:p>
        </w:tc>
        <w:tc>
          <w:tcPr>
            <w:tcW w:w="851" w:type="dxa"/>
          </w:tcPr>
          <w:p w14:paraId="0DF64334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5</w:t>
            </w:r>
          </w:p>
        </w:tc>
        <w:tc>
          <w:tcPr>
            <w:tcW w:w="850" w:type="dxa"/>
          </w:tcPr>
          <w:p w14:paraId="3B7CD871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sz w:val="22"/>
                <w:szCs w:val="22"/>
              </w:rPr>
              <w:t>Type 7</w:t>
            </w:r>
          </w:p>
        </w:tc>
      </w:tr>
      <w:tr w:rsidR="00332BA5" w:rsidRPr="00117506" w14:paraId="25EF71A6" w14:textId="77777777" w:rsidTr="00167BEA">
        <w:trPr>
          <w:jc w:val="center"/>
        </w:trPr>
        <w:tc>
          <w:tcPr>
            <w:tcW w:w="835" w:type="dxa"/>
          </w:tcPr>
          <w:p w14:paraId="6839E77E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1072AB30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1A1DFED2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0BC5827A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332B4109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1D6AD163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6DE7A6FF" w14:textId="77777777" w:rsidR="000457E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167BEA">
        <w:rPr>
          <w:rFonts w:asciiTheme="minorHAnsi" w:hAnsiTheme="minorHAnsi"/>
          <w:sz w:val="22"/>
          <w:szCs w:val="22"/>
        </w:rPr>
        <w:t>N</w:t>
      </w:r>
      <w:r w:rsidR="002E3A20" w:rsidRPr="002E3A20">
        <w:rPr>
          <w:rFonts w:asciiTheme="minorHAnsi" w:hAnsiTheme="minorHAnsi"/>
          <w:sz w:val="22"/>
          <w:szCs w:val="22"/>
        </w:rPr>
        <w:t xml:space="preserve">a área </w:t>
      </w:r>
      <w:r w:rsidR="002E3A20" w:rsidRPr="00B5702F">
        <w:rPr>
          <w:rFonts w:asciiTheme="minorHAnsi" w:hAnsiTheme="minorHAnsi"/>
          <w:sz w:val="22"/>
          <w:szCs w:val="22"/>
        </w:rPr>
        <w:t>0,</w:t>
      </w:r>
      <w:r w:rsidR="002E3A20" w:rsidRPr="00B5702F">
        <w:rPr>
          <w:rFonts w:asciiTheme="minorHAnsi" w:hAnsiTheme="minorHAnsi"/>
        </w:rPr>
        <w:t xml:space="preserve"> após a rede convergir, </w:t>
      </w:r>
      <w:r w:rsidR="000457E9" w:rsidRPr="00074D7A">
        <w:rPr>
          <w:rFonts w:asciiTheme="minorHAnsi" w:hAnsiTheme="minorHAnsi"/>
          <w:sz w:val="22"/>
          <w:szCs w:val="22"/>
        </w:rPr>
        <w:t>se executa</w:t>
      </w:r>
      <w:r w:rsidR="00A0099C" w:rsidRPr="00117506">
        <w:rPr>
          <w:rFonts w:asciiTheme="minorHAnsi" w:hAnsiTheme="minorHAnsi"/>
          <w:sz w:val="22"/>
          <w:szCs w:val="22"/>
        </w:rPr>
        <w:t>r</w:t>
      </w:r>
      <w:r w:rsidR="000457E9" w:rsidRPr="00074D7A">
        <w:rPr>
          <w:rFonts w:asciiTheme="minorHAnsi" w:hAnsiTheme="minorHAnsi"/>
          <w:sz w:val="22"/>
          <w:szCs w:val="22"/>
        </w:rPr>
        <w:t xml:space="preserve"> o comando </w:t>
      </w:r>
      <w:r w:rsidR="000457E9" w:rsidRPr="00074D7A">
        <w:rPr>
          <w:rFonts w:asciiTheme="minorHAnsi" w:hAnsiTheme="minorHAnsi"/>
          <w:i/>
          <w:sz w:val="22"/>
          <w:szCs w:val="22"/>
        </w:rPr>
        <w:t>#sh ip route</w:t>
      </w:r>
      <w:r w:rsidR="000457E9" w:rsidRPr="00074D7A">
        <w:rPr>
          <w:rFonts w:asciiTheme="minorHAnsi" w:hAnsiTheme="minorHAnsi"/>
          <w:sz w:val="22"/>
          <w:szCs w:val="22"/>
        </w:rPr>
        <w:t xml:space="preserve">, quantas rotas O IA (OSPF Inter Area) </w:t>
      </w:r>
      <w:r w:rsidR="00A0099C" w:rsidRPr="00117506">
        <w:rPr>
          <w:rFonts w:asciiTheme="minorHAnsi" w:hAnsiTheme="minorHAnsi"/>
          <w:sz w:val="22"/>
          <w:szCs w:val="22"/>
        </w:rPr>
        <w:t>aparecem na tabela?</w:t>
      </w:r>
      <w:r w:rsidR="002E3A20">
        <w:rPr>
          <w:rFonts w:asciiTheme="minorHAnsi" w:hAnsiTheme="minorHAnsi"/>
          <w:sz w:val="22"/>
          <w:szCs w:val="22"/>
        </w:rPr>
        <w:t>__________</w:t>
      </w:r>
    </w:p>
    <w:p w14:paraId="6AFE7F97" w14:textId="77777777" w:rsidR="000457E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sz w:val="22"/>
          <w:szCs w:val="22"/>
          <w:highlight w:val="yellow"/>
        </w:rPr>
        <w:t>[1 valor]</w:t>
      </w:r>
      <w:r>
        <w:rPr>
          <w:rFonts w:asciiTheme="minorHAnsi" w:hAnsiTheme="minorHAnsi"/>
          <w:sz w:val="22"/>
          <w:szCs w:val="22"/>
        </w:rPr>
        <w:t xml:space="preserve"> </w:t>
      </w:r>
      <w:r w:rsidR="000457E9" w:rsidRPr="00074D7A">
        <w:rPr>
          <w:rFonts w:asciiTheme="minorHAnsi" w:hAnsiTheme="minorHAnsi"/>
          <w:sz w:val="22"/>
          <w:szCs w:val="22"/>
        </w:rPr>
        <w:t>Indique se são verdadeiras ou falsas as seguintes afirmações</w:t>
      </w:r>
      <w:r w:rsidR="00B324B0" w:rsidRPr="00074D7A">
        <w:rPr>
          <w:rFonts w:asciiTheme="minorHAnsi" w:hAnsiTheme="minorHAnsi"/>
          <w:sz w:val="22"/>
          <w:szCs w:val="22"/>
        </w:rPr>
        <w:t>:</w:t>
      </w:r>
    </w:p>
    <w:p w14:paraId="4071C6E8" w14:textId="77777777" w:rsidR="00332BA5" w:rsidRPr="00117506" w:rsidRDefault="00A0099C" w:rsidP="00B324B0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Após </w:t>
      </w:r>
      <w:r w:rsidR="00332BA5" w:rsidRPr="00117506">
        <w:t xml:space="preserve">a convergência do OSPF, todos os </w:t>
      </w:r>
      <w:r w:rsidR="00332BA5" w:rsidRPr="00074D7A">
        <w:rPr>
          <w:i/>
        </w:rPr>
        <w:t>routers</w:t>
      </w:r>
      <w:r w:rsidR="00332BA5" w:rsidRPr="00117506">
        <w:t xml:space="preserve"> adjacentes possuem bases de dados de LSA (LSDB) iguais </w:t>
      </w:r>
      <w:r w:rsidRPr="00117506">
        <w:t xml:space="preserve">para </w:t>
      </w:r>
      <w:r w:rsidR="00300FEC">
        <w:t>um</w:t>
      </w:r>
      <w:r w:rsidRPr="00117506">
        <w:t>a mesma área</w:t>
      </w:r>
      <w:r w:rsidR="00332BA5" w:rsidRPr="00117506">
        <w:rPr>
          <w:vanish/>
          <w:color w:val="FF0000"/>
        </w:rPr>
        <w:t>#</w:t>
      </w:r>
      <w:r w:rsidR="00332BA5" w:rsidRPr="00117506">
        <w:t xml:space="preserve"> </w:t>
      </w:r>
    </w:p>
    <w:p w14:paraId="67E88048" w14:textId="77777777" w:rsidR="00332BA5" w:rsidRPr="00117506" w:rsidRDefault="00332BA5" w:rsidP="00B324B0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O </w:t>
      </w:r>
      <w:r w:rsidRPr="00074D7A">
        <w:rPr>
          <w:i/>
        </w:rPr>
        <w:t>router</w:t>
      </w:r>
      <w:r w:rsidRPr="00117506">
        <w:t xml:space="preserve"> 1 e o </w:t>
      </w:r>
      <w:r w:rsidRPr="00074D7A">
        <w:rPr>
          <w:i/>
        </w:rPr>
        <w:t>router</w:t>
      </w:r>
      <w:r w:rsidRPr="00117506">
        <w:t xml:space="preserve"> 2 são </w:t>
      </w:r>
      <w:r w:rsidR="00A0099C" w:rsidRPr="00117506">
        <w:t xml:space="preserve">adjacentes </w:t>
      </w:r>
      <w:r w:rsidRPr="00117506">
        <w:rPr>
          <w:vanish/>
          <w:color w:val="FF0000"/>
        </w:rPr>
        <w:t>#</w:t>
      </w:r>
    </w:p>
    <w:p w14:paraId="5D8E275E" w14:textId="77777777" w:rsidR="00332BA5" w:rsidRPr="00117506" w:rsidRDefault="00332BA5" w:rsidP="00B324B0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Todos os </w:t>
      </w:r>
      <w:r w:rsidRPr="00074D7A">
        <w:rPr>
          <w:i/>
        </w:rPr>
        <w:t>routers</w:t>
      </w:r>
      <w:r w:rsidRPr="00117506">
        <w:t xml:space="preserve"> da mesma área possuem tabelas de </w:t>
      </w:r>
      <w:r w:rsidRPr="00074D7A">
        <w:rPr>
          <w:i/>
        </w:rPr>
        <w:t>routing</w:t>
      </w:r>
      <w:r w:rsidRPr="00117506">
        <w:t xml:space="preserve"> iguais </w:t>
      </w:r>
    </w:p>
    <w:p w14:paraId="3189197D" w14:textId="77777777" w:rsidR="00E47D63" w:rsidRPr="00117506" w:rsidRDefault="00056D48" w:rsidP="00056D48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Se eliminar o </w:t>
      </w:r>
      <w:r w:rsidRPr="00074D7A">
        <w:rPr>
          <w:i/>
        </w:rPr>
        <w:t>router</w:t>
      </w:r>
      <w:r w:rsidR="00EC3448" w:rsidRPr="00117506">
        <w:t xml:space="preserve"> </w:t>
      </w:r>
      <w:r w:rsidRPr="00117506">
        <w:t xml:space="preserve">ID dos </w:t>
      </w:r>
      <w:r w:rsidR="00EC3448" w:rsidRPr="00074D7A">
        <w:rPr>
          <w:i/>
        </w:rPr>
        <w:t>r</w:t>
      </w:r>
      <w:r w:rsidRPr="00074D7A">
        <w:rPr>
          <w:i/>
        </w:rPr>
        <w:t>outer</w:t>
      </w:r>
      <w:r w:rsidR="00EC3448" w:rsidRPr="00074D7A">
        <w:rPr>
          <w:i/>
        </w:rPr>
        <w:t>s</w:t>
      </w:r>
      <w:r w:rsidRPr="00117506">
        <w:t xml:space="preserve"> da rede 222.222.30.0/24 e tendo em conta que não existem interfaces </w:t>
      </w:r>
      <w:r w:rsidRPr="00074D7A">
        <w:rPr>
          <w:i/>
        </w:rPr>
        <w:t>loopback</w:t>
      </w:r>
      <w:r w:rsidRPr="00117506">
        <w:t xml:space="preserve"> configuradas nos </w:t>
      </w:r>
      <w:r w:rsidRPr="00074D7A">
        <w:rPr>
          <w:i/>
        </w:rPr>
        <w:t>routers</w:t>
      </w:r>
      <w:r w:rsidRPr="00117506">
        <w:t xml:space="preserve"> da rede 222.222.30.0/24, o DR mantem-se como o </w:t>
      </w:r>
      <w:r w:rsidRPr="00074D7A">
        <w:rPr>
          <w:i/>
        </w:rPr>
        <w:t>router</w:t>
      </w:r>
      <w:r w:rsidRPr="00117506">
        <w:t xml:space="preserve"> R4 e a interface muda para 222.222.50.4 </w:t>
      </w:r>
      <w:r w:rsidRPr="00117506">
        <w:rPr>
          <w:vanish/>
          <w:color w:val="FF0000"/>
        </w:rPr>
        <w:t>#</w:t>
      </w:r>
    </w:p>
    <w:p w14:paraId="73A3B02A" w14:textId="77777777" w:rsidR="00300FEC" w:rsidRDefault="00B01DBA" w:rsidP="00167BEA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A4526F" w:rsidRPr="00621474">
        <w:rPr>
          <w:rFonts w:asciiTheme="minorHAnsi" w:hAnsiTheme="minorHAnsi"/>
          <w:b/>
          <w:sz w:val="22"/>
          <w:szCs w:val="22"/>
          <w:highlight w:val="yellow"/>
        </w:rPr>
        <w:t>2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E47D63" w:rsidRPr="00074D7A">
        <w:rPr>
          <w:rFonts w:asciiTheme="minorHAnsi" w:hAnsiTheme="minorHAnsi"/>
          <w:sz w:val="22"/>
          <w:szCs w:val="22"/>
        </w:rPr>
        <w:t xml:space="preserve">Um </w:t>
      </w:r>
      <w:r w:rsidR="00E47D63" w:rsidRPr="00074D7A">
        <w:rPr>
          <w:rFonts w:asciiTheme="minorHAnsi" w:hAnsiTheme="minorHAnsi"/>
          <w:i/>
          <w:sz w:val="22"/>
          <w:szCs w:val="22"/>
        </w:rPr>
        <w:t>router</w:t>
      </w:r>
      <w:r w:rsidR="00E47D63" w:rsidRPr="00074D7A">
        <w:rPr>
          <w:rFonts w:asciiTheme="minorHAnsi" w:hAnsiTheme="minorHAnsi"/>
          <w:sz w:val="22"/>
          <w:szCs w:val="22"/>
        </w:rPr>
        <w:t xml:space="preserve"> OSPF apresenta o seguinte conteúdo </w:t>
      </w:r>
      <w:r w:rsidR="00EC3448" w:rsidRPr="00074D7A">
        <w:rPr>
          <w:rFonts w:asciiTheme="minorHAnsi" w:hAnsiTheme="minorHAnsi"/>
          <w:sz w:val="22"/>
          <w:szCs w:val="22"/>
        </w:rPr>
        <w:t xml:space="preserve">na </w:t>
      </w:r>
      <w:r w:rsidR="00E47D63" w:rsidRPr="00074D7A">
        <w:rPr>
          <w:rFonts w:asciiTheme="minorHAnsi" w:hAnsiTheme="minorHAnsi"/>
          <w:sz w:val="22"/>
          <w:szCs w:val="22"/>
        </w:rPr>
        <w:t xml:space="preserve">sua base de dados. </w:t>
      </w:r>
    </w:p>
    <w:p w14:paraId="69AA40B4" w14:textId="77777777" w:rsidR="006766E8" w:rsidRDefault="00E47D63" w:rsidP="00074D7A">
      <w:pPr>
        <w:jc w:val="center"/>
      </w:pPr>
      <w:r w:rsidRPr="00117506">
        <w:rPr>
          <w:noProof/>
          <w:lang w:eastAsia="pt-PT"/>
        </w:rPr>
        <w:drawing>
          <wp:inline distT="0" distB="0" distL="0" distR="0" wp14:anchorId="17EE2ADD" wp14:editId="26EF2140">
            <wp:extent cx="5054600" cy="738884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977" cy="7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690" w14:textId="77777777" w:rsidR="00300FEC" w:rsidRDefault="0056506A" w:rsidP="00074D7A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 w:rsidR="00A4526F">
        <w:rPr>
          <w:rFonts w:asciiTheme="minorHAnsi" w:hAnsiTheme="minorHAnsi"/>
          <w:sz w:val="22"/>
          <w:szCs w:val="22"/>
          <w:highlight w:val="yellow"/>
        </w:rPr>
        <w:t>1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 w:rsidR="00B01DBA"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00FEC" w:rsidRPr="00B5702F">
        <w:rPr>
          <w:rFonts w:asciiTheme="minorHAnsi" w:hAnsiTheme="minorHAnsi"/>
          <w:sz w:val="22"/>
          <w:szCs w:val="22"/>
        </w:rPr>
        <w:t xml:space="preserve">Faça um desenho da rede completa indicando os tipos de sub-rede e os seus prefixos IP, bem com os endereços IP das interfaces dos </w:t>
      </w:r>
      <w:r w:rsidR="00300FEC" w:rsidRPr="00167BEA">
        <w:rPr>
          <w:rFonts w:asciiTheme="minorHAnsi" w:hAnsiTheme="minorHAnsi"/>
          <w:i/>
          <w:sz w:val="22"/>
          <w:szCs w:val="22"/>
        </w:rPr>
        <w:t>routers</w:t>
      </w:r>
      <w:r w:rsidR="00300FEC" w:rsidRPr="00B5702F">
        <w:rPr>
          <w:rFonts w:asciiTheme="minorHAnsi" w:hAnsiTheme="minorHAnsi"/>
          <w:sz w:val="22"/>
          <w:szCs w:val="22"/>
        </w:rPr>
        <w:t xml:space="preserve">. </w:t>
      </w:r>
      <w:r w:rsidR="00074D7A">
        <w:rPr>
          <w:rFonts w:asciiTheme="minorHAnsi" w:hAnsiTheme="minorHAnsi"/>
          <w:sz w:val="22"/>
          <w:szCs w:val="22"/>
        </w:rPr>
        <w:t>Para o efeito basta identifica na figura os valores para x1 a x9 e y1 a y6.</w:t>
      </w:r>
    </w:p>
    <w:p w14:paraId="4CB12EBD" w14:textId="77777777" w:rsidR="002E3A20" w:rsidRPr="00167BEA" w:rsidRDefault="00300FEC" w:rsidP="00300FEC">
      <w:pPr>
        <w:rPr>
          <w:u w:val="single"/>
        </w:rPr>
      </w:pPr>
      <w:r w:rsidRPr="00167BEA">
        <w:rPr>
          <w:u w:val="single"/>
        </w:rPr>
        <w:t>Desenho da rede</w:t>
      </w:r>
    </w:p>
    <w:p w14:paraId="445AECFD" w14:textId="77777777" w:rsidR="00923BB6" w:rsidRDefault="00074D7A" w:rsidP="00923BB6">
      <w:pPr>
        <w:jc w:val="center"/>
        <w:rPr>
          <w:vanish/>
        </w:rPr>
      </w:pPr>
      <w:r w:rsidRPr="00801AA8">
        <w:object w:dxaOrig="8292" w:dyaOrig="5364" w14:anchorId="3EDB5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235.8pt" o:ole="">
            <v:imagedata r:id="rId9" o:title=""/>
          </v:shape>
          <o:OLEObject Type="Embed" ProgID="Visio.Drawing.15" ShapeID="_x0000_i1025" DrawAspect="Content" ObjectID="_1514343935" r:id="rId10"/>
        </w:object>
      </w:r>
    </w:p>
    <w:p w14:paraId="6F428810" w14:textId="77777777" w:rsidR="00074D7A" w:rsidRDefault="00074D7A" w:rsidP="00923BB6">
      <w:pPr>
        <w:jc w:val="center"/>
        <w:rPr>
          <w:vanish/>
        </w:rPr>
      </w:pPr>
      <w:r>
        <w:rPr>
          <w:vanish/>
        </w:rPr>
        <w:t>Solução</w:t>
      </w:r>
    </w:p>
    <w:p w14:paraId="666ACC11" w14:textId="77777777" w:rsidR="00074D7A" w:rsidRPr="00117506" w:rsidRDefault="00074D7A" w:rsidP="00923BB6">
      <w:pPr>
        <w:jc w:val="center"/>
      </w:pPr>
      <w:r w:rsidRPr="00801AA8">
        <w:rPr>
          <w:vanish/>
        </w:rPr>
        <w:object w:dxaOrig="8292" w:dyaOrig="5364" w14:anchorId="00217C4E">
          <v:shape id="_x0000_i1026" type="#_x0000_t75" style="width:414.6pt;height:268.2pt" o:ole="">
            <v:imagedata r:id="rId11" o:title=""/>
          </v:shape>
          <o:OLEObject Type="Embed" ProgID="Visio.Drawing.15" ShapeID="_x0000_i1026" DrawAspect="Content" ObjectID="_1514343936" r:id="rId12"/>
        </w:object>
      </w:r>
    </w:p>
    <w:p w14:paraId="2A238490" w14:textId="77777777" w:rsidR="00300FEC" w:rsidRPr="00B5702F" w:rsidRDefault="0056506A" w:rsidP="00074D7A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[1 valor]</w:t>
      </w:r>
      <w:r>
        <w:rPr>
          <w:rFonts w:asciiTheme="minorHAnsi" w:hAnsiTheme="minorHAnsi"/>
          <w:sz w:val="22"/>
          <w:szCs w:val="22"/>
        </w:rPr>
        <w:t xml:space="preserve"> </w:t>
      </w:r>
      <w:r w:rsidR="00300FEC" w:rsidRPr="00B5702F">
        <w:rPr>
          <w:rFonts w:asciiTheme="minorHAnsi" w:hAnsiTheme="minorHAnsi"/>
          <w:sz w:val="22"/>
          <w:szCs w:val="22"/>
        </w:rPr>
        <w:t>Com base nesta informação indique qual a tabela de encaminhamento do router 1.1.1.1.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098"/>
        <w:gridCol w:w="2109"/>
        <w:gridCol w:w="1701"/>
        <w:gridCol w:w="1297"/>
      </w:tblGrid>
      <w:tr w:rsidR="002E3A20" w14:paraId="37C37FE3" w14:textId="77777777" w:rsidTr="00074D7A">
        <w:trPr>
          <w:trHeight w:val="531"/>
          <w:jc w:val="center"/>
        </w:trPr>
        <w:tc>
          <w:tcPr>
            <w:tcW w:w="2033" w:type="dxa"/>
          </w:tcPr>
          <w:p w14:paraId="2FA160BB" w14:textId="77777777" w:rsidR="002E3A20" w:rsidRPr="00801AA8" w:rsidRDefault="002E3A20">
            <w:pPr>
              <w:jc w:val="center"/>
            </w:pPr>
            <w:r w:rsidRPr="00801AA8">
              <w:t>Rede Destino</w:t>
            </w:r>
          </w:p>
        </w:tc>
        <w:tc>
          <w:tcPr>
            <w:tcW w:w="1098" w:type="dxa"/>
          </w:tcPr>
          <w:p w14:paraId="5D08A64C" w14:textId="77777777" w:rsidR="002E3A20" w:rsidRPr="00801AA8" w:rsidRDefault="002E3A20">
            <w:pPr>
              <w:jc w:val="center"/>
            </w:pPr>
            <w:r w:rsidRPr="00801AA8">
              <w:t>Máscara</w:t>
            </w:r>
          </w:p>
        </w:tc>
        <w:tc>
          <w:tcPr>
            <w:tcW w:w="2109" w:type="dxa"/>
          </w:tcPr>
          <w:p w14:paraId="2FE08C93" w14:textId="77777777" w:rsidR="002E3A20" w:rsidRPr="00801AA8" w:rsidRDefault="002E3A20">
            <w:pPr>
              <w:jc w:val="center"/>
            </w:pPr>
            <w:r w:rsidRPr="00801AA8">
              <w:t>Próximo salto</w:t>
            </w:r>
          </w:p>
        </w:tc>
        <w:tc>
          <w:tcPr>
            <w:tcW w:w="1701" w:type="dxa"/>
          </w:tcPr>
          <w:p w14:paraId="547DAA82" w14:textId="77777777" w:rsidR="002E3A20" w:rsidRPr="00801AA8" w:rsidRDefault="002E3A20">
            <w:pPr>
              <w:jc w:val="center"/>
            </w:pPr>
            <w:r w:rsidRPr="00801AA8">
              <w:t>Interface de saída</w:t>
            </w:r>
          </w:p>
        </w:tc>
        <w:tc>
          <w:tcPr>
            <w:tcW w:w="1297" w:type="dxa"/>
          </w:tcPr>
          <w:p w14:paraId="74032586" w14:textId="77777777" w:rsidR="002E3A20" w:rsidRPr="00801AA8" w:rsidRDefault="002E3A20">
            <w:pPr>
              <w:jc w:val="center"/>
            </w:pPr>
            <w:r w:rsidRPr="00801AA8">
              <w:t>Métrica</w:t>
            </w:r>
          </w:p>
        </w:tc>
      </w:tr>
      <w:tr w:rsidR="002E3A20" w14:paraId="7306F1DD" w14:textId="77777777" w:rsidTr="00074D7A">
        <w:trPr>
          <w:trHeight w:val="259"/>
          <w:jc w:val="center"/>
        </w:trPr>
        <w:tc>
          <w:tcPr>
            <w:tcW w:w="2033" w:type="dxa"/>
          </w:tcPr>
          <w:p w14:paraId="620E0B31" w14:textId="77777777" w:rsidR="002E3A20" w:rsidRPr="00801AA8" w:rsidRDefault="00074D7A" w:rsidP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4FD04DF0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054AC2B0" w14:textId="77777777" w:rsidR="002E3A20" w:rsidRPr="00801AA8" w:rsidRDefault="00074D7A">
            <w:pPr>
              <w:jc w:val="center"/>
            </w:pPr>
            <w:r w:rsidRPr="00801AA8">
              <w:t>dc</w:t>
            </w:r>
          </w:p>
        </w:tc>
        <w:tc>
          <w:tcPr>
            <w:tcW w:w="1701" w:type="dxa"/>
          </w:tcPr>
          <w:p w14:paraId="201B8CE4" w14:textId="77777777" w:rsidR="002E3A20" w:rsidRPr="00801AA8" w:rsidRDefault="00074D7A" w:rsidP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5BF8CE15" w14:textId="77777777" w:rsidR="002E3A20" w:rsidRPr="00801AA8" w:rsidRDefault="00074D7A">
            <w:pPr>
              <w:jc w:val="center"/>
            </w:pPr>
            <w:r w:rsidRPr="00801AA8">
              <w:t>10</w:t>
            </w:r>
          </w:p>
        </w:tc>
      </w:tr>
      <w:tr w:rsidR="002E3A20" w14:paraId="3DED0313" w14:textId="77777777" w:rsidTr="00074D7A">
        <w:trPr>
          <w:trHeight w:val="259"/>
          <w:jc w:val="center"/>
        </w:trPr>
        <w:tc>
          <w:tcPr>
            <w:tcW w:w="2033" w:type="dxa"/>
          </w:tcPr>
          <w:p w14:paraId="6C799D40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109284BB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5FFAC3BD" w14:textId="77777777" w:rsidR="002E3A20" w:rsidRPr="00801AA8" w:rsidRDefault="00074D7A">
            <w:pPr>
              <w:jc w:val="center"/>
            </w:pPr>
            <w:r w:rsidRPr="00801AA8">
              <w:t>dc</w:t>
            </w:r>
          </w:p>
        </w:tc>
        <w:tc>
          <w:tcPr>
            <w:tcW w:w="1701" w:type="dxa"/>
          </w:tcPr>
          <w:p w14:paraId="32340047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0FFB7CBC" w14:textId="77777777" w:rsidR="002E3A20" w:rsidRPr="00801AA8" w:rsidRDefault="00074D7A">
            <w:pPr>
              <w:jc w:val="center"/>
            </w:pPr>
            <w:r w:rsidRPr="00801AA8">
              <w:t>10</w:t>
            </w:r>
          </w:p>
        </w:tc>
      </w:tr>
      <w:tr w:rsidR="002E3A20" w14:paraId="039A5EB2" w14:textId="77777777" w:rsidTr="00074D7A">
        <w:trPr>
          <w:trHeight w:val="531"/>
          <w:jc w:val="center"/>
        </w:trPr>
        <w:tc>
          <w:tcPr>
            <w:tcW w:w="2033" w:type="dxa"/>
          </w:tcPr>
          <w:p w14:paraId="489BD462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1D2F7D55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41E7F587" w14:textId="77777777" w:rsidR="002E3A20" w:rsidRPr="00801AA8" w:rsidRDefault="00074D7A" w:rsidP="00074D7A">
            <w:pPr>
              <w:jc w:val="center"/>
            </w:pPr>
            <w:r w:rsidRPr="00801AA8">
              <w:t>R2-</w:t>
            </w:r>
            <w:r w:rsidRPr="00801AA8">
              <w:rPr>
                <w:lang w:val="en-GB"/>
              </w:rPr>
              <w:t>123.123.___.___</w:t>
            </w:r>
          </w:p>
        </w:tc>
        <w:tc>
          <w:tcPr>
            <w:tcW w:w="1701" w:type="dxa"/>
          </w:tcPr>
          <w:p w14:paraId="7AC3191A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29A6EB37" w14:textId="77777777" w:rsidR="002E3A20" w:rsidRPr="00801AA8" w:rsidRDefault="00074D7A">
            <w:pPr>
              <w:jc w:val="center"/>
            </w:pPr>
            <w:r w:rsidRPr="00801AA8">
              <w:t>20</w:t>
            </w:r>
          </w:p>
        </w:tc>
      </w:tr>
      <w:tr w:rsidR="002E3A20" w14:paraId="49739105" w14:textId="77777777" w:rsidTr="00074D7A">
        <w:trPr>
          <w:trHeight w:val="519"/>
          <w:jc w:val="center"/>
        </w:trPr>
        <w:tc>
          <w:tcPr>
            <w:tcW w:w="2033" w:type="dxa"/>
          </w:tcPr>
          <w:p w14:paraId="542F919A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3FF1B0F7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361EBC69" w14:textId="77777777" w:rsidR="002E3A20" w:rsidRPr="00801AA8" w:rsidRDefault="00074D7A" w:rsidP="00074D7A">
            <w:pPr>
              <w:jc w:val="center"/>
            </w:pPr>
            <w:r w:rsidRPr="00801AA8">
              <w:t>R3-</w:t>
            </w:r>
            <w:r w:rsidRPr="00801AA8">
              <w:rPr>
                <w:lang w:val="en-GB"/>
              </w:rPr>
              <w:t>123.123.___.___</w:t>
            </w:r>
          </w:p>
        </w:tc>
        <w:tc>
          <w:tcPr>
            <w:tcW w:w="1701" w:type="dxa"/>
          </w:tcPr>
          <w:p w14:paraId="542EE953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26BA058C" w14:textId="77777777" w:rsidR="002E3A20" w:rsidRPr="00801AA8" w:rsidRDefault="00074D7A">
            <w:pPr>
              <w:jc w:val="center"/>
            </w:pPr>
            <w:r w:rsidRPr="00801AA8">
              <w:t>20</w:t>
            </w:r>
          </w:p>
        </w:tc>
      </w:tr>
    </w:tbl>
    <w:p w14:paraId="718F3964" w14:textId="77777777" w:rsidR="00E47D63" w:rsidRPr="00117506" w:rsidRDefault="00E47D63">
      <w:pPr>
        <w:rPr>
          <w:vanish/>
          <w:color w:val="FF0000"/>
        </w:rPr>
      </w:pPr>
      <w:r w:rsidRPr="00117506">
        <w:rPr>
          <w:vanish/>
          <w:color w:val="FF0000"/>
        </w:rPr>
        <w:t xml:space="preserve">Tabela de </w:t>
      </w:r>
      <w:r w:rsidRPr="00074D7A">
        <w:rPr>
          <w:i/>
          <w:vanish/>
          <w:color w:val="FF0000"/>
        </w:rPr>
        <w:t>routing</w:t>
      </w:r>
      <w:r w:rsidRPr="00117506">
        <w:rPr>
          <w:vanish/>
          <w:color w:val="FF0000"/>
        </w:rPr>
        <w:t xml:space="preserve"> de R1: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8CC" w:rsidRPr="00555855" w14:paraId="59ABCC4C" w14:textId="77777777" w:rsidTr="000A78CC">
        <w:trPr>
          <w:hidden/>
        </w:trPr>
        <w:tc>
          <w:tcPr>
            <w:tcW w:w="2123" w:type="dxa"/>
          </w:tcPr>
          <w:p w14:paraId="1E99A399" w14:textId="77777777" w:rsidR="000A78CC" w:rsidRPr="00117506" w:rsidRDefault="000A78CC">
            <w:pPr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Sub-rede</w:t>
            </w:r>
          </w:p>
        </w:tc>
        <w:tc>
          <w:tcPr>
            <w:tcW w:w="2123" w:type="dxa"/>
          </w:tcPr>
          <w:p w14:paraId="0725D836" w14:textId="77777777" w:rsidR="000A78CC" w:rsidRPr="00117506" w:rsidRDefault="000A78CC">
            <w:pPr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Next hop</w:t>
            </w:r>
          </w:p>
        </w:tc>
        <w:tc>
          <w:tcPr>
            <w:tcW w:w="2124" w:type="dxa"/>
          </w:tcPr>
          <w:p w14:paraId="51E448DD" w14:textId="77777777" w:rsidR="000A78CC" w:rsidRPr="00117506" w:rsidRDefault="000A78CC">
            <w:pPr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interface</w:t>
            </w:r>
          </w:p>
        </w:tc>
        <w:tc>
          <w:tcPr>
            <w:tcW w:w="2124" w:type="dxa"/>
          </w:tcPr>
          <w:p w14:paraId="3DCC176F" w14:textId="77777777" w:rsidR="000A78CC" w:rsidRPr="00073BD3" w:rsidRDefault="00923BB6">
            <w:pPr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Métrica</w:t>
            </w:r>
          </w:p>
        </w:tc>
      </w:tr>
      <w:tr w:rsidR="000A78CC" w:rsidRPr="00555855" w14:paraId="7A152716" w14:textId="77777777" w:rsidTr="000A78CC">
        <w:trPr>
          <w:hidden/>
        </w:trPr>
        <w:tc>
          <w:tcPr>
            <w:tcW w:w="2123" w:type="dxa"/>
          </w:tcPr>
          <w:p w14:paraId="2EC96AAF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123.123.20.0/24</w:t>
            </w:r>
          </w:p>
        </w:tc>
        <w:tc>
          <w:tcPr>
            <w:tcW w:w="2123" w:type="dxa"/>
          </w:tcPr>
          <w:p w14:paraId="000E84B5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4805D205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123.123.20.1</w:t>
            </w:r>
          </w:p>
        </w:tc>
        <w:tc>
          <w:tcPr>
            <w:tcW w:w="2124" w:type="dxa"/>
          </w:tcPr>
          <w:p w14:paraId="2256E17C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0A78CC" w:rsidRPr="00555855" w14:paraId="5387F04A" w14:textId="77777777" w:rsidTr="000A78CC">
        <w:trPr>
          <w:hidden/>
        </w:trPr>
        <w:tc>
          <w:tcPr>
            <w:tcW w:w="2123" w:type="dxa"/>
          </w:tcPr>
          <w:p w14:paraId="18897D6B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123.123.10.0/24</w:t>
            </w:r>
          </w:p>
        </w:tc>
        <w:tc>
          <w:tcPr>
            <w:tcW w:w="2123" w:type="dxa"/>
          </w:tcPr>
          <w:p w14:paraId="6D9D2040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3FEB21C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123.123.10.1</w:t>
            </w:r>
          </w:p>
        </w:tc>
        <w:tc>
          <w:tcPr>
            <w:tcW w:w="2124" w:type="dxa"/>
          </w:tcPr>
          <w:p w14:paraId="3A7C7457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0A78CC" w:rsidRPr="00555855" w14:paraId="35CFCF74" w14:textId="77777777" w:rsidTr="000A78CC">
        <w:trPr>
          <w:hidden/>
        </w:trPr>
        <w:tc>
          <w:tcPr>
            <w:tcW w:w="2123" w:type="dxa"/>
          </w:tcPr>
          <w:p w14:paraId="211A3A0D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123.123.30.0/24</w:t>
            </w:r>
          </w:p>
        </w:tc>
        <w:tc>
          <w:tcPr>
            <w:tcW w:w="2123" w:type="dxa"/>
          </w:tcPr>
          <w:p w14:paraId="0631BF2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R2-123.123.10.2</w:t>
            </w:r>
          </w:p>
        </w:tc>
        <w:tc>
          <w:tcPr>
            <w:tcW w:w="2124" w:type="dxa"/>
          </w:tcPr>
          <w:p w14:paraId="3D7FA22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123.123.10.1</w:t>
            </w:r>
          </w:p>
        </w:tc>
        <w:tc>
          <w:tcPr>
            <w:tcW w:w="2124" w:type="dxa"/>
          </w:tcPr>
          <w:p w14:paraId="647D4BBF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20</w:t>
            </w:r>
          </w:p>
        </w:tc>
      </w:tr>
      <w:tr w:rsidR="000A78CC" w:rsidRPr="00555855" w14:paraId="595C4EEA" w14:textId="77777777" w:rsidTr="000A78CC">
        <w:trPr>
          <w:hidden/>
        </w:trPr>
        <w:tc>
          <w:tcPr>
            <w:tcW w:w="2123" w:type="dxa"/>
          </w:tcPr>
          <w:p w14:paraId="005672A8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123.123.30.0/24</w:t>
            </w:r>
          </w:p>
        </w:tc>
        <w:tc>
          <w:tcPr>
            <w:tcW w:w="2123" w:type="dxa"/>
          </w:tcPr>
          <w:p w14:paraId="0F793E86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R3-123.123.20.2</w:t>
            </w:r>
          </w:p>
        </w:tc>
        <w:tc>
          <w:tcPr>
            <w:tcW w:w="2124" w:type="dxa"/>
          </w:tcPr>
          <w:p w14:paraId="39604398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123.123.20.1</w:t>
            </w:r>
          </w:p>
        </w:tc>
        <w:tc>
          <w:tcPr>
            <w:tcW w:w="2124" w:type="dxa"/>
          </w:tcPr>
          <w:p w14:paraId="3D0DE6CE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20</w:t>
            </w:r>
          </w:p>
        </w:tc>
      </w:tr>
    </w:tbl>
    <w:p w14:paraId="454C5E4B" w14:textId="77777777" w:rsidR="000A78CC" w:rsidRPr="00621474" w:rsidRDefault="000A78CC">
      <w:pPr>
        <w:rPr>
          <w:vanish/>
        </w:rPr>
      </w:pPr>
    </w:p>
    <w:p w14:paraId="1DCA43AE" w14:textId="77777777" w:rsidR="00EF34E5" w:rsidRDefault="00B01DBA" w:rsidP="00095816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 w:rsidDel="00B01DBA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>[2 valores]</w:t>
      </w:r>
      <w:r w:rsidRPr="00621474">
        <w:rPr>
          <w:rFonts w:asciiTheme="minorHAnsi" w:hAnsiTheme="minorHAnsi"/>
          <w:b/>
          <w:sz w:val="22"/>
          <w:szCs w:val="22"/>
        </w:rPr>
        <w:t xml:space="preserve"> </w:t>
      </w:r>
      <w:r w:rsidR="00EF34E5" w:rsidRPr="00074D7A">
        <w:rPr>
          <w:rFonts w:asciiTheme="minorHAnsi" w:hAnsiTheme="minorHAnsi"/>
          <w:sz w:val="22"/>
          <w:szCs w:val="22"/>
        </w:rPr>
        <w:t xml:space="preserve">Considere a rede da figura seguinte com dois sistemas autónomos, o SA 100 e o SA 200. Ambos os sistemas autónomos usam o OSPF como IGP. Foi estabelecida uma sessão eBGP entre os </w:t>
      </w:r>
      <w:r w:rsidR="00EF34E5" w:rsidRPr="00074D7A">
        <w:rPr>
          <w:rFonts w:asciiTheme="minorHAnsi" w:hAnsiTheme="minorHAnsi"/>
          <w:i/>
          <w:sz w:val="22"/>
          <w:szCs w:val="22"/>
        </w:rPr>
        <w:t>routers</w:t>
      </w:r>
      <w:r w:rsidR="00EF34E5" w:rsidRPr="00074D7A">
        <w:rPr>
          <w:rFonts w:asciiTheme="minorHAnsi" w:hAnsiTheme="minorHAnsi"/>
          <w:sz w:val="22"/>
          <w:szCs w:val="22"/>
        </w:rPr>
        <w:t xml:space="preserve"> fronteira, o R2 e o R3. Estes </w:t>
      </w:r>
      <w:r w:rsidR="00EF34E5" w:rsidRPr="00074D7A">
        <w:rPr>
          <w:rFonts w:asciiTheme="minorHAnsi" w:hAnsiTheme="minorHAnsi"/>
          <w:i/>
          <w:sz w:val="22"/>
          <w:szCs w:val="22"/>
        </w:rPr>
        <w:t>routers</w:t>
      </w:r>
      <w:r w:rsidR="00EF34E5" w:rsidRPr="00074D7A">
        <w:rPr>
          <w:rFonts w:asciiTheme="minorHAnsi" w:hAnsiTheme="minorHAnsi"/>
          <w:sz w:val="22"/>
          <w:szCs w:val="22"/>
        </w:rPr>
        <w:t xml:space="preserve"> redistribuem por OSPF as sub-redes aprendidas por BGP, com um custo unitário. Suponha que todas as interfaces têm um custo OSPF de 10 e que o Designated Router da sn3 é o R3. </w:t>
      </w:r>
    </w:p>
    <w:p w14:paraId="73933B48" w14:textId="058CFE77" w:rsidR="00923BB6" w:rsidRPr="00074D7A" w:rsidRDefault="00B13AB7" w:rsidP="00074D7A">
      <w:pPr>
        <w:pStyle w:val="Pergunta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 w:rsidRPr="00117506">
        <w:rPr>
          <w:noProof/>
          <w:lang w:eastAsia="pt-PT"/>
        </w:rPr>
        <w:drawing>
          <wp:inline distT="0" distB="0" distL="0" distR="0" wp14:anchorId="0D0AD4DB" wp14:editId="733816F0">
            <wp:extent cx="5400040" cy="1822778"/>
            <wp:effectExtent l="0" t="0" r="0" b="6350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786" w14:textId="77777777" w:rsidR="00EF34E5" w:rsidRPr="00074D7A" w:rsidRDefault="00D567FD" w:rsidP="00074D7A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46" w:line="240" w:lineRule="auto"/>
        <w:rPr>
          <w:rFonts w:cs="Cambria"/>
          <w:color w:val="000000"/>
        </w:rPr>
      </w:pPr>
      <w:r w:rsidRPr="00B5702F">
        <w:rPr>
          <w:highlight w:val="yellow"/>
        </w:rPr>
        <w:t>[</w:t>
      </w:r>
      <w:r>
        <w:rPr>
          <w:highlight w:val="yellow"/>
        </w:rPr>
        <w:t>0,5</w:t>
      </w:r>
      <w:r w:rsidRPr="00B5702F">
        <w:rPr>
          <w:highlight w:val="yellow"/>
        </w:rPr>
        <w:t xml:space="preserve"> valor</w:t>
      </w:r>
      <w:r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 xml:space="preserve">Quais são os LSA que formam a base de dados OSPF do </w:t>
      </w:r>
      <w:r w:rsidR="00EF34E5" w:rsidRPr="00074D7A">
        <w:rPr>
          <w:rFonts w:cs="Cambria"/>
          <w:i/>
          <w:color w:val="000000"/>
        </w:rPr>
        <w:t>router</w:t>
      </w:r>
      <w:r w:rsidR="00EF34E5" w:rsidRPr="00074D7A">
        <w:rPr>
          <w:rFonts w:cs="Cambria"/>
          <w:color w:val="000000"/>
        </w:rPr>
        <w:t xml:space="preserve"> R4?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923BB6" w:rsidRPr="00555855" w14:paraId="42423C8E" w14:textId="77777777" w:rsidTr="00970673">
        <w:tc>
          <w:tcPr>
            <w:tcW w:w="1415" w:type="dxa"/>
          </w:tcPr>
          <w:p w14:paraId="6E372EF2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1</w:t>
            </w:r>
          </w:p>
        </w:tc>
        <w:tc>
          <w:tcPr>
            <w:tcW w:w="1415" w:type="dxa"/>
          </w:tcPr>
          <w:p w14:paraId="5610F013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2</w:t>
            </w:r>
          </w:p>
        </w:tc>
        <w:tc>
          <w:tcPr>
            <w:tcW w:w="1416" w:type="dxa"/>
          </w:tcPr>
          <w:p w14:paraId="62D6F3F9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3</w:t>
            </w:r>
          </w:p>
        </w:tc>
        <w:tc>
          <w:tcPr>
            <w:tcW w:w="1416" w:type="dxa"/>
          </w:tcPr>
          <w:p w14:paraId="6B5A86F3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4</w:t>
            </w:r>
          </w:p>
        </w:tc>
        <w:tc>
          <w:tcPr>
            <w:tcW w:w="1416" w:type="dxa"/>
          </w:tcPr>
          <w:p w14:paraId="0AF7FCE9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5</w:t>
            </w:r>
          </w:p>
        </w:tc>
        <w:tc>
          <w:tcPr>
            <w:tcW w:w="1416" w:type="dxa"/>
          </w:tcPr>
          <w:p w14:paraId="66AE2805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5702F">
              <w:rPr>
                <w:rFonts w:asciiTheme="minorHAnsi" w:hAnsiTheme="minorHAnsi"/>
                <w:sz w:val="22"/>
                <w:szCs w:val="22"/>
              </w:rPr>
              <w:t>Type 7</w:t>
            </w:r>
          </w:p>
        </w:tc>
      </w:tr>
      <w:tr w:rsidR="00923BB6" w:rsidRPr="00801AA8" w14:paraId="253F75D5" w14:textId="77777777" w:rsidTr="00970673">
        <w:tc>
          <w:tcPr>
            <w:tcW w:w="1415" w:type="dxa"/>
          </w:tcPr>
          <w:p w14:paraId="0219ED47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923BB6"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5" w:type="dxa"/>
          </w:tcPr>
          <w:p w14:paraId="37B08087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093F9CAE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686A7D53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5856C93E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1473458A" w14:textId="77777777" w:rsidR="00923BB6" w:rsidRPr="00801AA8" w:rsidRDefault="00801AA8" w:rsidP="00970673">
            <w:pPr>
              <w:pStyle w:val="Default"/>
              <w:jc w:val="center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801AA8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0E9836C9" w14:textId="77777777" w:rsidR="00EF34E5" w:rsidRPr="00074D7A" w:rsidRDefault="00D567FD" w:rsidP="00074D7A">
      <w:pPr>
        <w:pStyle w:val="PargrafodaLista"/>
        <w:keepNext/>
        <w:keepLines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B5702F">
        <w:rPr>
          <w:highlight w:val="yellow"/>
        </w:rPr>
        <w:t>[</w:t>
      </w:r>
      <w:r w:rsidR="00B01DBA">
        <w:rPr>
          <w:highlight w:val="yellow"/>
        </w:rPr>
        <w:t>0,75</w:t>
      </w:r>
      <w:r w:rsidRPr="00B5702F">
        <w:rPr>
          <w:highlight w:val="yellow"/>
        </w:rPr>
        <w:t xml:space="preserve"> valor</w:t>
      </w:r>
      <w:r w:rsidR="00B01DBA"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 xml:space="preserve">Indique qual a tabela de encaminhamento do </w:t>
      </w:r>
      <w:r w:rsidR="00EF34E5" w:rsidRPr="00074D7A">
        <w:rPr>
          <w:rFonts w:cs="Cambria"/>
          <w:i/>
          <w:color w:val="000000"/>
        </w:rPr>
        <w:t>router</w:t>
      </w:r>
      <w:r w:rsidR="00EF34E5" w:rsidRPr="00074D7A">
        <w:rPr>
          <w:rFonts w:cs="Cambria"/>
          <w:color w:val="000000"/>
        </w:rPr>
        <w:t xml:space="preserve"> R4.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993"/>
        <w:gridCol w:w="1416"/>
        <w:gridCol w:w="1416"/>
        <w:gridCol w:w="1416"/>
      </w:tblGrid>
      <w:tr w:rsidR="00923BB6" w14:paraId="388356EE" w14:textId="77777777" w:rsidTr="00970673">
        <w:trPr>
          <w:jc w:val="center"/>
        </w:trPr>
        <w:tc>
          <w:tcPr>
            <w:tcW w:w="1838" w:type="dxa"/>
          </w:tcPr>
          <w:p w14:paraId="007A7EA9" w14:textId="77777777" w:rsidR="00923BB6" w:rsidRDefault="00923BB6" w:rsidP="00074D7A">
            <w:pPr>
              <w:keepNext/>
              <w:keepLines/>
              <w:jc w:val="center"/>
            </w:pPr>
            <w:r>
              <w:t>Rede Destino</w:t>
            </w:r>
          </w:p>
        </w:tc>
        <w:tc>
          <w:tcPr>
            <w:tcW w:w="993" w:type="dxa"/>
          </w:tcPr>
          <w:p w14:paraId="7659D15D" w14:textId="77777777" w:rsidR="00923BB6" w:rsidRDefault="00923BB6" w:rsidP="00074D7A">
            <w:pPr>
              <w:keepNext/>
              <w:keepLines/>
              <w:jc w:val="center"/>
            </w:pPr>
            <w:r>
              <w:t>Máscara</w:t>
            </w:r>
          </w:p>
        </w:tc>
        <w:tc>
          <w:tcPr>
            <w:tcW w:w="1416" w:type="dxa"/>
          </w:tcPr>
          <w:p w14:paraId="6EC1D0EC" w14:textId="77777777" w:rsidR="00923BB6" w:rsidRDefault="00923BB6" w:rsidP="00074D7A">
            <w:pPr>
              <w:keepNext/>
              <w:keepLines/>
              <w:jc w:val="center"/>
            </w:pPr>
            <w:r>
              <w:t>Próximo salto</w:t>
            </w:r>
          </w:p>
        </w:tc>
        <w:tc>
          <w:tcPr>
            <w:tcW w:w="1416" w:type="dxa"/>
          </w:tcPr>
          <w:p w14:paraId="1C78E7F2" w14:textId="77777777" w:rsidR="00923BB6" w:rsidRDefault="00923BB6" w:rsidP="00074D7A">
            <w:pPr>
              <w:keepNext/>
              <w:keepLines/>
              <w:jc w:val="center"/>
            </w:pPr>
            <w:r>
              <w:t>Interface de saída</w:t>
            </w:r>
          </w:p>
        </w:tc>
        <w:tc>
          <w:tcPr>
            <w:tcW w:w="1416" w:type="dxa"/>
          </w:tcPr>
          <w:p w14:paraId="6566EC47" w14:textId="77777777" w:rsidR="00923BB6" w:rsidRDefault="00923BB6" w:rsidP="00074D7A">
            <w:pPr>
              <w:keepNext/>
              <w:keepLines/>
              <w:jc w:val="center"/>
            </w:pPr>
            <w:r>
              <w:t>Métrica</w:t>
            </w:r>
          </w:p>
        </w:tc>
      </w:tr>
      <w:tr w:rsidR="00923BB6" w14:paraId="5552C575" w14:textId="77777777" w:rsidTr="00970673">
        <w:trPr>
          <w:jc w:val="center"/>
        </w:trPr>
        <w:tc>
          <w:tcPr>
            <w:tcW w:w="1838" w:type="dxa"/>
          </w:tcPr>
          <w:p w14:paraId="21AABAF6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2DD32252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17D86B0C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648F7B3B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6F777866" w14:textId="77777777" w:rsidR="00923BB6" w:rsidRDefault="00074D7A" w:rsidP="00074D7A">
            <w:pPr>
              <w:keepNext/>
              <w:keepLines/>
              <w:jc w:val="center"/>
            </w:pPr>
            <w:r>
              <w:t>1</w:t>
            </w:r>
          </w:p>
        </w:tc>
      </w:tr>
      <w:tr w:rsidR="00923BB6" w14:paraId="18282E77" w14:textId="77777777" w:rsidTr="00970673">
        <w:trPr>
          <w:jc w:val="center"/>
        </w:trPr>
        <w:tc>
          <w:tcPr>
            <w:tcW w:w="1838" w:type="dxa"/>
          </w:tcPr>
          <w:p w14:paraId="636E02A0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0E67AE4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3A94F6AA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7FC7A5AE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292C00D2" w14:textId="77777777" w:rsidR="00923BB6" w:rsidRDefault="00074D7A" w:rsidP="00074D7A">
            <w:pPr>
              <w:keepNext/>
              <w:keepLines/>
              <w:jc w:val="center"/>
            </w:pPr>
            <w:r>
              <w:t>1</w:t>
            </w:r>
          </w:p>
        </w:tc>
      </w:tr>
      <w:tr w:rsidR="00923BB6" w14:paraId="670D93F2" w14:textId="77777777" w:rsidTr="00970673">
        <w:trPr>
          <w:jc w:val="center"/>
        </w:trPr>
        <w:tc>
          <w:tcPr>
            <w:tcW w:w="1838" w:type="dxa"/>
          </w:tcPr>
          <w:p w14:paraId="588B4B38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72D181D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6A6E7DBA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2BDA2F00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6C49D216" w14:textId="77777777" w:rsidR="00923BB6" w:rsidRDefault="00074D7A" w:rsidP="00074D7A">
            <w:pPr>
              <w:keepNext/>
              <w:keepLines/>
              <w:jc w:val="center"/>
            </w:pPr>
            <w:r>
              <w:t>10</w:t>
            </w:r>
          </w:p>
        </w:tc>
      </w:tr>
      <w:tr w:rsidR="00923BB6" w14:paraId="02211168" w14:textId="77777777" w:rsidTr="00970673">
        <w:trPr>
          <w:jc w:val="center"/>
        </w:trPr>
        <w:tc>
          <w:tcPr>
            <w:tcW w:w="1838" w:type="dxa"/>
          </w:tcPr>
          <w:p w14:paraId="0EF191CB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6472DB48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25533E6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058D1EA8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11DDB979" w14:textId="77777777" w:rsidR="00923BB6" w:rsidRDefault="00074D7A" w:rsidP="00074D7A">
            <w:pPr>
              <w:keepNext/>
              <w:keepLines/>
              <w:jc w:val="center"/>
            </w:pPr>
            <w:r>
              <w:t>10</w:t>
            </w:r>
          </w:p>
        </w:tc>
      </w:tr>
    </w:tbl>
    <w:p w14:paraId="49A569F8" w14:textId="77777777" w:rsidR="00923BB6" w:rsidRPr="00074D7A" w:rsidRDefault="00923BB6" w:rsidP="00923BB6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14:paraId="69DF28DC" w14:textId="77777777" w:rsidR="00EF34E5" w:rsidRPr="00074D7A" w:rsidRDefault="00B01DBA" w:rsidP="00074D7A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B5702F">
        <w:rPr>
          <w:highlight w:val="yellow"/>
        </w:rPr>
        <w:t>[</w:t>
      </w:r>
      <w:r>
        <w:rPr>
          <w:highlight w:val="yellow"/>
        </w:rPr>
        <w:t>0,75</w:t>
      </w:r>
      <w:r w:rsidRPr="00B5702F">
        <w:rPr>
          <w:highlight w:val="yellow"/>
        </w:rPr>
        <w:t xml:space="preserve"> valor</w:t>
      </w:r>
      <w:r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 xml:space="preserve">A solução encontrada para permitir que o R4 consiga comunicar com as sub-redes do SA 100 é escalável? Proponha uma solução alternativa e indique o conteúdo da tabela de encaminhamento do </w:t>
      </w:r>
      <w:r w:rsidR="00EF34E5" w:rsidRPr="00074D7A">
        <w:rPr>
          <w:rFonts w:cs="Cambria"/>
          <w:i/>
          <w:color w:val="000000"/>
        </w:rPr>
        <w:t>router</w:t>
      </w:r>
      <w:r w:rsidR="00EF34E5" w:rsidRPr="00074D7A">
        <w:rPr>
          <w:rFonts w:cs="Cambria"/>
          <w:color w:val="000000"/>
        </w:rPr>
        <w:t xml:space="preserve"> R4 nesse caso. </w:t>
      </w:r>
    </w:p>
    <w:p w14:paraId="312F61A1" w14:textId="77777777" w:rsidR="00923BB6" w:rsidRPr="00074D7A" w:rsidRDefault="00923BB6" w:rsidP="00074D7A">
      <w:pPr>
        <w:pStyle w:val="PargrafodaLista"/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>
        <w:rPr>
          <w:rFonts w:cs="Cambria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C131F0" w14:textId="77777777" w:rsidR="00EF34E5" w:rsidRPr="00117506" w:rsidRDefault="00EF34E5" w:rsidP="00EF34E5"/>
    <w:p w14:paraId="6BA56C7F" w14:textId="77777777" w:rsidR="00EF34E5" w:rsidRPr="00074D7A" w:rsidRDefault="00EF34E5" w:rsidP="00EF34E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A base de dados OSPF de R4 tem 6 LSA, com o seguinte conteúdo: </w:t>
      </w:r>
    </w:p>
    <w:p w14:paraId="444039B4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Router-LSA, AR = R3 para sn3, custo =10 </w:t>
      </w:r>
    </w:p>
    <w:p w14:paraId="6EF278A4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Router-LSA, AR = R4 para sn3, custo =10 </w:t>
      </w:r>
    </w:p>
    <w:p w14:paraId="670B2C01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Router-LSA, AR = R4 para sn4, custo =10</w:t>
      </w:r>
    </w:p>
    <w:p w14:paraId="32A40917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Network-LSA, AR = R3 (sn3) R3 R4 AS-</w:t>
      </w:r>
    </w:p>
    <w:p w14:paraId="59FD9251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External-LSA, AR = R3 sn1, custo=1 AS-</w:t>
      </w:r>
    </w:p>
    <w:p w14:paraId="6FE31AE5" w14:textId="77777777" w:rsidR="00EF34E5" w:rsidRPr="00074D7A" w:rsidRDefault="00EF34E5" w:rsidP="00EF34E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External-LSA, AR = R3 sn2, custo=1 </w:t>
      </w:r>
    </w:p>
    <w:p w14:paraId="768BAB7D" w14:textId="77777777" w:rsidR="00EF34E5" w:rsidRPr="00117506" w:rsidRDefault="00EF34E5" w:rsidP="00EF34E5">
      <w:pPr>
        <w:rPr>
          <w:vanish/>
          <w:color w:val="FF0000"/>
        </w:rPr>
      </w:pPr>
      <w:r w:rsidRPr="00074D7A">
        <w:rPr>
          <w:rFonts w:cs="Cambria"/>
          <w:vanish/>
          <w:color w:val="FF0000"/>
        </w:rPr>
        <w:t>Note que as redes externas são representadas através LSAs do tipo AS-External.</w:t>
      </w:r>
    </w:p>
    <w:p w14:paraId="673ED49E" w14:textId="77777777" w:rsidR="00E47D63" w:rsidRPr="00117506" w:rsidRDefault="00EF34E5" w:rsidP="00EF34E5">
      <w:pPr>
        <w:pStyle w:val="PargrafodaLista"/>
        <w:numPr>
          <w:ilvl w:val="0"/>
          <w:numId w:val="3"/>
        </w:numPr>
        <w:rPr>
          <w:vanish/>
          <w:color w:val="FF0000"/>
        </w:rPr>
      </w:pPr>
      <w:r w:rsidRPr="00117506">
        <w:rPr>
          <w:vanish/>
          <w:color w:val="FF0000"/>
        </w:rPr>
        <w:t>..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1F4B" w:rsidRPr="00555855" w14:paraId="520666FD" w14:textId="77777777" w:rsidTr="00EF34E5">
        <w:trPr>
          <w:hidden/>
        </w:trPr>
        <w:tc>
          <w:tcPr>
            <w:tcW w:w="2123" w:type="dxa"/>
          </w:tcPr>
          <w:p w14:paraId="706F9520" w14:textId="77777777" w:rsidR="00EF34E5" w:rsidRPr="00117506" w:rsidRDefault="00EF34E5" w:rsidP="00923BB6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Destino</w:t>
            </w:r>
          </w:p>
        </w:tc>
        <w:tc>
          <w:tcPr>
            <w:tcW w:w="2123" w:type="dxa"/>
          </w:tcPr>
          <w:p w14:paraId="03B8E3C4" w14:textId="77777777" w:rsidR="00EF34E5" w:rsidRPr="00117506" w:rsidRDefault="00EF34E5" w:rsidP="00074D7A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Next-Hop</w:t>
            </w:r>
          </w:p>
        </w:tc>
        <w:tc>
          <w:tcPr>
            <w:tcW w:w="2124" w:type="dxa"/>
          </w:tcPr>
          <w:p w14:paraId="6706827C" w14:textId="77777777" w:rsidR="00EF34E5" w:rsidRPr="00117506" w:rsidRDefault="00EF34E5" w:rsidP="00074D7A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Interface</w:t>
            </w:r>
          </w:p>
        </w:tc>
        <w:tc>
          <w:tcPr>
            <w:tcW w:w="2124" w:type="dxa"/>
          </w:tcPr>
          <w:p w14:paraId="7FC8B64B" w14:textId="77777777" w:rsidR="00EF34E5" w:rsidRPr="00073BD3" w:rsidRDefault="00EF34E5" w:rsidP="00074D7A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Custo</w:t>
            </w:r>
          </w:p>
        </w:tc>
      </w:tr>
      <w:tr w:rsidR="00D01F4B" w:rsidRPr="00555855" w14:paraId="67B6296E" w14:textId="77777777" w:rsidTr="00EF34E5">
        <w:trPr>
          <w:hidden/>
        </w:trPr>
        <w:tc>
          <w:tcPr>
            <w:tcW w:w="2123" w:type="dxa"/>
          </w:tcPr>
          <w:p w14:paraId="5AA9C89B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SN1</w:t>
            </w:r>
          </w:p>
        </w:tc>
        <w:tc>
          <w:tcPr>
            <w:tcW w:w="2123" w:type="dxa"/>
          </w:tcPr>
          <w:p w14:paraId="3E81D433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15B685F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163E1B9E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D01F4B" w:rsidRPr="00555855" w14:paraId="44144D6D" w14:textId="77777777" w:rsidTr="00EF34E5">
        <w:trPr>
          <w:hidden/>
        </w:trPr>
        <w:tc>
          <w:tcPr>
            <w:tcW w:w="2123" w:type="dxa"/>
          </w:tcPr>
          <w:p w14:paraId="5260412B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SN2</w:t>
            </w:r>
          </w:p>
        </w:tc>
        <w:tc>
          <w:tcPr>
            <w:tcW w:w="2123" w:type="dxa"/>
          </w:tcPr>
          <w:p w14:paraId="51B0F12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0C20398A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4B4C2AD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D01F4B" w:rsidRPr="00555855" w14:paraId="378EA72F" w14:textId="77777777" w:rsidTr="00EF34E5">
        <w:trPr>
          <w:hidden/>
        </w:trPr>
        <w:tc>
          <w:tcPr>
            <w:tcW w:w="2123" w:type="dxa"/>
          </w:tcPr>
          <w:p w14:paraId="59EB27D6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SN3</w:t>
            </w:r>
          </w:p>
        </w:tc>
        <w:tc>
          <w:tcPr>
            <w:tcW w:w="2123" w:type="dxa"/>
          </w:tcPr>
          <w:p w14:paraId="2D642365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75AEADAF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494A042A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D01F4B" w:rsidRPr="00555855" w14:paraId="062E7953" w14:textId="77777777" w:rsidTr="00EF34E5">
        <w:trPr>
          <w:hidden/>
        </w:trPr>
        <w:tc>
          <w:tcPr>
            <w:tcW w:w="2123" w:type="dxa"/>
          </w:tcPr>
          <w:p w14:paraId="76B08D70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SN4</w:t>
            </w:r>
          </w:p>
        </w:tc>
        <w:tc>
          <w:tcPr>
            <w:tcW w:w="2123" w:type="dxa"/>
          </w:tcPr>
          <w:p w14:paraId="6E2EF9F2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1B37A749" w14:textId="77777777" w:rsidR="00EF34E5" w:rsidRPr="00555855" w:rsidRDefault="00EF34E5" w:rsidP="00131722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</w:t>
            </w:r>
            <w:r w:rsidR="00131722">
              <w:rPr>
                <w:vanish/>
                <w:color w:val="FF0000"/>
              </w:rPr>
              <w:t>2</w:t>
            </w:r>
          </w:p>
        </w:tc>
        <w:tc>
          <w:tcPr>
            <w:tcW w:w="2124" w:type="dxa"/>
          </w:tcPr>
          <w:p w14:paraId="4119646D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131722" w:rsidRPr="00555855" w14:paraId="57249B52" w14:textId="77777777" w:rsidTr="00EF34E5">
        <w:trPr>
          <w:hidden/>
        </w:trPr>
        <w:tc>
          <w:tcPr>
            <w:tcW w:w="2123" w:type="dxa"/>
          </w:tcPr>
          <w:p w14:paraId="3FF122D2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172.16.1.0</w:t>
            </w:r>
          </w:p>
        </w:tc>
        <w:tc>
          <w:tcPr>
            <w:tcW w:w="2123" w:type="dxa"/>
          </w:tcPr>
          <w:p w14:paraId="20D1989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23D7016B" w14:textId="77777777" w:rsidR="00131722" w:rsidRPr="00555855" w:rsidRDefault="00131722" w:rsidP="00131722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0A5E1A5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20</w:t>
            </w:r>
          </w:p>
        </w:tc>
      </w:tr>
    </w:tbl>
    <w:p w14:paraId="32678955" w14:textId="77777777" w:rsidR="00EF34E5" w:rsidRPr="00555855" w:rsidRDefault="00EF34E5" w:rsidP="00EF34E5">
      <w:pPr>
        <w:rPr>
          <w:vanish/>
          <w:color w:val="FF0000"/>
        </w:rPr>
      </w:pPr>
    </w:p>
    <w:p w14:paraId="490C54F9" w14:textId="77777777" w:rsidR="00EF34E5" w:rsidRPr="00555855" w:rsidRDefault="00EF34E5" w:rsidP="009369F1">
      <w:pPr>
        <w:pStyle w:val="PargrafodaLista"/>
        <w:numPr>
          <w:ilvl w:val="0"/>
          <w:numId w:val="3"/>
        </w:numPr>
        <w:jc w:val="both"/>
        <w:rPr>
          <w:vanish/>
          <w:color w:val="FF0000"/>
        </w:rPr>
      </w:pPr>
      <w:r w:rsidRPr="00555855">
        <w:rPr>
          <w:vanish/>
          <w:color w:val="FF0000"/>
        </w:rPr>
        <w:t>A redistribuição de sub-redes individuais num sistema autónomo não é uma solução escalável, porque obriga as tabelas de encaminhamento dos routers internos a incluir todas as sub-redes externas. No caso da alínea anterior, o R1 tinha entradas para sn1 e sn2 na sua tabela de encaminhamento. Sendo o AS 200 um AS do tipo single-homed (ligado a um único sistema autónomo), uma solução simples é usar uma rota por omissão (</w:t>
      </w:r>
      <w:r w:rsidRPr="00074D7A">
        <w:rPr>
          <w:i/>
          <w:vanish/>
          <w:color w:val="FF0000"/>
        </w:rPr>
        <w:t>default route</w:t>
      </w:r>
      <w:r w:rsidRPr="00555855">
        <w:rPr>
          <w:vanish/>
          <w:color w:val="FF0000"/>
        </w:rPr>
        <w:t>)</w:t>
      </w:r>
      <w:r w:rsidR="00131722">
        <w:rPr>
          <w:vanish/>
          <w:color w:val="FF0000"/>
        </w:rPr>
        <w:t xml:space="preserve"> para fora e uma rota estática para o AS200 (no AS 100)</w:t>
      </w:r>
      <w:r w:rsidRPr="00555855">
        <w:rPr>
          <w:vanish/>
          <w:color w:val="FF0000"/>
        </w:rPr>
        <w:t>. A tabela de encaminhamento passaria a ter o seguinte conteúdo: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1F4B" w:rsidRPr="00555855" w14:paraId="1A8AE2D0" w14:textId="77777777" w:rsidTr="00970673">
        <w:trPr>
          <w:hidden/>
        </w:trPr>
        <w:tc>
          <w:tcPr>
            <w:tcW w:w="2123" w:type="dxa"/>
          </w:tcPr>
          <w:p w14:paraId="7924BF27" w14:textId="77777777" w:rsidR="00D01F4B" w:rsidRPr="00555855" w:rsidRDefault="00D01F4B" w:rsidP="00923BB6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Destino</w:t>
            </w:r>
          </w:p>
        </w:tc>
        <w:tc>
          <w:tcPr>
            <w:tcW w:w="2123" w:type="dxa"/>
          </w:tcPr>
          <w:p w14:paraId="11C62E3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Next-Hop</w:t>
            </w:r>
          </w:p>
        </w:tc>
        <w:tc>
          <w:tcPr>
            <w:tcW w:w="2124" w:type="dxa"/>
          </w:tcPr>
          <w:p w14:paraId="7AE69404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Interface</w:t>
            </w:r>
          </w:p>
        </w:tc>
        <w:tc>
          <w:tcPr>
            <w:tcW w:w="2124" w:type="dxa"/>
          </w:tcPr>
          <w:p w14:paraId="7AC96093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Custo</w:t>
            </w:r>
          </w:p>
        </w:tc>
      </w:tr>
      <w:tr w:rsidR="00D01F4B" w:rsidRPr="00555855" w14:paraId="257730BB" w14:textId="77777777" w:rsidTr="00970673">
        <w:trPr>
          <w:hidden/>
        </w:trPr>
        <w:tc>
          <w:tcPr>
            <w:tcW w:w="2123" w:type="dxa"/>
          </w:tcPr>
          <w:p w14:paraId="5D2BFF55" w14:textId="77777777" w:rsidR="00D01F4B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0/0</w:t>
            </w:r>
          </w:p>
        </w:tc>
        <w:tc>
          <w:tcPr>
            <w:tcW w:w="2123" w:type="dxa"/>
          </w:tcPr>
          <w:p w14:paraId="7BEF3B7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23C8368B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52E139E7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131722" w:rsidRPr="00555855" w14:paraId="3C96B6A6" w14:textId="77777777" w:rsidTr="00970673">
        <w:trPr>
          <w:hidden/>
        </w:trPr>
        <w:tc>
          <w:tcPr>
            <w:tcW w:w="2123" w:type="dxa"/>
          </w:tcPr>
          <w:p w14:paraId="6895394B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SN4</w:t>
            </w:r>
          </w:p>
        </w:tc>
        <w:tc>
          <w:tcPr>
            <w:tcW w:w="2123" w:type="dxa"/>
          </w:tcPr>
          <w:p w14:paraId="3FC3D766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572B4622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I2</w:t>
            </w:r>
          </w:p>
        </w:tc>
        <w:tc>
          <w:tcPr>
            <w:tcW w:w="2124" w:type="dxa"/>
          </w:tcPr>
          <w:p w14:paraId="322E7DA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10</w:t>
            </w:r>
          </w:p>
        </w:tc>
      </w:tr>
      <w:tr w:rsidR="00D01F4B" w:rsidRPr="00555855" w14:paraId="2718A3A0" w14:textId="77777777" w:rsidTr="00970673">
        <w:trPr>
          <w:hidden/>
        </w:trPr>
        <w:tc>
          <w:tcPr>
            <w:tcW w:w="2123" w:type="dxa"/>
          </w:tcPr>
          <w:p w14:paraId="7CE9CF6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SN3</w:t>
            </w:r>
          </w:p>
        </w:tc>
        <w:tc>
          <w:tcPr>
            <w:tcW w:w="2123" w:type="dxa"/>
          </w:tcPr>
          <w:p w14:paraId="30C5843F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dc</w:t>
            </w:r>
          </w:p>
        </w:tc>
        <w:tc>
          <w:tcPr>
            <w:tcW w:w="2124" w:type="dxa"/>
          </w:tcPr>
          <w:p w14:paraId="246F2DCB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583C9478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</w:tbl>
    <w:p w14:paraId="7749F768" w14:textId="77777777" w:rsidR="00EF34E5" w:rsidRPr="00555855" w:rsidRDefault="00EF34E5" w:rsidP="00EF34E5">
      <w:pPr>
        <w:rPr>
          <w:vanish/>
          <w:color w:val="FF0000"/>
        </w:rPr>
      </w:pPr>
    </w:p>
    <w:p w14:paraId="6BA53927" w14:textId="77777777" w:rsidR="00EF34E5" w:rsidRPr="00555855" w:rsidRDefault="00EF34E5" w:rsidP="00EF34E5">
      <w:pPr>
        <w:rPr>
          <w:vanish/>
          <w:color w:val="FF0000"/>
        </w:rPr>
      </w:pPr>
      <w:r w:rsidRPr="00555855">
        <w:rPr>
          <w:vanish/>
          <w:color w:val="FF0000"/>
        </w:rPr>
        <w:t xml:space="preserve">Agora temos apenas uma entrada para todas as rotas externas. Quando o </w:t>
      </w:r>
      <w:r w:rsidRPr="00131722">
        <w:rPr>
          <w:i/>
          <w:vanish/>
          <w:color w:val="FF0000"/>
        </w:rPr>
        <w:t>router</w:t>
      </w:r>
      <w:r w:rsidRPr="00555855">
        <w:rPr>
          <w:vanish/>
          <w:color w:val="FF0000"/>
        </w:rPr>
        <w:t xml:space="preserve"> pretende atingir um destino que não está em nenhuma entrada da tabela de encaminhamento, usada a rota por omissão. As rotas por omissão podem também ser </w:t>
      </w:r>
      <w:r w:rsidR="00131722" w:rsidRPr="00555855">
        <w:rPr>
          <w:vanish/>
          <w:color w:val="FF0000"/>
        </w:rPr>
        <w:t>injetadas</w:t>
      </w:r>
      <w:r w:rsidRPr="00555855">
        <w:rPr>
          <w:vanish/>
          <w:color w:val="FF0000"/>
        </w:rPr>
        <w:t xml:space="preserve"> pelo OSPF.</w:t>
      </w:r>
    </w:p>
    <w:p w14:paraId="3C8E8E6B" w14:textId="77777777" w:rsidR="00353D96" w:rsidRPr="00074D7A" w:rsidRDefault="00923BB6" w:rsidP="00353D96">
      <w:pPr>
        <w:autoSpaceDE w:val="0"/>
        <w:autoSpaceDN w:val="0"/>
        <w:adjustRightInd w:val="0"/>
        <w:spacing w:after="0"/>
        <w:rPr>
          <w:rFonts w:cs="Cambria"/>
          <w:color w:val="000000"/>
        </w:rPr>
      </w:pPr>
      <w:r w:rsidRPr="00074D7A">
        <w:rPr>
          <w:noProof/>
          <w:highlight w:val="yellow"/>
          <w:lang w:eastAsia="pt-PT"/>
        </w:rPr>
        <w:drawing>
          <wp:anchor distT="0" distB="0" distL="114300" distR="114300" simplePos="0" relativeHeight="251658240" behindDoc="0" locked="0" layoutInCell="1" allowOverlap="1" wp14:anchorId="54A58E14" wp14:editId="6E486942">
            <wp:simplePos x="0" y="0"/>
            <wp:positionH relativeFrom="margin">
              <wp:posOffset>3255010</wp:posOffset>
            </wp:positionH>
            <wp:positionV relativeFrom="paragraph">
              <wp:posOffset>29845</wp:posOffset>
            </wp:positionV>
            <wp:extent cx="2609215" cy="4584065"/>
            <wp:effectExtent l="0" t="0" r="635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A8573" w14:textId="77777777" w:rsidR="00353D96" w:rsidRPr="00074D7A" w:rsidRDefault="00B01DBA" w:rsidP="00BF3510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B82A41">
        <w:rPr>
          <w:rFonts w:asciiTheme="minorHAnsi" w:hAnsiTheme="minorHAnsi"/>
          <w:b/>
          <w:sz w:val="22"/>
          <w:szCs w:val="22"/>
          <w:highlight w:val="yellow"/>
        </w:rPr>
        <w:t>7</w:t>
      </w:r>
      <w:r w:rsidRPr="00074D7A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Considere a rede da figura constituída por 3 sistemas autónomos. O SA 100 e o SA 300 usam o OSPF como </w:t>
      </w:r>
      <w:r w:rsidR="00353D96" w:rsidRPr="00074D7A">
        <w:rPr>
          <w:rFonts w:asciiTheme="minorHAnsi" w:hAnsiTheme="minorHAnsi" w:cs="Cambria"/>
          <w:color w:val="000000"/>
          <w:sz w:val="22"/>
          <w:szCs w:val="22"/>
        </w:rPr>
        <w:t xml:space="preserve">IGP e o SA 200 usa o RIP. O SA 200 é um sistema autónomo de trânsito; os restantes não são. </w:t>
      </w:r>
    </w:p>
    <w:p w14:paraId="7CDE59CD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a)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Desenhe a rede sobreposta </w:t>
      </w:r>
      <w:r w:rsidR="0025087F" w:rsidRPr="00974A7A">
        <w:rPr>
          <w:rFonts w:cs="Cambria"/>
          <w:color w:val="000000"/>
        </w:rPr>
        <w:t xml:space="preserve">BGP </w:t>
      </w:r>
      <w:r w:rsidRPr="00074D7A">
        <w:rPr>
          <w:rFonts w:cs="Cambria"/>
          <w:color w:val="000000"/>
        </w:rPr>
        <w:t>(</w:t>
      </w:r>
      <w:r w:rsidRPr="00074D7A">
        <w:rPr>
          <w:rFonts w:cs="Cambria"/>
          <w:i/>
          <w:color w:val="000000"/>
        </w:rPr>
        <w:t>overlay</w:t>
      </w:r>
      <w:r w:rsidRPr="00074D7A">
        <w:rPr>
          <w:rFonts w:cs="Cambria"/>
          <w:color w:val="000000"/>
        </w:rPr>
        <w:t xml:space="preserve">) admitindo que </w:t>
      </w:r>
      <w:r w:rsidR="0025087F" w:rsidRPr="00074D7A">
        <w:rPr>
          <w:rFonts w:cs="Cambria"/>
          <w:color w:val="000000"/>
          <w:u w:val="single"/>
        </w:rPr>
        <w:t>apenas</w:t>
      </w:r>
      <w:r w:rsidR="0025087F" w:rsidRPr="0025087F">
        <w:rPr>
          <w:rFonts w:cs="Cambria"/>
          <w:color w:val="000000"/>
        </w:rPr>
        <w:t xml:space="preserve"> </w:t>
      </w:r>
      <w:r w:rsidRPr="00074D7A">
        <w:rPr>
          <w:rFonts w:cs="Cambria"/>
          <w:color w:val="000000"/>
        </w:rPr>
        <w:t xml:space="preserve">os </w:t>
      </w:r>
      <w:r w:rsidRPr="00074D7A">
        <w:rPr>
          <w:rFonts w:cs="Cambria"/>
          <w:i/>
          <w:color w:val="000000"/>
        </w:rPr>
        <w:t>routers</w:t>
      </w:r>
      <w:r w:rsidRPr="00074D7A">
        <w:rPr>
          <w:rFonts w:cs="Cambria"/>
          <w:color w:val="000000"/>
        </w:rPr>
        <w:t xml:space="preserve"> </w:t>
      </w:r>
      <w:r w:rsidR="00D567FD" w:rsidRPr="00074D7A">
        <w:rPr>
          <w:rFonts w:cs="Cambria"/>
          <w:color w:val="000000"/>
        </w:rPr>
        <w:t>d</w:t>
      </w:r>
      <w:r w:rsidR="00D567FD">
        <w:rPr>
          <w:rFonts w:cs="Cambria"/>
          <w:color w:val="000000"/>
        </w:rPr>
        <w:t>e</w:t>
      </w:r>
      <w:r w:rsidR="00D567FD" w:rsidRPr="00074D7A">
        <w:rPr>
          <w:rFonts w:cs="Cambria"/>
          <w:color w:val="000000"/>
        </w:rPr>
        <w:t xml:space="preserve"> </w:t>
      </w:r>
      <w:r w:rsidRPr="00074D7A">
        <w:rPr>
          <w:rFonts w:cs="Cambria"/>
          <w:color w:val="000000"/>
        </w:rPr>
        <w:t>fronteira estão interligados entre si através de sessões BGP. Indique quais as sessões do tipo iBGP (</w:t>
      </w:r>
      <w:r w:rsidRPr="00074D7A">
        <w:rPr>
          <w:rFonts w:cs="Cambria"/>
          <w:i/>
          <w:color w:val="000000"/>
        </w:rPr>
        <w:t>internal</w:t>
      </w:r>
      <w:r w:rsidRPr="00074D7A">
        <w:rPr>
          <w:rFonts w:cs="Cambria"/>
          <w:color w:val="000000"/>
        </w:rPr>
        <w:t xml:space="preserve"> BGP</w:t>
      </w:r>
      <w:r w:rsidR="0025087F">
        <w:rPr>
          <w:rFonts w:cs="Cambria"/>
          <w:color w:val="000000"/>
        </w:rPr>
        <w:t>)</w:t>
      </w:r>
      <w:r w:rsidRPr="00074D7A">
        <w:rPr>
          <w:rFonts w:cs="Cambria"/>
          <w:color w:val="000000"/>
        </w:rPr>
        <w:t xml:space="preserve"> e do tipo </w:t>
      </w:r>
      <w:r w:rsidR="0025087F">
        <w:rPr>
          <w:rFonts w:cs="Cambria"/>
          <w:color w:val="000000"/>
        </w:rPr>
        <w:t>eBGP (</w:t>
      </w:r>
      <w:r w:rsidRPr="00074D7A">
        <w:rPr>
          <w:rFonts w:cs="Cambria"/>
          <w:i/>
          <w:color w:val="000000"/>
        </w:rPr>
        <w:t>external</w:t>
      </w:r>
      <w:r w:rsidRPr="00074D7A">
        <w:rPr>
          <w:rFonts w:cs="Cambria"/>
          <w:color w:val="000000"/>
        </w:rPr>
        <w:t xml:space="preserve"> BGP). </w:t>
      </w:r>
    </w:p>
    <w:p w14:paraId="7928032F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b)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Explique como é que se propaga na rede BGP o anúncio da sub-rede sn2 detida pela SA 300? </w:t>
      </w:r>
    </w:p>
    <w:p w14:paraId="0F0F09B4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c)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Explique como é que o gestor do SA 100 pode garantir a conetividade da sn1 com os restantes sistemas autónomos, admitindo que o encaminhamento entre sistemas autónomos usando o BGP está </w:t>
      </w:r>
      <w:r w:rsidR="00BF3510" w:rsidRPr="00074D7A">
        <w:rPr>
          <w:rFonts w:cs="Cambria"/>
          <w:color w:val="000000"/>
        </w:rPr>
        <w:t>corretamente</w:t>
      </w:r>
      <w:r w:rsidRPr="00074D7A">
        <w:rPr>
          <w:rFonts w:cs="Cambria"/>
          <w:color w:val="000000"/>
        </w:rPr>
        <w:t xml:space="preserve"> figurado. </w:t>
      </w:r>
    </w:p>
    <w:p w14:paraId="4EF3F9F5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d)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Usando as configurações por omissão, o tráfego enviado da sn1 para a sn2 segue percurso R10→R9→R2→R1. Justifique. </w:t>
      </w:r>
    </w:p>
    <w:p w14:paraId="00C9155B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e)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De que forma pode o gestor do SA 100 </w:t>
      </w:r>
      <w:r w:rsidR="00610CC6">
        <w:rPr>
          <w:rFonts w:cs="Cambria"/>
          <w:color w:val="000000"/>
        </w:rPr>
        <w:t xml:space="preserve">pode </w:t>
      </w:r>
      <w:r w:rsidRPr="00074D7A">
        <w:rPr>
          <w:rFonts w:cs="Cambria"/>
          <w:color w:val="000000"/>
        </w:rPr>
        <w:t xml:space="preserve">forçar a que o tráfego enviado para a sn2 seja encaminhado através do SA 200? </w:t>
      </w:r>
    </w:p>
    <w:p w14:paraId="3D45065F" w14:textId="77777777" w:rsidR="00960BC3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f) </w:t>
      </w:r>
      <w:r w:rsidR="00D567FD" w:rsidRPr="00B5702F">
        <w:rPr>
          <w:highlight w:val="yellow"/>
        </w:rPr>
        <w:t>[</w:t>
      </w:r>
      <w:r w:rsidR="00872770">
        <w:rPr>
          <w:highlight w:val="yellow"/>
        </w:rPr>
        <w:t>1</w:t>
      </w:r>
      <w:r w:rsidR="00D567FD" w:rsidRPr="00B5702F">
        <w:rPr>
          <w:highlight w:val="yellow"/>
        </w:rPr>
        <w:t xml:space="preserve"> valor]</w:t>
      </w:r>
      <w:r w:rsidR="00D567FD">
        <w:t xml:space="preserve"> </w:t>
      </w:r>
      <w:r w:rsidRPr="00074D7A">
        <w:rPr>
          <w:rFonts w:cs="Cambria"/>
          <w:color w:val="000000"/>
        </w:rPr>
        <w:t>Nas condições da alínea anterior, qual será o percurso seguido no interior do SA 200, pelo tráfego que dirige do SA 100 para o SA 300? Relativamente a este percurso indique</w:t>
      </w:r>
      <w:r w:rsidR="00960BC3">
        <w:rPr>
          <w:rFonts w:cs="Cambria"/>
          <w:color w:val="000000"/>
        </w:rPr>
        <w:t>:</w:t>
      </w:r>
    </w:p>
    <w:p w14:paraId="1C123AD7" w14:textId="77777777" w:rsidR="00960BC3" w:rsidRDefault="00353D96" w:rsidP="00960BC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960BC3">
        <w:rPr>
          <w:rFonts w:cs="Cambria"/>
          <w:color w:val="000000"/>
        </w:rPr>
        <w:t xml:space="preserve">o </w:t>
      </w:r>
      <w:r w:rsidRPr="00960BC3">
        <w:rPr>
          <w:rFonts w:cs="Cambria"/>
          <w:i/>
          <w:color w:val="000000"/>
        </w:rPr>
        <w:t>next hop</w:t>
      </w:r>
      <w:r w:rsidRPr="00960BC3">
        <w:rPr>
          <w:rFonts w:cs="Cambria"/>
          <w:color w:val="000000"/>
        </w:rPr>
        <w:t xml:space="preserve"> </w:t>
      </w:r>
      <w:r w:rsidR="00960BC3">
        <w:rPr>
          <w:rFonts w:cs="Cambria"/>
          <w:color w:val="000000"/>
        </w:rPr>
        <w:t xml:space="preserve">do router R7 em </w:t>
      </w:r>
      <w:r w:rsidRPr="00960BC3">
        <w:rPr>
          <w:rFonts w:cs="Cambria"/>
          <w:color w:val="000000"/>
        </w:rPr>
        <w:t xml:space="preserve">BGP </w:t>
      </w:r>
      <w:r w:rsidR="00960BC3">
        <w:rPr>
          <w:rFonts w:cs="Cambria"/>
          <w:color w:val="000000"/>
        </w:rPr>
        <w:t>é:</w:t>
      </w:r>
      <w:r w:rsidRPr="00960BC3">
        <w:rPr>
          <w:rFonts w:cs="Cambria"/>
          <w:color w:val="000000"/>
        </w:rPr>
        <w:t xml:space="preserve"> </w:t>
      </w:r>
      <w:r w:rsidR="00960BC3" w:rsidRPr="00B82A41">
        <w:rPr>
          <w:rFonts w:cs="Cambria"/>
          <w:color w:val="000000"/>
          <w:u w:val="single"/>
        </w:rPr>
        <w:t>R7, R6, R5, R3, R2</w:t>
      </w:r>
      <w:r w:rsidR="00960BC3">
        <w:rPr>
          <w:rFonts w:cs="Cambria"/>
          <w:color w:val="000000"/>
        </w:rPr>
        <w:t xml:space="preserve"> (marcar a sua escolha)</w:t>
      </w:r>
      <w:r w:rsidR="00960BC3" w:rsidRPr="00960BC3">
        <w:rPr>
          <w:rFonts w:cs="Cambria"/>
          <w:color w:val="000000"/>
        </w:rPr>
        <w:t xml:space="preserve"> </w:t>
      </w:r>
    </w:p>
    <w:p w14:paraId="0267FE42" w14:textId="77777777" w:rsidR="00353D96" w:rsidRPr="00960BC3" w:rsidRDefault="00353D96" w:rsidP="00960BC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960BC3">
        <w:rPr>
          <w:rFonts w:cs="Cambria"/>
          <w:color w:val="000000"/>
        </w:rPr>
        <w:t xml:space="preserve">o </w:t>
      </w:r>
      <w:r w:rsidRPr="00960BC3">
        <w:rPr>
          <w:rFonts w:cs="Cambria"/>
          <w:i/>
          <w:color w:val="000000"/>
        </w:rPr>
        <w:t>next hop</w:t>
      </w:r>
      <w:r w:rsidRPr="00960BC3">
        <w:rPr>
          <w:rFonts w:cs="Cambria"/>
          <w:color w:val="000000"/>
        </w:rPr>
        <w:t xml:space="preserve"> </w:t>
      </w:r>
      <w:r w:rsidR="00B82A41">
        <w:rPr>
          <w:rFonts w:cs="Cambria"/>
          <w:color w:val="000000"/>
        </w:rPr>
        <w:t>do router R7 em</w:t>
      </w:r>
      <w:r w:rsidRPr="00960BC3">
        <w:rPr>
          <w:rFonts w:cs="Cambria"/>
          <w:color w:val="000000"/>
        </w:rPr>
        <w:t xml:space="preserve"> </w:t>
      </w:r>
      <w:r w:rsidR="004074C4" w:rsidRPr="00960BC3">
        <w:rPr>
          <w:rFonts w:cs="Cambria"/>
          <w:color w:val="000000"/>
        </w:rPr>
        <w:t xml:space="preserve">RIP </w:t>
      </w:r>
      <w:r w:rsidR="00B82A41">
        <w:rPr>
          <w:rFonts w:cs="Cambria"/>
          <w:color w:val="000000"/>
        </w:rPr>
        <w:t>é:</w:t>
      </w:r>
      <w:r w:rsidR="00B82A41" w:rsidRPr="00960BC3">
        <w:rPr>
          <w:rFonts w:cs="Cambria"/>
          <w:color w:val="000000"/>
        </w:rPr>
        <w:t xml:space="preserve"> </w:t>
      </w:r>
      <w:r w:rsidR="00B82A41" w:rsidRPr="00B82A41">
        <w:rPr>
          <w:rFonts w:cs="Cambria"/>
          <w:color w:val="000000"/>
          <w:u w:val="single"/>
        </w:rPr>
        <w:t>R7, R6, R5, R3, R2</w:t>
      </w:r>
      <w:r w:rsidR="00B82A41">
        <w:rPr>
          <w:rFonts w:cs="Cambria"/>
          <w:color w:val="000000"/>
        </w:rPr>
        <w:t xml:space="preserve"> (marcar a sua escolha)</w:t>
      </w:r>
      <w:r w:rsidRPr="00960BC3">
        <w:rPr>
          <w:rFonts w:cs="Cambria"/>
          <w:color w:val="000000"/>
        </w:rPr>
        <w:t xml:space="preserve">. </w:t>
      </w:r>
    </w:p>
    <w:p w14:paraId="6A91EDA2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h)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Suponha que o gestor do SA 100 pretende influenciar o tráfego que lhe chega do AS 300 </w:t>
      </w:r>
      <w:r w:rsidR="00BF3510" w:rsidRPr="00074D7A">
        <w:rPr>
          <w:rFonts w:cs="Cambria"/>
          <w:color w:val="000000"/>
        </w:rPr>
        <w:t>para que</w:t>
      </w:r>
      <w:r w:rsidRPr="00074D7A">
        <w:rPr>
          <w:rFonts w:cs="Cambria"/>
          <w:color w:val="000000"/>
        </w:rPr>
        <w:t xml:space="preserve"> entre pelo R8 e não pelo R9. Como poderia fazê-lo? </w:t>
      </w:r>
    </w:p>
    <w:p w14:paraId="7B5660E1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i)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Suponha que o gestor do SA 100 não configurou uma sessão </w:t>
      </w:r>
      <w:r w:rsidR="00737D7E">
        <w:rPr>
          <w:rFonts w:cs="Cambria"/>
          <w:color w:val="000000"/>
        </w:rPr>
        <w:t>i</w:t>
      </w:r>
      <w:r w:rsidRPr="00074D7A">
        <w:rPr>
          <w:rFonts w:cs="Cambria"/>
          <w:color w:val="000000"/>
        </w:rPr>
        <w:t xml:space="preserve">BGP entre os seus routers fronteira R9 e R8. Quando é </w:t>
      </w:r>
      <w:r w:rsidR="00737D7E" w:rsidRPr="00737D7E">
        <w:rPr>
          <w:rFonts w:cs="Cambria"/>
          <w:color w:val="000000"/>
        </w:rPr>
        <w:t>efetuado</w:t>
      </w:r>
      <w:r w:rsidRPr="00074D7A">
        <w:rPr>
          <w:rFonts w:cs="Cambria"/>
          <w:color w:val="000000"/>
        </w:rPr>
        <w:t xml:space="preserve"> um </w:t>
      </w:r>
      <w:r w:rsidRPr="00074D7A">
        <w:rPr>
          <w:rFonts w:cs="Cambria"/>
          <w:i/>
          <w:color w:val="000000"/>
        </w:rPr>
        <w:t>ping</w:t>
      </w:r>
      <w:r w:rsidRPr="00074D7A">
        <w:rPr>
          <w:rFonts w:cs="Cambria"/>
          <w:color w:val="000000"/>
        </w:rPr>
        <w:t xml:space="preserve"> da sn1 para a sn2 qual é o percurso seguido pelas mensagens Echo Request e Echo Reply? </w:t>
      </w:r>
    </w:p>
    <w:p w14:paraId="3BCF8057" w14:textId="77777777" w:rsidR="00353D96" w:rsidRPr="00117506" w:rsidRDefault="00353D96" w:rsidP="00353D96">
      <w:pPr>
        <w:keepNext/>
        <w:keepLines/>
        <w:spacing w:after="0"/>
        <w:outlineLvl w:val="0"/>
      </w:pPr>
    </w:p>
    <w:p w14:paraId="227B52F6" w14:textId="77777777" w:rsidR="00353D96" w:rsidRPr="00117506" w:rsidRDefault="00BF3510" w:rsidP="00BF3510">
      <w:pPr>
        <w:keepNext/>
        <w:keepLines/>
        <w:spacing w:after="0"/>
        <w:jc w:val="both"/>
        <w:outlineLvl w:val="0"/>
        <w:rPr>
          <w:vanish/>
          <w:color w:val="FF0000"/>
        </w:rPr>
      </w:pPr>
      <w:r w:rsidRPr="00117506">
        <w:rPr>
          <w:noProof/>
          <w:vanish/>
          <w:color w:val="FF0000"/>
          <w:lang w:eastAsia="pt-PT"/>
        </w:rPr>
        <w:drawing>
          <wp:anchor distT="0" distB="0" distL="114300" distR="114300" simplePos="0" relativeHeight="251659264" behindDoc="1" locked="0" layoutInCell="1" allowOverlap="1" wp14:anchorId="6AFAFA91" wp14:editId="396B749A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1325995" cy="1440305"/>
            <wp:effectExtent l="0" t="0" r="7620" b="7620"/>
            <wp:wrapTight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D96" w:rsidRPr="00117506">
        <w:rPr>
          <w:vanish/>
          <w:color w:val="FF0000"/>
        </w:rPr>
        <w:t xml:space="preserve">a): A rede sobreposta é formada pelas ligações TCP que se estabelecem entre </w:t>
      </w:r>
      <w:r w:rsidR="00353D96" w:rsidRPr="00074D7A">
        <w:rPr>
          <w:i/>
          <w:vanish/>
          <w:color w:val="FF0000"/>
        </w:rPr>
        <w:t>routers</w:t>
      </w:r>
      <w:r w:rsidR="00353D96" w:rsidRPr="00117506">
        <w:rPr>
          <w:vanish/>
          <w:color w:val="FF0000"/>
        </w:rPr>
        <w:t xml:space="preserve"> fronteira. É através desta rede que são trocadas mensagens BGP. Os </w:t>
      </w:r>
      <w:r w:rsidR="00353D96" w:rsidRPr="00074D7A">
        <w:rPr>
          <w:i/>
          <w:vanish/>
          <w:color w:val="FF0000"/>
        </w:rPr>
        <w:t>routers</w:t>
      </w:r>
      <w:r w:rsidR="00353D96" w:rsidRPr="00117506">
        <w:rPr>
          <w:vanish/>
          <w:color w:val="FF0000"/>
        </w:rPr>
        <w:t xml:space="preserve"> internos aos sistemas autónomos (R1,R4,R5,R6,R10) não processam mensagens BGP. As ligações são estabelecidas entre </w:t>
      </w:r>
      <w:r w:rsidR="00353D96" w:rsidRPr="00074D7A">
        <w:rPr>
          <w:i/>
          <w:vanish/>
          <w:color w:val="FF0000"/>
        </w:rPr>
        <w:t>routers</w:t>
      </w:r>
      <w:r w:rsidR="00353D96" w:rsidRPr="00117506">
        <w:rPr>
          <w:vanish/>
          <w:color w:val="FF0000"/>
        </w:rPr>
        <w:t xml:space="preserve"> fronteira de sistemas autónomos vizinhos (neste caso, designam-se por sessões eBGP); são também estabelecidas </w:t>
      </w:r>
      <w:r w:rsidR="0055372C">
        <w:rPr>
          <w:vanish/>
          <w:color w:val="FF0000"/>
        </w:rPr>
        <w:t xml:space="preserve">no presente exemplo </w:t>
      </w:r>
      <w:r w:rsidR="00353D96" w:rsidRPr="00117506">
        <w:rPr>
          <w:vanish/>
          <w:color w:val="FF0000"/>
        </w:rPr>
        <w:t xml:space="preserve">entre </w:t>
      </w:r>
      <w:r w:rsidR="00353D96" w:rsidRPr="00074D7A">
        <w:rPr>
          <w:i/>
          <w:vanish/>
          <w:color w:val="FF0000"/>
        </w:rPr>
        <w:t>routers</w:t>
      </w:r>
      <w:r w:rsidR="00353D96" w:rsidRPr="00117506">
        <w:rPr>
          <w:vanish/>
          <w:color w:val="FF0000"/>
        </w:rPr>
        <w:t xml:space="preserve"> fronteira de um mesmo sistema autónomo (neste caso, designam-se por sessões iBGP). Uma vez que as ligações TCP são bi-direccionais, as mensagens BGP podem circular em ambos os sentidos numa mesma ligação TCP.</w:t>
      </w:r>
    </w:p>
    <w:p w14:paraId="702A7A89" w14:textId="77777777" w:rsidR="00353D96" w:rsidRPr="00117506" w:rsidRDefault="00353D96" w:rsidP="00353D96">
      <w:pPr>
        <w:keepNext/>
        <w:keepLines/>
        <w:spacing w:after="0"/>
        <w:outlineLvl w:val="0"/>
        <w:rPr>
          <w:vanish/>
          <w:color w:val="FF0000"/>
        </w:rPr>
      </w:pPr>
    </w:p>
    <w:p w14:paraId="28ABCB70" w14:textId="77777777" w:rsidR="00D82AAB" w:rsidRPr="00074D7A" w:rsidRDefault="00353D96" w:rsidP="00BF3510">
      <w:pPr>
        <w:pStyle w:val="Default"/>
        <w:jc w:val="both"/>
        <w:rPr>
          <w:rFonts w:asciiTheme="minorHAnsi" w:hAnsiTheme="minorHAnsi"/>
          <w:vanish/>
          <w:color w:val="FF0000"/>
          <w:sz w:val="22"/>
          <w:szCs w:val="22"/>
        </w:rPr>
      </w:pP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b): O </w:t>
      </w:r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25087F" w:rsidRPr="00074D7A">
        <w:rPr>
          <w:rFonts w:asciiTheme="minorHAnsi" w:hAnsiTheme="minorHAnsi"/>
          <w:vanish/>
          <w:color w:val="FF0000"/>
          <w:sz w:val="22"/>
          <w:szCs w:val="22"/>
        </w:rPr>
        <w:t>R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>1</w:t>
      </w:r>
      <w:r w:rsidR="0025087F"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anuncia a sn2 aos seus vizinhos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 xml:space="preserve"> via OSPF. O </w:t>
      </w:r>
      <w:r w:rsidR="0025087F"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 xml:space="preserve"> R2 anuncia a sn2 ao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R3 e R9, enviando-lhes o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percurso (sn2, SA 300) através das sessões eBGP que com eles mantém. Este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é enviado numa mensagem do tipo BGP Update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>, mensagem esta que também inclui outros atributos para além do AS-Path como, por exemplo, o Next-hop.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O </w:t>
      </w:r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R3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>,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no AS 200,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envia esse anúncio ao R7 através da sessão iBGP que os liga.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 xml:space="preserve">Os routers interiores do AS 200 aprendem a rota para o sn2 via RIP.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De seguida, o R7 envia o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percurso (sn2, SA 300, SA 200) ao R8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>, no AS 300, via eBGP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. Uma vez que o SA 100 não é um SA de trânsito, nenhum dos seus </w:t>
      </w:r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routers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fronteira irá anunciar a sn2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para o exterior do SA -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s SA que não são de trânsito apenas anunciam as suas próprias sub-redes. Através deste processo, o SA 100 ficou a conhecer duas rotas para a sn2, uma através do SA 200, e outra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  <w:u w:val="single"/>
        </w:rPr>
        <w:t>direta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ao SA 300, onde a sn2 reside.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>O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R10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 xml:space="preserve">aprende a rota para a sn2 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>via OSPF (redistribuição).</w:t>
      </w:r>
    </w:p>
    <w:p w14:paraId="61A8504B" w14:textId="77777777" w:rsidR="00BF3510" w:rsidRPr="00074D7A" w:rsidRDefault="00BF3510" w:rsidP="00BF3510">
      <w:pPr>
        <w:pStyle w:val="Default"/>
        <w:jc w:val="both"/>
        <w:rPr>
          <w:rFonts w:asciiTheme="minorHAnsi" w:hAnsiTheme="minorHAnsi"/>
          <w:vanish/>
          <w:color w:val="FF0000"/>
          <w:sz w:val="22"/>
          <w:szCs w:val="22"/>
        </w:rPr>
      </w:pPr>
    </w:p>
    <w:p w14:paraId="111D2777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c): </w:t>
      </w:r>
      <w:r w:rsidR="0055372C">
        <w:rPr>
          <w:rFonts w:cs="Cambria"/>
          <w:vanish/>
          <w:color w:val="FF0000"/>
        </w:rPr>
        <w:t xml:space="preserve">Configurando o R8 e o R9 para anunciarem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sn1 via BGP e estes </w:t>
      </w:r>
      <w:r w:rsidR="0055372C" w:rsidRPr="00074D7A">
        <w:rPr>
          <w:rFonts w:cs="Cambria"/>
          <w:i/>
          <w:vanish/>
          <w:color w:val="FF0000"/>
        </w:rPr>
        <w:t>routers</w:t>
      </w:r>
      <w:r w:rsidR="0055372C">
        <w:rPr>
          <w:rFonts w:cs="Cambria"/>
          <w:vanish/>
          <w:color w:val="FF0000"/>
        </w:rPr>
        <w:t xml:space="preserve"> e o R10 terem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sn1 devidamente configurad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no OSPF. </w:t>
      </w:r>
    </w:p>
    <w:p w14:paraId="267FA805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0A5D8C9B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d): O SA 100 conhece as duas rotas possíveis, uma através do SA 200, e outra </w:t>
      </w:r>
      <w:r w:rsidR="00970673" w:rsidRPr="00970673">
        <w:rPr>
          <w:rFonts w:cs="Cambria"/>
          <w:vanish/>
          <w:color w:val="FF0000"/>
        </w:rPr>
        <w:t>direta</w:t>
      </w:r>
      <w:r w:rsidRPr="00074D7A">
        <w:rPr>
          <w:rFonts w:cs="Cambria"/>
          <w:vanish/>
          <w:color w:val="FF0000"/>
        </w:rPr>
        <w:t xml:space="preserve"> ao SA 300. Por omissão, o BGP escolha a rota mais curta</w:t>
      </w:r>
      <w:r w:rsidR="00610CC6">
        <w:rPr>
          <w:rFonts w:cs="Cambria"/>
          <w:vanish/>
          <w:color w:val="FF0000"/>
        </w:rPr>
        <w:t xml:space="preserve"> em termos dos SA</w:t>
      </w:r>
      <w:r w:rsidRPr="00074D7A">
        <w:rPr>
          <w:rFonts w:cs="Cambria"/>
          <w:vanish/>
          <w:color w:val="FF0000"/>
        </w:rPr>
        <w:t xml:space="preserve">, isto é, a rota com um menor número de saltos (SA de trânsito). Portanto, neste caso o tráfego segue </w:t>
      </w:r>
      <w:r w:rsidR="00610CC6" w:rsidRPr="00610CC6">
        <w:rPr>
          <w:rFonts w:cs="Cambria"/>
          <w:vanish/>
          <w:color w:val="FF0000"/>
        </w:rPr>
        <w:t>diretamente</w:t>
      </w:r>
      <w:r w:rsidRPr="00074D7A">
        <w:rPr>
          <w:rFonts w:cs="Cambria"/>
          <w:vanish/>
          <w:color w:val="FF0000"/>
        </w:rPr>
        <w:t xml:space="preserve"> do SA 100 para o SA 300. </w:t>
      </w:r>
    </w:p>
    <w:p w14:paraId="41E7C00B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72BF4680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e): Pode fazê-lo através do atributo Local Preference, colocando um valor em R8 maior do que em R9. R8 e R9 comunicam os valores de Local Preference </w:t>
      </w:r>
      <w:r w:rsidR="00610CC6">
        <w:rPr>
          <w:rFonts w:cs="Cambria"/>
          <w:vanish/>
          <w:color w:val="FF0000"/>
        </w:rPr>
        <w:t xml:space="preserve">entre eles </w:t>
      </w:r>
      <w:r w:rsidRPr="00074D7A">
        <w:rPr>
          <w:rFonts w:cs="Cambria"/>
          <w:vanish/>
          <w:color w:val="FF0000"/>
        </w:rPr>
        <w:t xml:space="preserve">através da sessão iBGP que mantêm entre si. Deste modo, apenas R8 irá redistribuir através do OSPF a sub-rede sn2. </w:t>
      </w:r>
    </w:p>
    <w:p w14:paraId="2F009AE8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45437A3E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f): Uma vez que o SA 200 usa o RIP como IGP o encaminhamento será feito através da rota com menor número de </w:t>
      </w:r>
      <w:r w:rsidR="00BF3510" w:rsidRPr="00074D7A">
        <w:rPr>
          <w:rFonts w:cs="Cambria"/>
          <w:vanish/>
          <w:color w:val="FF0000"/>
        </w:rPr>
        <w:t>saltos</w:t>
      </w:r>
      <w:r w:rsidRPr="00074D7A">
        <w:rPr>
          <w:rFonts w:cs="Cambria"/>
          <w:vanish/>
          <w:color w:val="FF0000"/>
        </w:rPr>
        <w:t xml:space="preserve">, ou </w:t>
      </w:r>
      <w:r w:rsidR="00610CC6" w:rsidRPr="00610CC6">
        <w:rPr>
          <w:rFonts w:cs="Cambria"/>
          <w:vanish/>
          <w:color w:val="FF0000"/>
        </w:rPr>
        <w:t>seja</w:t>
      </w:r>
      <w:r w:rsidRPr="00074D7A">
        <w:rPr>
          <w:rFonts w:cs="Cambria"/>
          <w:vanish/>
          <w:color w:val="FF0000"/>
        </w:rPr>
        <w:t xml:space="preserve">, R7→R5→R3. O </w:t>
      </w:r>
      <w:r w:rsidRPr="00074D7A">
        <w:rPr>
          <w:rFonts w:cs="Cambria"/>
          <w:i/>
          <w:vanish/>
          <w:color w:val="FF0000"/>
        </w:rPr>
        <w:t>next hop</w:t>
      </w:r>
      <w:r w:rsidRPr="00074D7A">
        <w:rPr>
          <w:rFonts w:cs="Cambria"/>
          <w:vanish/>
          <w:color w:val="FF0000"/>
        </w:rPr>
        <w:t xml:space="preserve"> BGP é o próximo </w:t>
      </w:r>
      <w:r w:rsidRPr="00074D7A">
        <w:rPr>
          <w:rFonts w:cs="Cambria"/>
          <w:i/>
          <w:vanish/>
          <w:color w:val="FF0000"/>
        </w:rPr>
        <w:t>router</w:t>
      </w:r>
      <w:r w:rsidRPr="00074D7A">
        <w:rPr>
          <w:rFonts w:cs="Cambria"/>
          <w:vanish/>
          <w:color w:val="FF0000"/>
        </w:rPr>
        <w:t xml:space="preserve"> BGP no caminho para o destino, ou seja, o R3; os </w:t>
      </w:r>
      <w:r w:rsidRPr="00074D7A">
        <w:rPr>
          <w:rFonts w:cs="Cambria"/>
          <w:i/>
          <w:vanish/>
          <w:color w:val="FF0000"/>
        </w:rPr>
        <w:t>routers</w:t>
      </w:r>
      <w:r w:rsidRPr="00074D7A">
        <w:rPr>
          <w:rFonts w:cs="Cambria"/>
          <w:vanish/>
          <w:color w:val="FF0000"/>
        </w:rPr>
        <w:t xml:space="preserve"> que estão no interior do SA 200 não processam mensagens BGP. O </w:t>
      </w:r>
      <w:r w:rsidRPr="00074D7A">
        <w:rPr>
          <w:rFonts w:cs="Cambria"/>
          <w:i/>
          <w:vanish/>
          <w:color w:val="FF0000"/>
        </w:rPr>
        <w:t>next hop</w:t>
      </w:r>
      <w:r w:rsidRPr="00074D7A">
        <w:rPr>
          <w:rFonts w:cs="Cambria"/>
          <w:vanish/>
          <w:color w:val="FF0000"/>
        </w:rPr>
        <w:t xml:space="preserve"> IP é o próximo </w:t>
      </w:r>
      <w:r w:rsidRPr="00074D7A">
        <w:rPr>
          <w:rFonts w:cs="Cambria"/>
          <w:i/>
          <w:vanish/>
          <w:color w:val="FF0000"/>
        </w:rPr>
        <w:t>router</w:t>
      </w:r>
      <w:r w:rsidRPr="00074D7A">
        <w:rPr>
          <w:rFonts w:cs="Cambria"/>
          <w:vanish/>
          <w:color w:val="FF0000"/>
        </w:rPr>
        <w:t xml:space="preserve"> (isto é, o próximo elemento de rede que processa datagramas IP) no caminho para o destino, ou seja, o R5. </w:t>
      </w:r>
    </w:p>
    <w:p w14:paraId="48B56CB2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7317D023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h): Pode usar a técnica de AS prepend</w:t>
      </w:r>
      <w:r w:rsidR="00737D7E">
        <w:rPr>
          <w:rFonts w:cs="Cambria"/>
          <w:vanish/>
          <w:color w:val="FF0000"/>
        </w:rPr>
        <w:t xml:space="preserve"> (</w:t>
      </w:r>
      <w:r w:rsidR="00737D7E" w:rsidRPr="00074D7A">
        <w:rPr>
          <w:rFonts w:cs="Cambria"/>
          <w:i/>
          <w:vanish/>
          <w:color w:val="FF0000"/>
        </w:rPr>
        <w:t>pre-pending</w:t>
      </w:r>
      <w:r w:rsidR="00737D7E">
        <w:rPr>
          <w:rFonts w:cs="Cambria"/>
          <w:vanish/>
          <w:color w:val="FF0000"/>
        </w:rPr>
        <w:t>)</w:t>
      </w:r>
      <w:r w:rsidRPr="00074D7A">
        <w:rPr>
          <w:rFonts w:cs="Cambria"/>
          <w:vanish/>
          <w:color w:val="FF0000"/>
        </w:rPr>
        <w:t>. Neste caso, anunciaria</w:t>
      </w:r>
      <w:r w:rsidR="00737D7E">
        <w:rPr>
          <w:rFonts w:cs="Cambria"/>
          <w:vanish/>
          <w:color w:val="FF0000"/>
        </w:rPr>
        <w:t xml:space="preserve">, por exemplo, </w:t>
      </w:r>
      <w:r w:rsidRPr="00074D7A">
        <w:rPr>
          <w:rFonts w:cs="Cambria"/>
          <w:vanish/>
          <w:color w:val="FF0000"/>
        </w:rPr>
        <w:t>sn1, SA 100, SA 100, SA 100</w:t>
      </w:r>
      <w:r w:rsidR="00737D7E">
        <w:rPr>
          <w:rFonts w:cs="Cambria"/>
          <w:vanish/>
          <w:color w:val="FF0000"/>
        </w:rPr>
        <w:t>,</w:t>
      </w:r>
      <w:r w:rsidRPr="00074D7A">
        <w:rPr>
          <w:rFonts w:cs="Cambria"/>
          <w:vanish/>
          <w:color w:val="FF0000"/>
        </w:rPr>
        <w:t xml:space="preserve"> através do R9 e (sn1, SA 100) através do R8. Deste modo, R2 ficaria com duas rotas para sn1, uma descrita por SA 100 → SA 100 → SA 100 → sn1 e </w:t>
      </w:r>
      <w:r w:rsidR="00BF3510" w:rsidRPr="00074D7A">
        <w:rPr>
          <w:rFonts w:cs="Cambria"/>
          <w:vanish/>
          <w:color w:val="FF0000"/>
        </w:rPr>
        <w:t>outra</w:t>
      </w:r>
      <w:r w:rsidRPr="00074D7A">
        <w:rPr>
          <w:rFonts w:cs="Cambria"/>
          <w:vanish/>
          <w:color w:val="FF0000"/>
        </w:rPr>
        <w:t xml:space="preserve"> por SA 200 → SA 100 → sn1. A última rota, através do SA 200, passaria a preferida, por ser mais curta. </w:t>
      </w:r>
    </w:p>
    <w:p w14:paraId="7398C8FF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4763C942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i): Os </w:t>
      </w:r>
      <w:r w:rsidRPr="00074D7A">
        <w:rPr>
          <w:rFonts w:cs="Cambria"/>
          <w:i/>
          <w:vanish/>
          <w:color w:val="FF0000"/>
        </w:rPr>
        <w:t>routers</w:t>
      </w:r>
      <w:r w:rsidRPr="00074D7A">
        <w:rPr>
          <w:rFonts w:cs="Cambria"/>
          <w:vanish/>
          <w:color w:val="FF0000"/>
        </w:rPr>
        <w:t xml:space="preserve"> R8 e R9 não trocam informação BGP entre si. Cada um deles irá redistribuir através do OSPF a sub-rede sn1, com a mesma métrica. Deste modo o </w:t>
      </w:r>
      <w:r w:rsidRPr="00074D7A">
        <w:rPr>
          <w:rFonts w:cs="Cambria"/>
          <w:i/>
          <w:vanish/>
          <w:color w:val="FF0000"/>
        </w:rPr>
        <w:t>router</w:t>
      </w:r>
      <w:r w:rsidRPr="00074D7A">
        <w:rPr>
          <w:rFonts w:cs="Cambria"/>
          <w:vanish/>
          <w:color w:val="FF0000"/>
        </w:rPr>
        <w:t xml:space="preserve"> R1 irá instalar duas rotas de igual custo para sn2, uma através de R9 e outra através de R8. As mensagens Echo Request irão ser alternadamente enviadas </w:t>
      </w:r>
      <w:r w:rsidR="00BF3510" w:rsidRPr="00074D7A">
        <w:rPr>
          <w:rFonts w:cs="Cambria"/>
          <w:vanish/>
          <w:color w:val="FF0000"/>
        </w:rPr>
        <w:t>através</w:t>
      </w:r>
      <w:r w:rsidRPr="00074D7A">
        <w:rPr>
          <w:rFonts w:cs="Cambria"/>
          <w:vanish/>
          <w:color w:val="FF0000"/>
        </w:rPr>
        <w:t xml:space="preserve"> dos percursos R10→R9→R2→R1 e R10→R8→R7→R5→R3→R2→R1. No </w:t>
      </w:r>
      <w:r w:rsidR="00BF3510" w:rsidRPr="00074D7A">
        <w:rPr>
          <w:rFonts w:cs="Cambria"/>
          <w:vanish/>
          <w:color w:val="FF0000"/>
        </w:rPr>
        <w:t>entanto</w:t>
      </w:r>
      <w:r w:rsidRPr="00074D7A">
        <w:rPr>
          <w:rFonts w:cs="Cambria"/>
          <w:vanish/>
          <w:color w:val="FF0000"/>
        </w:rPr>
        <w:t xml:space="preserve">, as mensagens Echo Reply seguirão o percurso de menor custo entre </w:t>
      </w:r>
      <w:r w:rsidR="00BF3510" w:rsidRPr="00074D7A">
        <w:rPr>
          <w:rFonts w:cs="Cambria"/>
          <w:vanish/>
          <w:color w:val="FF0000"/>
        </w:rPr>
        <w:t>sistemas</w:t>
      </w:r>
      <w:r w:rsidRPr="00074D7A">
        <w:rPr>
          <w:rFonts w:cs="Cambria"/>
          <w:vanish/>
          <w:color w:val="FF0000"/>
        </w:rPr>
        <w:t xml:space="preserve"> </w:t>
      </w:r>
      <w:r w:rsidR="00BF3510" w:rsidRPr="00074D7A">
        <w:rPr>
          <w:rFonts w:cs="Cambria"/>
          <w:vanish/>
          <w:color w:val="FF0000"/>
        </w:rPr>
        <w:t>autónomos</w:t>
      </w:r>
      <w:r w:rsidRPr="00074D7A">
        <w:rPr>
          <w:rFonts w:cs="Cambria"/>
          <w:vanish/>
          <w:color w:val="FF0000"/>
        </w:rPr>
        <w:t xml:space="preserve">, ou </w:t>
      </w:r>
      <w:r w:rsidR="00737D7E" w:rsidRPr="00737D7E">
        <w:rPr>
          <w:rFonts w:cs="Cambria"/>
          <w:vanish/>
          <w:color w:val="FF0000"/>
        </w:rPr>
        <w:t>seja</w:t>
      </w:r>
      <w:r w:rsidRPr="00074D7A">
        <w:rPr>
          <w:rFonts w:cs="Cambria"/>
          <w:vanish/>
          <w:color w:val="FF0000"/>
        </w:rPr>
        <w:t xml:space="preserve">, R1→R2→R9→R10. </w:t>
      </w:r>
    </w:p>
    <w:p w14:paraId="5A2CD519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color w:val="000000"/>
        </w:rPr>
      </w:pPr>
    </w:p>
    <w:p w14:paraId="04F7FE0C" w14:textId="3B32CDBA" w:rsidR="00353D96" w:rsidRPr="00074D7A" w:rsidRDefault="001E1F90" w:rsidP="00353D96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3B232B">
        <w:rPr>
          <w:rFonts w:asciiTheme="minorHAnsi" w:hAnsiTheme="minorHAnsi"/>
          <w:b/>
          <w:sz w:val="22"/>
          <w:szCs w:val="22"/>
          <w:highlight w:val="yellow"/>
        </w:rPr>
        <w:t>0,5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</w:t>
      </w:r>
      <w:r w:rsidR="00817051" w:rsidRPr="00621474">
        <w:rPr>
          <w:rFonts w:asciiTheme="minorHAnsi" w:hAnsiTheme="minorHAnsi"/>
          <w:b/>
          <w:sz w:val="22"/>
          <w:szCs w:val="22"/>
          <w:highlight w:val="yellow"/>
        </w:rPr>
        <w:t>es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>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Considere a rede de ISP representada na figura seguinte. O ISP 1 anuncia o agregado 198.24.0.0/13 e o ISP 2 os agregados 198.32.0.0/13 e 198.24.0.0/18. Um datagrama que entre no </w:t>
      </w:r>
      <w:r w:rsidR="00353D96" w:rsidRPr="00131722">
        <w:rPr>
          <w:rFonts w:asciiTheme="minorHAnsi" w:hAnsiTheme="minorHAnsi"/>
          <w:sz w:val="22"/>
          <w:szCs w:val="22"/>
        </w:rPr>
        <w:t xml:space="preserve">NAP </w:t>
      </w:r>
      <w:r w:rsidR="00737D7E" w:rsidRPr="00131722">
        <w:rPr>
          <w:rFonts w:asciiTheme="minorHAnsi" w:hAnsiTheme="minorHAnsi"/>
          <w:sz w:val="22"/>
          <w:szCs w:val="22"/>
        </w:rPr>
        <w:t xml:space="preserve">(Network Acess Point – ponto </w:t>
      </w:r>
      <w:r w:rsidR="00D8294C" w:rsidRPr="00131722">
        <w:rPr>
          <w:rFonts w:asciiTheme="minorHAnsi" w:hAnsiTheme="minorHAnsi"/>
          <w:sz w:val="22"/>
          <w:szCs w:val="22"/>
          <w:u w:val="single"/>
        </w:rPr>
        <w:t>único</w:t>
      </w:r>
      <w:r w:rsidR="00D8294C" w:rsidRPr="00131722">
        <w:rPr>
          <w:rFonts w:asciiTheme="minorHAnsi" w:hAnsiTheme="minorHAnsi"/>
          <w:sz w:val="22"/>
          <w:szCs w:val="22"/>
        </w:rPr>
        <w:t xml:space="preserve"> </w:t>
      </w:r>
      <w:r w:rsidR="00817051">
        <w:rPr>
          <w:rFonts w:asciiTheme="minorHAnsi" w:hAnsiTheme="minorHAnsi"/>
          <w:sz w:val="22"/>
          <w:szCs w:val="22"/>
        </w:rPr>
        <w:t xml:space="preserve">por </w:t>
      </w:r>
      <w:r w:rsidR="00D8294C" w:rsidRPr="00131722">
        <w:rPr>
          <w:rFonts w:asciiTheme="minorHAnsi" w:hAnsiTheme="minorHAnsi"/>
          <w:sz w:val="22"/>
          <w:szCs w:val="22"/>
        </w:rPr>
        <w:t>onde os I</w:t>
      </w:r>
      <w:r w:rsidR="00737D7E" w:rsidRPr="00131722">
        <w:rPr>
          <w:rFonts w:asciiTheme="minorHAnsi" w:hAnsiTheme="minorHAnsi"/>
          <w:sz w:val="22"/>
          <w:szCs w:val="22"/>
        </w:rPr>
        <w:t>SP trocam tráfego entre eles)</w:t>
      </w:r>
      <w:r w:rsidR="00737D7E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e seja destinado a 198.24.17.1 irá ser encaminhado para o ISP 1 ou para o ISP 2? Isto constitui um problema? Se sim, como poderia ser corrigido? </w:t>
      </w:r>
      <w:r w:rsidR="00052A9B">
        <w:rPr>
          <w:rFonts w:asciiTheme="minorHAnsi" w:hAnsiTheme="minorHAnsi"/>
          <w:sz w:val="22"/>
          <w:szCs w:val="22"/>
        </w:rPr>
        <w:t>Nota as nuvens ligadas ao ISP 1 e 2 são clientes destes mas não são SA de trânsito.</w:t>
      </w:r>
    </w:p>
    <w:p w14:paraId="38D9BD4B" w14:textId="77777777" w:rsidR="00353D96" w:rsidRPr="00117506" w:rsidRDefault="00353D96" w:rsidP="00074D7A">
      <w:pPr>
        <w:keepNext/>
        <w:keepLines/>
        <w:spacing w:after="0"/>
        <w:jc w:val="center"/>
        <w:outlineLvl w:val="0"/>
        <w:rPr>
          <w:vanish/>
        </w:rPr>
      </w:pPr>
      <w:r w:rsidRPr="00074D7A">
        <w:rPr>
          <w:noProof/>
          <w:lang w:eastAsia="pt-PT"/>
        </w:rPr>
        <w:drawing>
          <wp:inline distT="0" distB="0" distL="0" distR="0" wp14:anchorId="6A650F62" wp14:editId="420C21D4">
            <wp:extent cx="3284320" cy="18753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3146" cy="18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C329" w14:textId="77777777" w:rsidR="00353D96" w:rsidRPr="00074D7A" w:rsidRDefault="00353D96" w:rsidP="00353D96">
      <w:pPr>
        <w:keepNext/>
        <w:keepLines/>
        <w:spacing w:after="0"/>
        <w:outlineLvl w:val="0"/>
        <w:rPr>
          <w:strike/>
          <w:vanish/>
          <w:color w:val="FF0000"/>
        </w:rPr>
      </w:pPr>
      <w:r w:rsidRPr="00117506">
        <w:rPr>
          <w:vanish/>
          <w:color w:val="FF0000"/>
        </w:rPr>
        <w:t xml:space="preserve">Constitui um problema pq </w:t>
      </w:r>
      <w:r w:rsidR="002D3BA8">
        <w:rPr>
          <w:vanish/>
          <w:color w:val="FF0000"/>
        </w:rPr>
        <w:t>o endereço IP 198.24.17.1</w:t>
      </w:r>
      <w:r w:rsidR="002D3BA8" w:rsidRPr="00117506">
        <w:rPr>
          <w:vanish/>
          <w:color w:val="FF0000"/>
        </w:rPr>
        <w:t xml:space="preserve"> </w:t>
      </w:r>
      <w:r w:rsidRPr="00117506">
        <w:rPr>
          <w:vanish/>
          <w:color w:val="FF0000"/>
        </w:rPr>
        <w:t>est</w:t>
      </w:r>
      <w:r w:rsidR="002D3BA8">
        <w:rPr>
          <w:vanish/>
          <w:color w:val="FF0000"/>
        </w:rPr>
        <w:t>á</w:t>
      </w:r>
      <w:r w:rsidRPr="00117506">
        <w:rPr>
          <w:vanish/>
          <w:color w:val="FF0000"/>
        </w:rPr>
        <w:t xml:space="preserve"> contido tanto na gama de endereços do ISP1 </w:t>
      </w:r>
      <w:r w:rsidR="002D3BA8">
        <w:rPr>
          <w:vanish/>
          <w:color w:val="FF0000"/>
        </w:rPr>
        <w:t xml:space="preserve">(198.24.0.0/13) </w:t>
      </w:r>
      <w:r w:rsidRPr="00117506">
        <w:rPr>
          <w:vanish/>
          <w:color w:val="FF0000"/>
        </w:rPr>
        <w:t xml:space="preserve">como na gama </w:t>
      </w:r>
      <w:r w:rsidR="00052A9B">
        <w:rPr>
          <w:vanish/>
          <w:color w:val="FF0000"/>
        </w:rPr>
        <w:t>anúnciada pelo</w:t>
      </w:r>
      <w:r w:rsidRPr="00117506">
        <w:rPr>
          <w:vanish/>
          <w:color w:val="FF0000"/>
        </w:rPr>
        <w:t>do ISP 2</w:t>
      </w:r>
      <w:r w:rsidR="002D3BA8">
        <w:rPr>
          <w:vanish/>
          <w:color w:val="FF0000"/>
        </w:rPr>
        <w:t xml:space="preserve"> (</w:t>
      </w:r>
      <w:r w:rsidR="002D3BA8" w:rsidRPr="00117506">
        <w:rPr>
          <w:vanish/>
          <w:color w:val="FF0000"/>
        </w:rPr>
        <w:t>198.24.0.0/1</w:t>
      </w:r>
      <w:r w:rsidR="002D3BA8">
        <w:rPr>
          <w:vanish/>
          <w:color w:val="FF0000"/>
        </w:rPr>
        <w:t>8)</w:t>
      </w:r>
      <w:r w:rsidRPr="00117506">
        <w:rPr>
          <w:vanish/>
          <w:color w:val="FF0000"/>
        </w:rPr>
        <w:t xml:space="preserve">. Isto cria </w:t>
      </w:r>
      <w:r w:rsidRPr="00074D7A">
        <w:rPr>
          <w:i/>
          <w:vanish/>
          <w:color w:val="FF0000"/>
        </w:rPr>
        <w:t>black hole</w:t>
      </w:r>
      <w:r w:rsidRPr="00117506">
        <w:rPr>
          <w:vanish/>
          <w:color w:val="FF0000"/>
        </w:rPr>
        <w:t xml:space="preserve"> e o tráfego nunca chegara </w:t>
      </w:r>
      <w:r w:rsidR="002D3BA8">
        <w:rPr>
          <w:vanish/>
          <w:color w:val="FF0000"/>
        </w:rPr>
        <w:t>à</w:t>
      </w:r>
      <w:r w:rsidR="002D3BA8" w:rsidRPr="00117506">
        <w:rPr>
          <w:vanish/>
          <w:color w:val="FF0000"/>
        </w:rPr>
        <w:t xml:space="preserve"> </w:t>
      </w:r>
      <w:r w:rsidRPr="00074D7A">
        <w:rPr>
          <w:i/>
          <w:vanish/>
          <w:color w:val="FF0000"/>
        </w:rPr>
        <w:t>subnet</w:t>
      </w:r>
      <w:r w:rsidRPr="00117506">
        <w:rPr>
          <w:vanish/>
          <w:color w:val="FF0000"/>
        </w:rPr>
        <w:t xml:space="preserve"> </w:t>
      </w:r>
      <w:r w:rsidR="002D3BA8">
        <w:rPr>
          <w:vanish/>
          <w:color w:val="FF0000"/>
        </w:rPr>
        <w:t xml:space="preserve">destino </w:t>
      </w:r>
      <w:r w:rsidRPr="00117506">
        <w:rPr>
          <w:vanish/>
          <w:color w:val="FF0000"/>
        </w:rPr>
        <w:t xml:space="preserve">198.24.16.0/21, pq ao ter duas opções </w:t>
      </w:r>
      <w:r w:rsidR="00052A9B">
        <w:rPr>
          <w:vanish/>
          <w:color w:val="FF0000"/>
        </w:rPr>
        <w:t xml:space="preserve">o NAP </w:t>
      </w:r>
      <w:r w:rsidRPr="00117506">
        <w:rPr>
          <w:vanish/>
          <w:color w:val="FF0000"/>
        </w:rPr>
        <w:t>vai optar pela m</w:t>
      </w:r>
      <w:r w:rsidR="002D3BA8">
        <w:rPr>
          <w:vanish/>
          <w:color w:val="FF0000"/>
        </w:rPr>
        <w:t>á</w:t>
      </w:r>
      <w:r w:rsidRPr="00117506">
        <w:rPr>
          <w:vanish/>
          <w:color w:val="FF0000"/>
        </w:rPr>
        <w:t>scara maior</w:t>
      </w:r>
      <w:r w:rsidR="00D62C1A">
        <w:rPr>
          <w:vanish/>
          <w:color w:val="FF0000"/>
        </w:rPr>
        <w:t xml:space="preserve"> (mais específica)</w:t>
      </w:r>
      <w:r w:rsidRPr="00117506">
        <w:rPr>
          <w:vanish/>
          <w:color w:val="FF0000"/>
        </w:rPr>
        <w:t xml:space="preserve"> (</w:t>
      </w:r>
      <w:r w:rsidR="00D62C1A" w:rsidRPr="00117506">
        <w:rPr>
          <w:vanish/>
          <w:color w:val="FF0000"/>
        </w:rPr>
        <w:t>19</w:t>
      </w:r>
      <w:r w:rsidR="00D62C1A">
        <w:rPr>
          <w:vanish/>
          <w:color w:val="FF0000"/>
        </w:rPr>
        <w:t>8</w:t>
      </w:r>
      <w:r w:rsidRPr="00117506">
        <w:rPr>
          <w:vanish/>
          <w:color w:val="FF0000"/>
        </w:rPr>
        <w:t xml:space="preserve">.24.0.0/18), ou seja </w:t>
      </w:r>
      <w:r w:rsidR="002D3BA8">
        <w:rPr>
          <w:vanish/>
          <w:color w:val="FF0000"/>
        </w:rPr>
        <w:t xml:space="preserve">a anunciada pelo </w:t>
      </w:r>
      <w:r w:rsidRPr="00117506">
        <w:rPr>
          <w:vanish/>
          <w:color w:val="FF0000"/>
        </w:rPr>
        <w:t xml:space="preserve">ISP2 e este nunca consegue encaminhar para 198.24.16.0/21 </w:t>
      </w:r>
      <w:r w:rsidR="00052A9B">
        <w:rPr>
          <w:vanish/>
          <w:color w:val="FF0000"/>
        </w:rPr>
        <w:t xml:space="preserve">que </w:t>
      </w:r>
      <w:r w:rsidR="00052A9B" w:rsidRPr="00117506">
        <w:rPr>
          <w:vanish/>
          <w:color w:val="FF0000"/>
        </w:rPr>
        <w:t>pertence</w:t>
      </w:r>
      <w:r w:rsidRPr="00117506">
        <w:rPr>
          <w:vanish/>
          <w:color w:val="FF0000"/>
        </w:rPr>
        <w:t xml:space="preserve"> ao ISP1</w:t>
      </w:r>
      <w:r w:rsidR="002D3BA8">
        <w:rPr>
          <w:vanish/>
          <w:color w:val="FF0000"/>
        </w:rPr>
        <w:t>.</w:t>
      </w:r>
      <w:r w:rsidR="00765037">
        <w:rPr>
          <w:vanish/>
          <w:color w:val="FF0000"/>
        </w:rPr>
        <w:t xml:space="preserve"> Solução: </w:t>
      </w:r>
      <w:r w:rsidR="00D8294C">
        <w:rPr>
          <w:vanish/>
          <w:color w:val="FF0000"/>
        </w:rPr>
        <w:t xml:space="preserve">Refazer os blocos de endereçamento dos ISP1 e </w:t>
      </w:r>
      <w:r w:rsidR="00765037">
        <w:rPr>
          <w:vanish/>
          <w:color w:val="FF0000"/>
        </w:rPr>
        <w:t>ISP</w:t>
      </w:r>
      <w:r w:rsidR="00D8294C">
        <w:rPr>
          <w:vanish/>
          <w:color w:val="FF0000"/>
        </w:rPr>
        <w:t>2 dado que o bloco de endereçamento do ISP1 (19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.24</w:t>
      </w:r>
      <w:r w:rsidR="00765037">
        <w:rPr>
          <w:vanish/>
          <w:color w:val="FF0000"/>
        </w:rPr>
        <w:t>.0.0</w:t>
      </w:r>
      <w:r w:rsidR="00D8294C">
        <w:rPr>
          <w:vanish/>
          <w:color w:val="FF0000"/>
        </w:rPr>
        <w:t>/13 a 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</w:t>
      </w:r>
      <w:r w:rsidR="00052A9B">
        <w:rPr>
          <w:vanish/>
          <w:color w:val="FF0000"/>
        </w:rPr>
        <w:t>31</w:t>
      </w:r>
      <w:r w:rsidR="00765037">
        <w:rPr>
          <w:vanish/>
          <w:color w:val="FF0000"/>
        </w:rPr>
        <w:t>.255.255</w:t>
      </w:r>
      <w:r w:rsidR="00D8294C">
        <w:rPr>
          <w:vanish/>
          <w:color w:val="FF0000"/>
        </w:rPr>
        <w:t>/13) inclui o do ISP2 (19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.24</w:t>
      </w:r>
      <w:r w:rsidR="00765037">
        <w:rPr>
          <w:vanish/>
          <w:color w:val="FF0000"/>
        </w:rPr>
        <w:t>.0.0</w:t>
      </w:r>
      <w:r w:rsidR="00D8294C">
        <w:rPr>
          <w:vanish/>
          <w:color w:val="FF0000"/>
        </w:rPr>
        <w:t>/18</w:t>
      </w:r>
      <w:r w:rsidR="00765037">
        <w:rPr>
          <w:vanish/>
          <w:color w:val="FF0000"/>
        </w:rPr>
        <w:t xml:space="preserve"> a 198.24.63.255</w:t>
      </w:r>
      <w:r w:rsidR="00D8294C">
        <w:rPr>
          <w:vanish/>
          <w:color w:val="FF0000"/>
        </w:rPr>
        <w:t>)</w:t>
      </w:r>
      <w:r w:rsidR="00765037">
        <w:rPr>
          <w:vanish/>
          <w:color w:val="FF0000"/>
        </w:rPr>
        <w:t xml:space="preserve">. Este último nem faz sentido ter sido atribuído ao ISP2.A rede 192.24.16.0/21 deveria ser renumerada noutro bloco do espaço IP do ISP1. </w:t>
      </w:r>
    </w:p>
    <w:p w14:paraId="6D2EB85C" w14:textId="77777777" w:rsidR="00353D96" w:rsidRPr="00117506" w:rsidRDefault="00353D96" w:rsidP="00353D96">
      <w:pPr>
        <w:keepNext/>
        <w:keepLines/>
        <w:spacing w:after="0"/>
        <w:outlineLvl w:val="0"/>
      </w:pPr>
    </w:p>
    <w:p w14:paraId="346391AA" w14:textId="01E00AB7" w:rsidR="006936EC" w:rsidRDefault="001E1F90" w:rsidP="006936EC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[1,</w:t>
      </w:r>
      <w:r w:rsidR="003B232B">
        <w:rPr>
          <w:rFonts w:asciiTheme="minorHAnsi" w:hAnsiTheme="minorHAnsi"/>
          <w:b/>
          <w:sz w:val="22"/>
          <w:szCs w:val="22"/>
          <w:highlight w:val="yellow"/>
        </w:rPr>
        <w:t>0</w:t>
      </w:r>
      <w:r w:rsidRPr="00074D7A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936EC" w:rsidRPr="00074D7A">
        <w:rPr>
          <w:rFonts w:asciiTheme="minorHAnsi" w:hAnsiTheme="minorHAnsi"/>
          <w:sz w:val="22"/>
          <w:szCs w:val="22"/>
        </w:rPr>
        <w:t xml:space="preserve">As tabelas seguintes são tabelas BGP de dois </w:t>
      </w:r>
      <w:r w:rsidR="006936EC" w:rsidRPr="00074D7A">
        <w:rPr>
          <w:rFonts w:asciiTheme="minorHAnsi" w:hAnsiTheme="minorHAnsi"/>
          <w:i/>
          <w:sz w:val="22"/>
          <w:szCs w:val="22"/>
        </w:rPr>
        <w:t>routers</w:t>
      </w:r>
      <w:r w:rsidR="006936EC" w:rsidRPr="00074D7A">
        <w:rPr>
          <w:rFonts w:asciiTheme="minorHAnsi" w:hAnsiTheme="minorHAnsi"/>
          <w:sz w:val="22"/>
          <w:szCs w:val="22"/>
        </w:rPr>
        <w:t xml:space="preserve"> interligados através de uma sessão eBGP.</w:t>
      </w:r>
    </w:p>
    <w:p w14:paraId="6950F45A" w14:textId="77777777" w:rsidR="00CE257A" w:rsidRDefault="00CE257A" w:rsidP="00CE257A">
      <w:pPr>
        <w:pStyle w:val="Pergunta"/>
        <w:keepNext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14:paraId="6AD8047E" w14:textId="77777777" w:rsidR="006936EC" w:rsidRPr="00117506" w:rsidRDefault="006936EC" w:rsidP="00074D7A">
      <w:pPr>
        <w:keepLines/>
        <w:spacing w:after="0"/>
        <w:jc w:val="center"/>
        <w:outlineLvl w:val="0"/>
        <w:rPr>
          <w:vanish/>
          <w:color w:val="FF0000"/>
        </w:rPr>
      </w:pPr>
      <w:r w:rsidRPr="00117506">
        <w:rPr>
          <w:noProof/>
          <w:lang w:eastAsia="pt-PT"/>
        </w:rPr>
        <w:drawing>
          <wp:inline distT="0" distB="0" distL="0" distR="0" wp14:anchorId="667AAC30" wp14:editId="0B2C960A">
            <wp:extent cx="5246219" cy="1121080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401" cy="11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887" w14:textId="77777777" w:rsidR="00817051" w:rsidRDefault="00817051" w:rsidP="0081705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</w:rPr>
      </w:pPr>
    </w:p>
    <w:p w14:paraId="07527C79" w14:textId="607BBF9A" w:rsidR="006936EC" w:rsidRPr="00074D7A" w:rsidRDefault="006936EC" w:rsidP="0081705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</w:rPr>
      </w:pPr>
      <w:r w:rsidRPr="00074D7A">
        <w:rPr>
          <w:rFonts w:cs="Times New Roman"/>
          <w:color w:val="000000"/>
        </w:rPr>
        <w:t xml:space="preserve">a) </w:t>
      </w:r>
      <w:r w:rsidR="00EA2BB8" w:rsidRPr="00B5702F">
        <w:rPr>
          <w:highlight w:val="yellow"/>
        </w:rPr>
        <w:t>[</w:t>
      </w:r>
      <w:r w:rsidR="00EA2BB8">
        <w:rPr>
          <w:highlight w:val="yellow"/>
        </w:rPr>
        <w:t>0,5</w:t>
      </w:r>
      <w:r w:rsidR="00EA2BB8" w:rsidRPr="00B5702F">
        <w:rPr>
          <w:highlight w:val="yellow"/>
        </w:rPr>
        <w:t xml:space="preserve"> valor</w:t>
      </w:r>
      <w:r w:rsidR="00EA2BB8">
        <w:rPr>
          <w:highlight w:val="yellow"/>
        </w:rPr>
        <w:t>es</w:t>
      </w:r>
      <w:r w:rsidR="00EA2BB8" w:rsidRPr="00B5702F">
        <w:rPr>
          <w:highlight w:val="yellow"/>
        </w:rPr>
        <w:t>]</w:t>
      </w:r>
      <w:r w:rsidR="00EA2BB8">
        <w:t xml:space="preserve"> </w:t>
      </w:r>
      <w:r w:rsidRPr="00074D7A">
        <w:rPr>
          <w:rFonts w:cs="Times New Roman"/>
          <w:color w:val="000000"/>
        </w:rPr>
        <w:t xml:space="preserve">Qual o número </w:t>
      </w:r>
      <w:r w:rsidR="00B44C9F" w:rsidRPr="00074D7A">
        <w:rPr>
          <w:rFonts w:cs="Times New Roman"/>
          <w:color w:val="000000"/>
        </w:rPr>
        <w:t>d</w:t>
      </w:r>
      <w:r w:rsidR="00B44C9F">
        <w:rPr>
          <w:rFonts w:cs="Times New Roman"/>
          <w:color w:val="000000"/>
        </w:rPr>
        <w:t>o</w:t>
      </w:r>
      <w:r w:rsidR="00B44C9F" w:rsidRPr="00074D7A">
        <w:rPr>
          <w:rFonts w:cs="Times New Roman"/>
          <w:color w:val="000000"/>
        </w:rPr>
        <w:t xml:space="preserve"> </w:t>
      </w:r>
      <w:r w:rsidRPr="00074D7A">
        <w:rPr>
          <w:rFonts w:cs="Times New Roman"/>
          <w:color w:val="000000"/>
        </w:rPr>
        <w:t xml:space="preserve">sistema autónomo de cada </w:t>
      </w:r>
      <w:r w:rsidRPr="00074D7A">
        <w:rPr>
          <w:rFonts w:cs="Times New Roman"/>
          <w:i/>
          <w:color w:val="000000"/>
        </w:rPr>
        <w:t>router</w:t>
      </w:r>
      <w:r w:rsidRPr="00074D7A">
        <w:rPr>
          <w:rFonts w:cs="Times New Roman"/>
          <w:color w:val="000000"/>
        </w:rPr>
        <w:t xml:space="preserve"> e quais as sub-redes ativas em cada sistema autónomo? </w:t>
      </w:r>
    </w:p>
    <w:p w14:paraId="027DD0F4" w14:textId="06725B0E" w:rsidR="00817051" w:rsidRDefault="006936EC" w:rsidP="00817051">
      <w:pPr>
        <w:keepLines/>
        <w:spacing w:after="0"/>
        <w:outlineLvl w:val="0"/>
        <w:rPr>
          <w:rFonts w:cs="Times New Roman"/>
          <w:color w:val="000000"/>
        </w:rPr>
      </w:pPr>
      <w:r w:rsidRPr="00074D7A">
        <w:rPr>
          <w:rFonts w:cs="Times New Roman"/>
          <w:color w:val="000000"/>
        </w:rPr>
        <w:t xml:space="preserve">b) </w:t>
      </w:r>
      <w:r w:rsidR="00EA2BB8" w:rsidRPr="00B5702F">
        <w:rPr>
          <w:highlight w:val="yellow"/>
        </w:rPr>
        <w:t>[</w:t>
      </w:r>
      <w:r w:rsidR="00EA2BB8">
        <w:rPr>
          <w:highlight w:val="yellow"/>
        </w:rPr>
        <w:t>0,</w:t>
      </w:r>
      <w:r w:rsidR="00A4526F">
        <w:rPr>
          <w:highlight w:val="yellow"/>
        </w:rPr>
        <w:t xml:space="preserve"> </w:t>
      </w:r>
      <w:r w:rsidR="00EA2BB8">
        <w:rPr>
          <w:highlight w:val="yellow"/>
        </w:rPr>
        <w:t>5</w:t>
      </w:r>
      <w:r w:rsidR="00EA2BB8" w:rsidRPr="00B5702F">
        <w:rPr>
          <w:highlight w:val="yellow"/>
        </w:rPr>
        <w:t xml:space="preserve"> valor</w:t>
      </w:r>
      <w:r w:rsidR="00EA2BB8">
        <w:rPr>
          <w:highlight w:val="yellow"/>
        </w:rPr>
        <w:t>es</w:t>
      </w:r>
      <w:r w:rsidR="00EA2BB8" w:rsidRPr="00B5702F">
        <w:rPr>
          <w:highlight w:val="yellow"/>
        </w:rPr>
        <w:t>]</w:t>
      </w:r>
      <w:r w:rsidR="00EA2BB8">
        <w:t xml:space="preserve"> </w:t>
      </w:r>
      <w:r w:rsidRPr="00074D7A">
        <w:rPr>
          <w:rFonts w:cs="Times New Roman"/>
          <w:color w:val="000000"/>
        </w:rPr>
        <w:t xml:space="preserve">Que conselho daria ao gestor do sistema autónomo do </w:t>
      </w:r>
      <w:r w:rsidRPr="00074D7A">
        <w:rPr>
          <w:rFonts w:cs="Times New Roman"/>
          <w:i/>
          <w:color w:val="000000"/>
        </w:rPr>
        <w:t>router</w:t>
      </w:r>
      <w:r w:rsidRPr="00074D7A">
        <w:rPr>
          <w:rFonts w:cs="Times New Roman"/>
          <w:color w:val="000000"/>
        </w:rPr>
        <w:t xml:space="preserve"> R2, quanto à forma como está a anunciar as suas sub-redes? </w:t>
      </w:r>
    </w:p>
    <w:p w14:paraId="2FC5CD73" w14:textId="77777777" w:rsidR="006936EC" w:rsidRPr="00817051" w:rsidRDefault="006936EC" w:rsidP="00817051">
      <w:pPr>
        <w:keepLines/>
        <w:spacing w:after="0"/>
        <w:outlineLvl w:val="0"/>
        <w:rPr>
          <w:rFonts w:cs="Times New Roman"/>
          <w:color w:val="000000"/>
        </w:rPr>
      </w:pPr>
      <w:r w:rsidRPr="00074D7A">
        <w:rPr>
          <w:vanish/>
          <w:color w:val="FF0000"/>
        </w:rPr>
        <w:t xml:space="preserve">a): Em cada tabela é possível verificar qual o sistema autónomo (SA) do vizinho BGP e quais as sub-redes </w:t>
      </w:r>
      <w:r w:rsidRPr="00117506">
        <w:rPr>
          <w:vanish/>
          <w:color w:val="FF0000"/>
        </w:rPr>
        <w:t>ativas</w:t>
      </w:r>
      <w:r w:rsidRPr="00074D7A">
        <w:rPr>
          <w:vanish/>
          <w:color w:val="FF0000"/>
        </w:rPr>
        <w:t xml:space="preserve"> nesse SA. Assim, o </w:t>
      </w:r>
      <w:r w:rsidRPr="00074D7A">
        <w:rPr>
          <w:i/>
          <w:vanish/>
          <w:color w:val="FF0000"/>
        </w:rPr>
        <w:t>router</w:t>
      </w:r>
      <w:r w:rsidRPr="00074D7A">
        <w:rPr>
          <w:vanish/>
          <w:color w:val="FF0000"/>
        </w:rPr>
        <w:t xml:space="preserve"> R1 está no SA 200 e esse SA inclui a sub-rede 200.200.200.0; o </w:t>
      </w:r>
      <w:r w:rsidRPr="00074D7A">
        <w:rPr>
          <w:i/>
          <w:vanish/>
          <w:color w:val="FF0000"/>
        </w:rPr>
        <w:t>router</w:t>
      </w:r>
      <w:r w:rsidRPr="00074D7A">
        <w:rPr>
          <w:vanish/>
          <w:color w:val="FF0000"/>
        </w:rPr>
        <w:t xml:space="preserve"> R2 está no SA 100 e esse SA inclui as sub-redes 123.123.10.0/24, 123.123.20.0/24, 123.123.30.0/24, 123.123.40.0/24, e 123.123.50.0/24. </w:t>
      </w:r>
    </w:p>
    <w:p w14:paraId="52678015" w14:textId="77777777" w:rsidR="006936EC" w:rsidRPr="00074D7A" w:rsidRDefault="006936EC" w:rsidP="006936EC">
      <w:pPr>
        <w:keepNext/>
        <w:keepLines/>
        <w:spacing w:after="0"/>
        <w:jc w:val="both"/>
        <w:outlineLvl w:val="0"/>
        <w:rPr>
          <w:vanish/>
          <w:color w:val="FF0000"/>
        </w:rPr>
      </w:pPr>
      <w:r w:rsidRPr="00074D7A">
        <w:rPr>
          <w:vanish/>
          <w:color w:val="FF0000"/>
        </w:rPr>
        <w:t xml:space="preserve">b): O </w:t>
      </w:r>
      <w:r w:rsidRPr="00074D7A">
        <w:rPr>
          <w:i/>
          <w:vanish/>
          <w:color w:val="FF0000"/>
        </w:rPr>
        <w:t>router</w:t>
      </w:r>
      <w:r w:rsidRPr="00074D7A">
        <w:rPr>
          <w:vanish/>
          <w:color w:val="FF0000"/>
        </w:rPr>
        <w:t xml:space="preserve"> R2 está a anunciar cinco sub-redes que aparentemente podem ser agregadas, por exemplo, usando o prefixo 123.123.0.0/16. Aconselharia o gestor do SA 100 a verificar essa possibilidade e, em caso afirmativo, a anunciar um único prefixo em vez de cinco. </w:t>
      </w:r>
    </w:p>
    <w:p w14:paraId="67A98529" w14:textId="77777777" w:rsidR="006417B1" w:rsidRPr="00074D7A" w:rsidRDefault="00EA2BB8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75369F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 w:rsidRPr="00074D7A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 xml:space="preserve">Sobre o Multicasting, </w:t>
      </w:r>
      <w:r w:rsidR="00014E20">
        <w:rPr>
          <w:rFonts w:asciiTheme="minorHAnsi" w:hAnsiTheme="minorHAnsi"/>
          <w:sz w:val="22"/>
          <w:szCs w:val="22"/>
        </w:rPr>
        <w:t>i</w:t>
      </w:r>
      <w:r w:rsidR="00014E20" w:rsidRPr="00074D7A">
        <w:rPr>
          <w:rFonts w:asciiTheme="minorHAnsi" w:hAnsiTheme="minorHAnsi"/>
          <w:sz w:val="22"/>
          <w:szCs w:val="22"/>
        </w:rPr>
        <w:t xml:space="preserve">ndique </w:t>
      </w:r>
      <w:r w:rsidR="006417B1" w:rsidRPr="00074D7A">
        <w:rPr>
          <w:rFonts w:asciiTheme="minorHAnsi" w:hAnsiTheme="minorHAnsi"/>
          <w:sz w:val="22"/>
          <w:szCs w:val="22"/>
        </w:rPr>
        <w:t>se são verdadeiras ou falsas as seguintes afirmações:</w:t>
      </w:r>
    </w:p>
    <w:p w14:paraId="6D66666F" w14:textId="77777777" w:rsidR="006417B1" w:rsidRPr="00117506" w:rsidRDefault="006417B1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Por defeito um </w:t>
      </w:r>
      <w:r w:rsidRPr="00074D7A">
        <w:rPr>
          <w:i/>
        </w:rPr>
        <w:t>switch</w:t>
      </w:r>
      <w:r w:rsidRPr="00117506">
        <w:t xml:space="preserve"> L2 recebe um</w:t>
      </w:r>
      <w:r w:rsidR="00014E20">
        <w:t>a trama</w:t>
      </w:r>
      <w:r w:rsidRPr="00117506">
        <w:t xml:space="preserve"> de </w:t>
      </w:r>
      <w:r w:rsidRPr="00074D7A">
        <w:rPr>
          <w:i/>
        </w:rPr>
        <w:t>multicasting</w:t>
      </w:r>
      <w:r w:rsidRPr="00117506">
        <w:t xml:space="preserve"> envia o pacote para todos os portos como fosse um pacote de </w:t>
      </w:r>
      <w:r w:rsidRPr="00074D7A">
        <w:rPr>
          <w:i/>
        </w:rPr>
        <w:t>broadcast</w:t>
      </w:r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0C74A9C9" w14:textId="77777777" w:rsidR="006417B1" w:rsidRPr="00117506" w:rsidRDefault="006417B1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Quando um </w:t>
      </w:r>
      <w:r w:rsidRPr="00074D7A">
        <w:rPr>
          <w:i/>
        </w:rPr>
        <w:t>switch</w:t>
      </w:r>
      <w:r w:rsidRPr="00117506">
        <w:t xml:space="preserve"> executa o IGMP </w:t>
      </w:r>
      <w:r w:rsidRPr="00074D7A">
        <w:rPr>
          <w:i/>
        </w:rPr>
        <w:t>snooping</w:t>
      </w:r>
      <w:r w:rsidRPr="00117506">
        <w:t xml:space="preserve">, ele vai escutar todas as transações de </w:t>
      </w:r>
      <w:r w:rsidRPr="00074D7A">
        <w:rPr>
          <w:i/>
        </w:rPr>
        <w:t>reports</w:t>
      </w:r>
      <w:r w:rsidRPr="00117506">
        <w:t xml:space="preserve"> de pertença a grupos para apreender a localização dos </w:t>
      </w:r>
      <w:r w:rsidRPr="00074D7A">
        <w:rPr>
          <w:i/>
        </w:rPr>
        <w:t>hosts</w:t>
      </w:r>
      <w:r w:rsidRPr="00117506">
        <w:t xml:space="preserve"> que participam no processo de </w:t>
      </w:r>
      <w:r w:rsidRPr="00074D7A">
        <w:rPr>
          <w:i/>
        </w:rPr>
        <w:t>multicasting</w:t>
      </w:r>
      <w:r w:rsidRPr="00117506">
        <w:t xml:space="preserve"> de um grupo</w:t>
      </w:r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72A2486D" w14:textId="77777777" w:rsidR="006772D5" w:rsidRPr="00555855" w:rsidRDefault="006417B1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A principal diferença entre </w:t>
      </w:r>
      <w:r w:rsidR="006772D5" w:rsidRPr="00073BD3">
        <w:t xml:space="preserve">IGMPv1 </w:t>
      </w:r>
      <w:r w:rsidRPr="00073BD3">
        <w:t xml:space="preserve">e </w:t>
      </w:r>
      <w:r w:rsidR="006772D5" w:rsidRPr="00555855">
        <w:t>IGMPv2</w:t>
      </w:r>
      <w:r w:rsidRPr="00555855">
        <w:t xml:space="preserve"> é o processo de um </w:t>
      </w:r>
      <w:r w:rsidRPr="00074D7A">
        <w:rPr>
          <w:i/>
        </w:rPr>
        <w:t>host</w:t>
      </w:r>
      <w:r w:rsidRPr="00555855">
        <w:t xml:space="preserve"> poder deixar um grupo de </w:t>
      </w:r>
      <w:r w:rsidRPr="00074D7A">
        <w:rPr>
          <w:i/>
        </w:rPr>
        <w:t>M</w:t>
      </w:r>
      <w:r w:rsidR="006772D5" w:rsidRPr="00074D7A">
        <w:rPr>
          <w:i/>
        </w:rPr>
        <w:t>ulticast</w:t>
      </w:r>
      <w:r w:rsidRPr="00555855">
        <w:t xml:space="preserve">. No </w:t>
      </w:r>
      <w:r w:rsidR="006772D5" w:rsidRPr="00555855">
        <w:t xml:space="preserve">IGMPv1 </w:t>
      </w:r>
      <w:r w:rsidRPr="00555855">
        <w:t xml:space="preserve">não </w:t>
      </w:r>
      <w:r w:rsidR="00014E20">
        <w:t>há</w:t>
      </w:r>
      <w:r w:rsidR="00014E20" w:rsidRPr="00555855">
        <w:t xml:space="preserve"> </w:t>
      </w:r>
      <w:r w:rsidRPr="00555855">
        <w:t xml:space="preserve">um mecanismo </w:t>
      </w:r>
      <w:r w:rsidR="00014E20">
        <w:t>para</w:t>
      </w:r>
      <w:r w:rsidR="00014E20" w:rsidRPr="00555855">
        <w:t xml:space="preserve"> </w:t>
      </w:r>
      <w:r w:rsidRPr="00555855">
        <w:t xml:space="preserve">deixar um grupo </w:t>
      </w:r>
      <w:r w:rsidR="00C83B4E" w:rsidRPr="00555855">
        <w:rPr>
          <w:vanish/>
          <w:color w:val="FF0000"/>
        </w:rPr>
        <w:t>#</w:t>
      </w:r>
    </w:p>
    <w:p w14:paraId="56C17794" w14:textId="77777777" w:rsidR="006772D5" w:rsidRPr="00555855" w:rsidRDefault="00C83B4E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555855">
        <w:t>O</w:t>
      </w:r>
      <w:r w:rsidR="006772D5" w:rsidRPr="00555855">
        <w:t xml:space="preserve"> IGMP Querier</w:t>
      </w:r>
      <w:r w:rsidRPr="00555855">
        <w:t xml:space="preserve">, corresponde ao </w:t>
      </w:r>
      <w:r w:rsidRPr="00074D7A">
        <w:rPr>
          <w:i/>
        </w:rPr>
        <w:t>router</w:t>
      </w:r>
      <w:r w:rsidRPr="00555855">
        <w:t xml:space="preserve"> com maior IP e é responsável por periodicamente perguntar a todos os </w:t>
      </w:r>
      <w:r w:rsidR="006772D5" w:rsidRPr="00074D7A">
        <w:rPr>
          <w:i/>
        </w:rPr>
        <w:t>hosts</w:t>
      </w:r>
      <w:r w:rsidR="006772D5" w:rsidRPr="00555855">
        <w:t xml:space="preserve"> </w:t>
      </w:r>
      <w:r w:rsidRPr="00555855">
        <w:t xml:space="preserve">se querem juntar a um grupo de </w:t>
      </w:r>
      <w:r w:rsidR="006772D5" w:rsidRPr="00074D7A">
        <w:rPr>
          <w:i/>
        </w:rPr>
        <w:t>multicast</w:t>
      </w:r>
      <w:r w:rsidRPr="00555855">
        <w:t xml:space="preserve"> (em causa). Os </w:t>
      </w:r>
      <w:r w:rsidR="006772D5" w:rsidRPr="00074D7A">
        <w:rPr>
          <w:i/>
        </w:rPr>
        <w:t>hosts</w:t>
      </w:r>
      <w:r w:rsidR="006772D5" w:rsidRPr="00555855">
        <w:t xml:space="preserve"> </w:t>
      </w:r>
      <w:r w:rsidRPr="00555855">
        <w:t>interessados respondem com um</w:t>
      </w:r>
      <w:r w:rsidR="006772D5" w:rsidRPr="00555855">
        <w:t xml:space="preserve"> Membership Report.</w:t>
      </w:r>
    </w:p>
    <w:p w14:paraId="57155DE1" w14:textId="77777777" w:rsidR="006772D5" w:rsidRPr="00074D7A" w:rsidRDefault="00EA2BB8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>Um</w:t>
      </w:r>
      <w:r w:rsidR="006772D5" w:rsidRPr="00074D7A">
        <w:rPr>
          <w:rFonts w:asciiTheme="minorHAnsi" w:hAnsiTheme="minorHAnsi"/>
          <w:sz w:val="22"/>
          <w:szCs w:val="22"/>
        </w:rPr>
        <w:t xml:space="preserve"> </w:t>
      </w:r>
      <w:r w:rsidR="006772D5" w:rsidRPr="00074D7A">
        <w:rPr>
          <w:rFonts w:asciiTheme="minorHAnsi" w:hAnsiTheme="minorHAnsi"/>
          <w:i/>
          <w:sz w:val="22"/>
          <w:szCs w:val="22"/>
        </w:rPr>
        <w:t>host</w:t>
      </w:r>
      <w:r w:rsidR="006772D5" w:rsidRPr="00074D7A">
        <w:rPr>
          <w:rFonts w:asciiTheme="minorHAnsi" w:hAnsiTheme="minorHAnsi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 xml:space="preserve">envia </w:t>
      </w:r>
      <w:r w:rsidR="00014E20">
        <w:rPr>
          <w:rFonts w:asciiTheme="minorHAnsi" w:hAnsiTheme="minorHAnsi"/>
          <w:sz w:val="22"/>
          <w:szCs w:val="22"/>
        </w:rPr>
        <w:t>tramas</w:t>
      </w:r>
      <w:r w:rsidR="00014E20" w:rsidRPr="00074D7A">
        <w:rPr>
          <w:rFonts w:asciiTheme="minorHAnsi" w:hAnsiTheme="minorHAnsi"/>
          <w:sz w:val="22"/>
          <w:szCs w:val="22"/>
        </w:rPr>
        <w:t xml:space="preserve"> </w:t>
      </w:r>
      <w:r w:rsidR="006772D5" w:rsidRPr="00074D7A">
        <w:rPr>
          <w:rFonts w:asciiTheme="minorHAnsi" w:hAnsiTheme="minorHAnsi"/>
          <w:sz w:val="22"/>
          <w:szCs w:val="22"/>
        </w:rPr>
        <w:t>Internet Group Management Protocol (IGMP) pa</w:t>
      </w:r>
      <w:r w:rsidR="00C83B4E" w:rsidRPr="00074D7A">
        <w:rPr>
          <w:rFonts w:asciiTheme="minorHAnsi" w:hAnsiTheme="minorHAnsi"/>
          <w:sz w:val="22"/>
          <w:szCs w:val="22"/>
        </w:rPr>
        <w:t>ra o:</w:t>
      </w:r>
    </w:p>
    <w:p w14:paraId="69BF56E7" w14:textId="77777777" w:rsidR="006772D5" w:rsidRPr="00117506" w:rsidRDefault="006772D5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</w:t>
      </w:r>
      <w:r w:rsidR="00C83B4E" w:rsidRPr="00074D7A">
        <w:rPr>
          <w:i/>
        </w:rPr>
        <w:t>S</w:t>
      </w:r>
      <w:r w:rsidRPr="00074D7A">
        <w:rPr>
          <w:i/>
        </w:rPr>
        <w:t>witch</w:t>
      </w:r>
      <w:r w:rsidR="00C83B4E" w:rsidRPr="00117506">
        <w:t xml:space="preserve"> local</w:t>
      </w:r>
    </w:p>
    <w:p w14:paraId="6C75D7C6" w14:textId="77777777" w:rsidR="006772D5" w:rsidRPr="00117506" w:rsidRDefault="00C83B4E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4D7A">
        <w:rPr>
          <w:i/>
        </w:rPr>
        <w:t>R</w:t>
      </w:r>
      <w:r w:rsidR="006772D5" w:rsidRPr="00074D7A">
        <w:rPr>
          <w:i/>
        </w:rPr>
        <w:t>outer</w:t>
      </w:r>
      <w:r w:rsidRPr="00117506">
        <w:t xml:space="preserve"> local </w:t>
      </w:r>
      <w:r w:rsidRPr="00117506">
        <w:rPr>
          <w:vanish/>
          <w:color w:val="FF0000"/>
        </w:rPr>
        <w:t>#</w:t>
      </w:r>
    </w:p>
    <w:p w14:paraId="7FE3AA6E" w14:textId="77777777" w:rsidR="006772D5" w:rsidRPr="00117506" w:rsidRDefault="00C83B4E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Fonte de </w:t>
      </w:r>
      <w:r w:rsidRPr="00074D7A">
        <w:rPr>
          <w:i/>
        </w:rPr>
        <w:t>multicasting</w:t>
      </w:r>
    </w:p>
    <w:p w14:paraId="5C0E468E" w14:textId="77777777" w:rsidR="006772D5" w:rsidRPr="00117506" w:rsidRDefault="00087080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4D7A">
        <w:rPr>
          <w:i/>
        </w:rPr>
        <w:t>Root</w:t>
      </w:r>
      <w:r w:rsidRPr="00117506">
        <w:t xml:space="preserve"> </w:t>
      </w:r>
      <w:r w:rsidR="00C83B4E" w:rsidRPr="00117506">
        <w:t xml:space="preserve">da </w:t>
      </w:r>
      <w:r w:rsidRPr="00117506">
        <w:t>árvore</w:t>
      </w:r>
      <w:r w:rsidR="00C83B4E" w:rsidRPr="00117506">
        <w:t xml:space="preserve"> de </w:t>
      </w:r>
      <w:r w:rsidR="00C83B4E" w:rsidRPr="00074D7A">
        <w:rPr>
          <w:i/>
        </w:rPr>
        <w:t>multicasting</w:t>
      </w:r>
    </w:p>
    <w:p w14:paraId="2AB59486" w14:textId="77777777" w:rsidR="006772D5" w:rsidRPr="00074D7A" w:rsidRDefault="00D567FD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417B1" w:rsidRPr="00074D7A">
        <w:rPr>
          <w:rFonts w:asciiTheme="minorHAnsi" w:hAnsiTheme="minorHAnsi"/>
          <w:sz w:val="22"/>
          <w:szCs w:val="22"/>
        </w:rPr>
        <w:t xml:space="preserve">O endereço </w:t>
      </w:r>
      <w:r w:rsidR="006417B1" w:rsidRPr="00074D7A">
        <w:rPr>
          <w:rFonts w:asciiTheme="minorHAnsi" w:hAnsiTheme="minorHAnsi"/>
          <w:i/>
          <w:sz w:val="22"/>
          <w:szCs w:val="22"/>
        </w:rPr>
        <w:t>multicasting</w:t>
      </w:r>
      <w:r w:rsidR="006417B1" w:rsidRPr="00074D7A">
        <w:rPr>
          <w:rFonts w:asciiTheme="minorHAnsi" w:hAnsiTheme="minorHAnsi"/>
          <w:sz w:val="22"/>
          <w:szCs w:val="22"/>
        </w:rPr>
        <w:t xml:space="preserve"> </w:t>
      </w:r>
      <w:r w:rsidR="006772D5" w:rsidRPr="00074D7A">
        <w:rPr>
          <w:rFonts w:asciiTheme="minorHAnsi" w:hAnsiTheme="minorHAnsi"/>
          <w:sz w:val="22"/>
          <w:szCs w:val="22"/>
        </w:rPr>
        <w:t xml:space="preserve"> 224.1.2.3 correspond</w:t>
      </w:r>
      <w:r w:rsidR="006417B1" w:rsidRPr="00074D7A">
        <w:rPr>
          <w:rFonts w:asciiTheme="minorHAnsi" w:hAnsiTheme="minorHAnsi"/>
          <w:sz w:val="22"/>
          <w:szCs w:val="22"/>
        </w:rPr>
        <w:t xml:space="preserve">e a que endereço </w:t>
      </w:r>
      <w:r w:rsidR="00C83B4E" w:rsidRPr="00074D7A">
        <w:rPr>
          <w:rFonts w:asciiTheme="minorHAnsi" w:hAnsiTheme="minorHAnsi"/>
          <w:sz w:val="22"/>
          <w:szCs w:val="22"/>
        </w:rPr>
        <w:t>MAC address:</w:t>
      </w:r>
    </w:p>
    <w:p w14:paraId="130F917A" w14:textId="77777777" w:rsidR="006772D5" w:rsidRPr="00117506" w:rsidRDefault="006772D5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>0102.0300.0000</w:t>
      </w:r>
    </w:p>
    <w:p w14:paraId="574CC305" w14:textId="77777777" w:rsidR="006772D5" w:rsidRPr="00117506" w:rsidRDefault="006772D5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>0100.5e01.0203</w:t>
      </w:r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36E27E85" w14:textId="77777777" w:rsidR="006772D5" w:rsidRPr="00073BD3" w:rsidRDefault="006772D5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e000.0001.0203</w:t>
      </w:r>
    </w:p>
    <w:p w14:paraId="2A1C76C8" w14:textId="77777777" w:rsidR="006772D5" w:rsidRPr="00555855" w:rsidRDefault="006772D5" w:rsidP="00C83B4E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3BD3">
        <w:t xml:space="preserve"> 1000.5e01.0203</w:t>
      </w:r>
    </w:p>
    <w:p w14:paraId="21058E8E" w14:textId="77777777" w:rsidR="006772D5" w:rsidRPr="00074D7A" w:rsidRDefault="00D567FD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417B1" w:rsidRPr="00074D7A">
        <w:rPr>
          <w:rFonts w:asciiTheme="minorHAnsi" w:hAnsiTheme="minorHAnsi"/>
          <w:sz w:val="22"/>
          <w:szCs w:val="22"/>
        </w:rPr>
        <w:t xml:space="preserve">Um </w:t>
      </w:r>
      <w:r w:rsidR="00555855" w:rsidRPr="00117506">
        <w:rPr>
          <w:rFonts w:asciiTheme="minorHAnsi" w:hAnsiTheme="minorHAnsi"/>
          <w:sz w:val="22"/>
          <w:szCs w:val="22"/>
        </w:rPr>
        <w:t>único</w:t>
      </w:r>
      <w:r w:rsidR="006417B1" w:rsidRPr="00074D7A">
        <w:rPr>
          <w:rFonts w:asciiTheme="minorHAnsi" w:hAnsiTheme="minorHAnsi"/>
          <w:sz w:val="22"/>
          <w:szCs w:val="22"/>
        </w:rPr>
        <w:t xml:space="preserve"> IP de </w:t>
      </w:r>
      <w:r w:rsidR="006772D5" w:rsidRPr="00074D7A">
        <w:rPr>
          <w:rFonts w:asciiTheme="minorHAnsi" w:hAnsiTheme="minorHAnsi"/>
          <w:i/>
          <w:sz w:val="22"/>
          <w:szCs w:val="22"/>
        </w:rPr>
        <w:t>multicast</w:t>
      </w:r>
      <w:r w:rsidR="006772D5" w:rsidRPr="00074D7A">
        <w:rPr>
          <w:rFonts w:asciiTheme="minorHAnsi" w:hAnsiTheme="minorHAnsi"/>
          <w:sz w:val="22"/>
          <w:szCs w:val="22"/>
        </w:rPr>
        <w:t xml:space="preserve"> IP </w:t>
      </w:r>
      <w:r w:rsidR="006417B1" w:rsidRPr="00074D7A">
        <w:rPr>
          <w:rFonts w:asciiTheme="minorHAnsi" w:hAnsiTheme="minorHAnsi"/>
          <w:sz w:val="22"/>
          <w:szCs w:val="22"/>
        </w:rPr>
        <w:t>pode corresponder a quantos endereços de MAC</w:t>
      </w:r>
      <w:r w:rsidR="00C83B4E" w:rsidRPr="00074D7A">
        <w:rPr>
          <w:rFonts w:asciiTheme="minorHAnsi" w:hAnsiTheme="minorHAnsi"/>
          <w:sz w:val="22"/>
          <w:szCs w:val="22"/>
        </w:rPr>
        <w:t>:</w:t>
      </w:r>
    </w:p>
    <w:p w14:paraId="6D3AA464" w14:textId="64C39D4B" w:rsidR="006772D5" w:rsidRPr="00117506" w:rsidRDefault="006772D5" w:rsidP="006417B1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1</w:t>
      </w:r>
      <w:r w:rsidR="00F77D72" w:rsidRPr="007767CB">
        <w:rPr>
          <w:vanish/>
          <w:color w:val="FF0000"/>
        </w:rPr>
        <w:t>#</w:t>
      </w:r>
    </w:p>
    <w:p w14:paraId="7DC1831D" w14:textId="77777777" w:rsidR="006772D5" w:rsidRPr="00117506" w:rsidRDefault="006772D5" w:rsidP="006417B1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2</w:t>
      </w:r>
    </w:p>
    <w:p w14:paraId="03CFFA3B" w14:textId="77777777" w:rsidR="006772D5" w:rsidRPr="00073BD3" w:rsidRDefault="006772D5" w:rsidP="006417B1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8</w:t>
      </w:r>
    </w:p>
    <w:p w14:paraId="5CBF654D" w14:textId="3F76312C" w:rsidR="006772D5" w:rsidRPr="00117506" w:rsidRDefault="006772D5" w:rsidP="006417B1">
      <w:pPr>
        <w:pStyle w:val="PargrafodaLista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3BD3">
        <w:t xml:space="preserve"> 32</w:t>
      </w:r>
      <w:r w:rsidR="00555855">
        <w:t xml:space="preserve"> </w:t>
      </w:r>
    </w:p>
    <w:sectPr w:rsidR="006772D5" w:rsidRPr="0011750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3B4CC" w14:textId="77777777" w:rsidR="00011222" w:rsidRDefault="00011222" w:rsidP="00056D48">
      <w:pPr>
        <w:spacing w:after="0" w:line="240" w:lineRule="auto"/>
      </w:pPr>
      <w:r>
        <w:separator/>
      </w:r>
    </w:p>
  </w:endnote>
  <w:endnote w:type="continuationSeparator" w:id="0">
    <w:p w14:paraId="06035E3B" w14:textId="77777777" w:rsidR="00011222" w:rsidRDefault="00011222" w:rsidP="0005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12191"/>
      <w:docPartObj>
        <w:docPartGallery w:val="Page Numbers (Bottom of Page)"/>
        <w:docPartUnique/>
      </w:docPartObj>
    </w:sdtPr>
    <w:sdtEndPr/>
    <w:sdtContent>
      <w:p w14:paraId="2DA2BDCE" w14:textId="77777777" w:rsidR="00F9675F" w:rsidRDefault="00F9675F">
        <w:pPr>
          <w:pStyle w:val="Rodap"/>
        </w:pPr>
        <w:r w:rsidRPr="00056D48"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0AD26F" wp14:editId="5137AE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9" name="Fluxograma: processo alternativ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5369" w14:textId="77777777" w:rsidR="00F9675F" w:rsidRDefault="00F9675F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22" w:rsidRPr="00011222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0AD26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9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4uzQIAAN0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T2D+Ls0CAADd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14:paraId="60365369" w14:textId="77777777" w:rsidR="00F9675F" w:rsidRDefault="00F9675F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22" w:rsidRPr="00011222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2ADEA" w14:textId="77777777" w:rsidR="00011222" w:rsidRDefault="00011222" w:rsidP="00056D48">
      <w:pPr>
        <w:spacing w:after="0" w:line="240" w:lineRule="auto"/>
      </w:pPr>
      <w:r>
        <w:separator/>
      </w:r>
    </w:p>
  </w:footnote>
  <w:footnote w:type="continuationSeparator" w:id="0">
    <w:p w14:paraId="4B345903" w14:textId="77777777" w:rsidR="00011222" w:rsidRDefault="00011222" w:rsidP="0005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548"/>
      <w:gridCol w:w="6956"/>
    </w:tblGrid>
    <w:tr w:rsidR="00F9675F" w:rsidRPr="00EA0748" w14:paraId="4DB87302" w14:textId="77777777" w:rsidTr="00056D48">
      <w:tc>
        <w:tcPr>
          <w:tcW w:w="1548" w:type="dxa"/>
          <w:vAlign w:val="center"/>
        </w:tcPr>
        <w:p w14:paraId="600AEC57" w14:textId="77777777" w:rsidR="00F9675F" w:rsidRPr="00EA0748" w:rsidRDefault="00F9675F" w:rsidP="00056D48">
          <w:pPr>
            <w:pStyle w:val="Cabealho"/>
            <w:jc w:val="center"/>
          </w:pPr>
          <w:r w:rsidRPr="00EA0748">
            <w:object w:dxaOrig="3975" w:dyaOrig="3960" w14:anchorId="05D623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4.8pt;height:66pt" o:ole="" o:allowoverlap="f">
                <v:imagedata r:id="rId1" o:title=""/>
              </v:shape>
              <o:OLEObject Type="Embed" ProgID="PBrush" ShapeID="_x0000_i1027" DrawAspect="Content" ObjectID="_1514343937" r:id="rId2"/>
            </w:object>
          </w:r>
        </w:p>
      </w:tc>
      <w:tc>
        <w:tcPr>
          <w:tcW w:w="6956" w:type="dxa"/>
        </w:tcPr>
        <w:p w14:paraId="1E19A272" w14:textId="77777777" w:rsidR="00F9675F" w:rsidRPr="00EA0748" w:rsidRDefault="00F9675F" w:rsidP="00056D48">
          <w:pPr>
            <w:pStyle w:val="Cabealho"/>
            <w:jc w:val="center"/>
            <w:rPr>
              <w:b/>
              <w:sz w:val="36"/>
              <w:szCs w:val="36"/>
            </w:rPr>
          </w:pPr>
          <w:r w:rsidRPr="00EA0748">
            <w:rPr>
              <w:b/>
              <w:sz w:val="36"/>
              <w:szCs w:val="36"/>
            </w:rPr>
            <w:t>Instituto Superior de Engenharia de Lisboa</w:t>
          </w:r>
        </w:p>
        <w:p w14:paraId="5879A4E9" w14:textId="77777777" w:rsidR="00F9675F" w:rsidRPr="00EA0748" w:rsidRDefault="00F9675F" w:rsidP="00056D48">
          <w:pPr>
            <w:pStyle w:val="Cabealho"/>
            <w:jc w:val="center"/>
            <w:rPr>
              <w:sz w:val="32"/>
              <w:szCs w:val="32"/>
            </w:rPr>
          </w:pPr>
          <w:r w:rsidRPr="00EA0748">
            <w:rPr>
              <w:sz w:val="32"/>
              <w:szCs w:val="32"/>
            </w:rPr>
            <w:t>Área Departamental de Engenharia de Eletrónica e Telecomunicações e de Computadores</w:t>
          </w:r>
          <w:r w:rsidRPr="00EA0748">
            <w:rPr>
              <w:sz w:val="32"/>
              <w:szCs w:val="32"/>
            </w:rPr>
            <w:br/>
          </w:r>
          <w:r w:rsidRPr="00EA0748">
            <w:rPr>
              <w:b/>
              <w:sz w:val="30"/>
              <w:szCs w:val="30"/>
            </w:rPr>
            <w:t>Redes de Internet (LEIC/LEETC/LE</w:t>
          </w:r>
          <w:r>
            <w:rPr>
              <w:b/>
              <w:sz w:val="30"/>
              <w:szCs w:val="30"/>
            </w:rPr>
            <w:t>I</w:t>
          </w:r>
          <w:r w:rsidRPr="00EA0748">
            <w:rPr>
              <w:b/>
              <w:sz w:val="30"/>
              <w:szCs w:val="30"/>
            </w:rPr>
            <w:t>M)</w:t>
          </w:r>
        </w:p>
      </w:tc>
    </w:tr>
  </w:tbl>
  <w:p w14:paraId="3820F0F0" w14:textId="77777777" w:rsidR="00F9675F" w:rsidRDefault="00F9675F" w:rsidP="00056D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D5BA9"/>
    <w:multiLevelType w:val="hybridMultilevel"/>
    <w:tmpl w:val="259C5E72"/>
    <w:lvl w:ilvl="0" w:tplc="AA34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8E9"/>
    <w:multiLevelType w:val="hybridMultilevel"/>
    <w:tmpl w:val="A4E09F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A96"/>
    <w:multiLevelType w:val="hybridMultilevel"/>
    <w:tmpl w:val="BADE7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27DA"/>
    <w:multiLevelType w:val="hybridMultilevel"/>
    <w:tmpl w:val="077C594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068" w:hanging="360"/>
      </w:pPr>
    </w:lvl>
    <w:lvl w:ilvl="2" w:tplc="0816001B" w:tentative="1">
      <w:start w:val="1"/>
      <w:numFmt w:val="lowerRoman"/>
      <w:lvlText w:val="%3."/>
      <w:lvlJc w:val="right"/>
      <w:pPr>
        <w:ind w:left="1788" w:hanging="180"/>
      </w:pPr>
    </w:lvl>
    <w:lvl w:ilvl="3" w:tplc="0816000F" w:tentative="1">
      <w:start w:val="1"/>
      <w:numFmt w:val="decimal"/>
      <w:lvlText w:val="%4."/>
      <w:lvlJc w:val="left"/>
      <w:pPr>
        <w:ind w:left="2508" w:hanging="360"/>
      </w:pPr>
    </w:lvl>
    <w:lvl w:ilvl="4" w:tplc="08160019" w:tentative="1">
      <w:start w:val="1"/>
      <w:numFmt w:val="lowerLetter"/>
      <w:lvlText w:val="%5."/>
      <w:lvlJc w:val="left"/>
      <w:pPr>
        <w:ind w:left="3228" w:hanging="360"/>
      </w:pPr>
    </w:lvl>
    <w:lvl w:ilvl="5" w:tplc="0816001B" w:tentative="1">
      <w:start w:val="1"/>
      <w:numFmt w:val="lowerRoman"/>
      <w:lvlText w:val="%6."/>
      <w:lvlJc w:val="right"/>
      <w:pPr>
        <w:ind w:left="3948" w:hanging="180"/>
      </w:pPr>
    </w:lvl>
    <w:lvl w:ilvl="6" w:tplc="0816000F" w:tentative="1">
      <w:start w:val="1"/>
      <w:numFmt w:val="decimal"/>
      <w:lvlText w:val="%7."/>
      <w:lvlJc w:val="left"/>
      <w:pPr>
        <w:ind w:left="4668" w:hanging="360"/>
      </w:pPr>
    </w:lvl>
    <w:lvl w:ilvl="7" w:tplc="08160019" w:tentative="1">
      <w:start w:val="1"/>
      <w:numFmt w:val="lowerLetter"/>
      <w:lvlText w:val="%8."/>
      <w:lvlJc w:val="left"/>
      <w:pPr>
        <w:ind w:left="5388" w:hanging="360"/>
      </w:pPr>
    </w:lvl>
    <w:lvl w:ilvl="8" w:tplc="08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5" w15:restartNumberingAfterBreak="0">
    <w:nsid w:val="2A5A7AF8"/>
    <w:multiLevelType w:val="hybridMultilevel"/>
    <w:tmpl w:val="8FC87E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5307C"/>
    <w:multiLevelType w:val="hybridMultilevel"/>
    <w:tmpl w:val="90243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 w15:restartNumberingAfterBreak="0">
    <w:nsid w:val="51F15028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41829"/>
    <w:multiLevelType w:val="hybridMultilevel"/>
    <w:tmpl w:val="022CAEB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AB72AE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099D"/>
    <w:multiLevelType w:val="hybridMultilevel"/>
    <w:tmpl w:val="223EFC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B3AAD"/>
    <w:multiLevelType w:val="hybridMultilevel"/>
    <w:tmpl w:val="D56404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0"/>
  </w:num>
  <w:num w:numId="13">
    <w:abstractNumId w:val="2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8B"/>
    <w:rsid w:val="00011222"/>
    <w:rsid w:val="00014E20"/>
    <w:rsid w:val="000457E9"/>
    <w:rsid w:val="00052A9B"/>
    <w:rsid w:val="00056D48"/>
    <w:rsid w:val="00073BD3"/>
    <w:rsid w:val="00074D7A"/>
    <w:rsid w:val="00087080"/>
    <w:rsid w:val="00095816"/>
    <w:rsid w:val="000A78CC"/>
    <w:rsid w:val="000D4A8F"/>
    <w:rsid w:val="00111A30"/>
    <w:rsid w:val="00117506"/>
    <w:rsid w:val="00131722"/>
    <w:rsid w:val="00167BEA"/>
    <w:rsid w:val="001E1F90"/>
    <w:rsid w:val="00233274"/>
    <w:rsid w:val="0025087F"/>
    <w:rsid w:val="002735D7"/>
    <w:rsid w:val="00295231"/>
    <w:rsid w:val="002B5F79"/>
    <w:rsid w:val="002C4889"/>
    <w:rsid w:val="002D3BA8"/>
    <w:rsid w:val="002E3A20"/>
    <w:rsid w:val="00300FEC"/>
    <w:rsid w:val="00324A69"/>
    <w:rsid w:val="00332BA5"/>
    <w:rsid w:val="00353D96"/>
    <w:rsid w:val="0036536A"/>
    <w:rsid w:val="003B06CE"/>
    <w:rsid w:val="003B232B"/>
    <w:rsid w:val="004074C4"/>
    <w:rsid w:val="004320D2"/>
    <w:rsid w:val="00467E5F"/>
    <w:rsid w:val="00471777"/>
    <w:rsid w:val="00472E2F"/>
    <w:rsid w:val="004A6B8F"/>
    <w:rsid w:val="004B6C78"/>
    <w:rsid w:val="00506144"/>
    <w:rsid w:val="0055372C"/>
    <w:rsid w:val="00555855"/>
    <w:rsid w:val="0056506A"/>
    <w:rsid w:val="00594D82"/>
    <w:rsid w:val="005F369B"/>
    <w:rsid w:val="006109DD"/>
    <w:rsid w:val="00610CC6"/>
    <w:rsid w:val="00621474"/>
    <w:rsid w:val="006417B1"/>
    <w:rsid w:val="006766E8"/>
    <w:rsid w:val="006772D5"/>
    <w:rsid w:val="006936EC"/>
    <w:rsid w:val="007074B2"/>
    <w:rsid w:val="00737D7E"/>
    <w:rsid w:val="0075369F"/>
    <w:rsid w:val="00765037"/>
    <w:rsid w:val="00783C12"/>
    <w:rsid w:val="00793F37"/>
    <w:rsid w:val="007F2576"/>
    <w:rsid w:val="00801AA8"/>
    <w:rsid w:val="00817051"/>
    <w:rsid w:val="008179A8"/>
    <w:rsid w:val="00872770"/>
    <w:rsid w:val="00876233"/>
    <w:rsid w:val="008A73B8"/>
    <w:rsid w:val="008B547D"/>
    <w:rsid w:val="008E7D31"/>
    <w:rsid w:val="00923BB6"/>
    <w:rsid w:val="00926D74"/>
    <w:rsid w:val="009369F1"/>
    <w:rsid w:val="00956C7A"/>
    <w:rsid w:val="00960BC3"/>
    <w:rsid w:val="00970673"/>
    <w:rsid w:val="0098498B"/>
    <w:rsid w:val="009B7F53"/>
    <w:rsid w:val="00A0099C"/>
    <w:rsid w:val="00A4526F"/>
    <w:rsid w:val="00A7443A"/>
    <w:rsid w:val="00B003EB"/>
    <w:rsid w:val="00B01DBA"/>
    <w:rsid w:val="00B12291"/>
    <w:rsid w:val="00B13AB7"/>
    <w:rsid w:val="00B324B0"/>
    <w:rsid w:val="00B44C9F"/>
    <w:rsid w:val="00B823EF"/>
    <w:rsid w:val="00B82A41"/>
    <w:rsid w:val="00B97883"/>
    <w:rsid w:val="00BB42D7"/>
    <w:rsid w:val="00BF3510"/>
    <w:rsid w:val="00C6778E"/>
    <w:rsid w:val="00C83B4E"/>
    <w:rsid w:val="00CA32CF"/>
    <w:rsid w:val="00CE257A"/>
    <w:rsid w:val="00D01F4B"/>
    <w:rsid w:val="00D567FD"/>
    <w:rsid w:val="00D62C1A"/>
    <w:rsid w:val="00D8294C"/>
    <w:rsid w:val="00D82AAB"/>
    <w:rsid w:val="00E214F8"/>
    <w:rsid w:val="00E42212"/>
    <w:rsid w:val="00E47D63"/>
    <w:rsid w:val="00E839B4"/>
    <w:rsid w:val="00EA2BB8"/>
    <w:rsid w:val="00EC3448"/>
    <w:rsid w:val="00EF0619"/>
    <w:rsid w:val="00EF34E5"/>
    <w:rsid w:val="00F24589"/>
    <w:rsid w:val="00F77D72"/>
    <w:rsid w:val="00F85556"/>
    <w:rsid w:val="00F9675F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DA26C"/>
  <w15:chartTrackingRefBased/>
  <w15:docId w15:val="{761DB615-E2A4-4526-86B3-C533C1DF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49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B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34E5"/>
    <w:pPr>
      <w:ind w:left="720"/>
      <w:contextualSpacing/>
    </w:pPr>
  </w:style>
  <w:style w:type="paragraph" w:customStyle="1" w:styleId="Pergunta">
    <w:name w:val="Pergunta"/>
    <w:basedOn w:val="Normal"/>
    <w:link w:val="PerguntaChar"/>
    <w:qFormat/>
    <w:rsid w:val="00353D96"/>
    <w:pPr>
      <w:keepLines/>
      <w:numPr>
        <w:numId w:val="5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PerguntaChar">
    <w:name w:val="Pergunta Char"/>
    <w:basedOn w:val="Tipodeletrapredefinidodopargrafo"/>
    <w:link w:val="Pergunta"/>
    <w:rsid w:val="00353D96"/>
    <w:rPr>
      <w:rFonts w:asciiTheme="majorHAnsi" w:eastAsia="Times New Roman" w:hAnsiTheme="majorHAnsi" w:cs="Times New Roman"/>
      <w:sz w:val="24"/>
      <w:szCs w:val="24"/>
    </w:rPr>
  </w:style>
  <w:style w:type="paragraph" w:styleId="Cabealho">
    <w:name w:val="header"/>
    <w:basedOn w:val="Normal"/>
    <w:link w:val="CabealhoCarter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056D48"/>
  </w:style>
  <w:style w:type="paragraph" w:styleId="Rodap">
    <w:name w:val="footer"/>
    <w:basedOn w:val="Normal"/>
    <w:link w:val="RodapCarter"/>
    <w:uiPriority w:val="99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6D48"/>
  </w:style>
  <w:style w:type="character" w:styleId="Refdecomentrio">
    <w:name w:val="annotation reference"/>
    <w:basedOn w:val="Tipodeletrapredefinidodopargrafo"/>
    <w:uiPriority w:val="99"/>
    <w:semiHidden/>
    <w:unhideWhenUsed/>
    <w:rsid w:val="002735D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735D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735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735D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735D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7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7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Desenho_do_Microsoft_Visio2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Desenho_do_Microsoft_Visio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2420</Words>
  <Characters>13068</Characters>
  <Application>Microsoft Office Word</Application>
  <DocSecurity>0</DocSecurity>
  <Lines>108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/>
      <vt:lpstr/>
      <vt:lpstr/>
      <vt:lpstr>/</vt:lpstr>
      <vt:lpstr/>
      <vt:lpstr/>
      <vt:lpstr>/</vt:lpstr>
      <vt:lpstr>b) [0, 5 valores] Que conselho daria ao gestor do sistema autónomo do router R2,</vt:lpstr>
      <vt:lpstr/>
      <vt:lpstr/>
      <vt:lpstr/>
    </vt:vector>
  </TitlesOfParts>
  <Company/>
  <LinksUpToDate>false</LinksUpToDate>
  <CharactersWithSpaces>15458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ferreira</dc:creator>
  <cp:keywords/>
  <dc:description/>
  <cp:lastModifiedBy>joao ferreira</cp:lastModifiedBy>
  <cp:revision>2</cp:revision>
  <cp:lastPrinted>2016-01-12T16:15:00Z</cp:lastPrinted>
  <dcterms:created xsi:type="dcterms:W3CDTF">2016-01-15T06:18:00Z</dcterms:created>
  <dcterms:modified xsi:type="dcterms:W3CDTF">2016-01-15T06:18:00Z</dcterms:modified>
</cp:coreProperties>
</file>