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2048"/>
        <w:gridCol w:w="503"/>
        <w:gridCol w:w="373"/>
        <w:gridCol w:w="1753"/>
      </w:tblGrid>
      <w:tr w:rsidR="00276B9E" w:rsidRPr="00DE3CC6" w:rsidTr="00942F40">
        <w:tc>
          <w:tcPr>
            <w:tcW w:w="567" w:type="dxa"/>
          </w:tcPr>
          <w:p w:rsidR="00276B9E" w:rsidRPr="00DE3CC6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  <w:r w:rsidRPr="00DE3CC6">
              <w:rPr>
                <w:rFonts w:asciiTheme="minorHAnsi" w:hAnsiTheme="minorHAnsi" w:cs="Calibri"/>
                <w:szCs w:val="20"/>
              </w:rPr>
              <w:t>Nome</w:t>
            </w:r>
            <w:r w:rsidRPr="00DE3CC6">
              <w:rPr>
                <w:rFonts w:asciiTheme="minorHAnsi" w:hAnsiTheme="minorHAnsi" w:cs="Calibri"/>
                <w:b/>
                <w:szCs w:val="20"/>
              </w:rPr>
              <w:t>: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DE3CC6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876" w:type="dxa"/>
            <w:gridSpan w:val="2"/>
          </w:tcPr>
          <w:p w:rsidR="00276B9E" w:rsidRPr="00DE3CC6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  <w:proofErr w:type="spellStart"/>
            <w:r w:rsidRPr="00DE3CC6">
              <w:rPr>
                <w:rFonts w:asciiTheme="minorHAnsi" w:hAnsiTheme="minorHAnsi" w:cs="Calibri"/>
                <w:szCs w:val="20"/>
              </w:rPr>
              <w:t>Número</w:t>
            </w:r>
            <w:proofErr w:type="spellEnd"/>
            <w:r w:rsidRPr="00DE3CC6">
              <w:rPr>
                <w:rFonts w:asciiTheme="minorHAnsi" w:hAnsiTheme="minorHAnsi" w:cs="Calibri"/>
                <w:szCs w:val="20"/>
              </w:rPr>
              <w:t>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DE3CC6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</w:p>
        </w:tc>
      </w:tr>
      <w:tr w:rsidR="00942F40" w:rsidRPr="00DE3CC6" w:rsidTr="00942F40">
        <w:tc>
          <w:tcPr>
            <w:tcW w:w="6096" w:type="dxa"/>
            <w:gridSpan w:val="3"/>
          </w:tcPr>
          <w:p w:rsidR="001227A1" w:rsidRPr="00DE3CC6" w:rsidRDefault="001227A1" w:rsidP="00B913B6">
            <w:pPr>
              <w:spacing w:before="120"/>
              <w:jc w:val="left"/>
              <w:rPr>
                <w:rFonts w:asciiTheme="minorHAnsi" w:hAnsiTheme="minorHAnsi" w:cs="Calibri"/>
                <w:szCs w:val="20"/>
                <w:lang w:val="pt-PT"/>
              </w:rPr>
            </w:pPr>
            <w:r w:rsidRPr="00DE3CC6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551" w:type="dxa"/>
            <w:gridSpan w:val="2"/>
          </w:tcPr>
          <w:p w:rsidR="001227A1" w:rsidRPr="00DE3CC6" w:rsidRDefault="001227A1" w:rsidP="000B550C">
            <w:pPr>
              <w:spacing w:before="120"/>
              <w:jc w:val="left"/>
              <w:rPr>
                <w:rFonts w:asciiTheme="minorHAnsi" w:hAnsiTheme="minorHAnsi" w:cs="Calibri"/>
                <w:szCs w:val="20"/>
              </w:rPr>
            </w:pPr>
            <w:proofErr w:type="spellStart"/>
            <w:r w:rsidRPr="00DE3CC6">
              <w:rPr>
                <w:rFonts w:asciiTheme="minorHAnsi" w:hAnsiTheme="minorHAnsi" w:cs="Calibri"/>
                <w:szCs w:val="20"/>
              </w:rPr>
              <w:t>Docente</w:t>
            </w:r>
            <w:proofErr w:type="spellEnd"/>
            <w:r w:rsidRPr="00DE3CC6">
              <w:rPr>
                <w:rFonts w:asciiTheme="minorHAnsi" w:hAnsiTheme="minorHAnsi" w:cs="Calibri"/>
                <w:szCs w:val="20"/>
              </w:rPr>
              <w:t xml:space="preserve">: </w:t>
            </w:r>
            <w:r w:rsidR="000B550C" w:rsidRPr="00DE3CC6">
              <w:rPr>
                <w:rFonts w:asciiTheme="minorHAnsi" w:hAnsiTheme="minorHAnsi" w:cs="Calibri"/>
                <w:szCs w:val="20"/>
              </w:rPr>
              <w:t>JA</w:t>
            </w:r>
            <w:r w:rsidRPr="00DE3CC6">
              <w:rPr>
                <w:rFonts w:asciiTheme="minorHAnsi" w:hAnsiTheme="minorHAnsi" w:cs="Calibri"/>
                <w:szCs w:val="20"/>
              </w:rPr>
              <w:t xml:space="preserve"> </w:t>
            </w:r>
            <w:r w:rsidRPr="00DE3CC6">
              <w:rPr>
                <w:rFonts w:asciiTheme="minorHAnsi" w:hAnsiTheme="minorHAnsi" w:cs="Calibri"/>
                <w:szCs w:val="20"/>
              </w:rPr>
              <w:sym w:font="Wingdings" w:char="00A8"/>
            </w:r>
            <w:r w:rsidRPr="00DE3CC6">
              <w:rPr>
                <w:rFonts w:asciiTheme="minorHAnsi" w:hAnsiTheme="minorHAnsi" w:cs="Calibri"/>
                <w:szCs w:val="20"/>
              </w:rPr>
              <w:t xml:space="preserve">  P</w:t>
            </w:r>
            <w:r w:rsidR="004A6A1B" w:rsidRPr="00DE3CC6">
              <w:rPr>
                <w:rFonts w:asciiTheme="minorHAnsi" w:hAnsiTheme="minorHAnsi" w:cs="Calibri"/>
                <w:szCs w:val="20"/>
              </w:rPr>
              <w:t>A</w:t>
            </w:r>
            <w:r w:rsidRPr="00DE3CC6">
              <w:rPr>
                <w:rFonts w:asciiTheme="minorHAnsi" w:hAnsiTheme="minorHAnsi" w:cs="Calibri"/>
                <w:szCs w:val="20"/>
              </w:rPr>
              <w:t xml:space="preserve"> </w:t>
            </w:r>
            <w:r w:rsidRPr="00DE3CC6">
              <w:rPr>
                <w:rFonts w:asciiTheme="minorHAnsi" w:hAnsiTheme="minorHAnsi" w:cs="Calibri"/>
                <w:szCs w:val="20"/>
              </w:rPr>
              <w:sym w:font="Wingdings" w:char="00A8"/>
            </w:r>
            <w:r w:rsidR="004A6A1B" w:rsidRPr="00DE3CC6">
              <w:rPr>
                <w:rFonts w:asciiTheme="minorHAnsi" w:hAnsiTheme="minorHAnsi" w:cs="Calibri"/>
                <w:szCs w:val="20"/>
              </w:rPr>
              <w:t xml:space="preserve">  VA </w:t>
            </w:r>
            <w:r w:rsidR="004A6A1B" w:rsidRPr="00DE3CC6">
              <w:rPr>
                <w:rFonts w:asciiTheme="minorHAnsi" w:hAnsiTheme="minorHAnsi" w:cs="Calibri"/>
                <w:szCs w:val="20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:rsidR="001227A1" w:rsidRPr="00DE3CC6" w:rsidRDefault="001227A1" w:rsidP="001A0758">
            <w:pPr>
              <w:spacing w:before="120"/>
              <w:jc w:val="center"/>
              <w:rPr>
                <w:rFonts w:asciiTheme="minorHAnsi" w:hAnsiTheme="minorHAnsi" w:cs="Calibri"/>
                <w:szCs w:val="20"/>
              </w:rPr>
            </w:pPr>
            <w:proofErr w:type="spellStart"/>
            <w:r w:rsidRPr="00DE3CC6">
              <w:rPr>
                <w:rFonts w:asciiTheme="minorHAnsi" w:hAnsiTheme="minorHAnsi" w:cs="Calibri"/>
                <w:b/>
                <w:szCs w:val="20"/>
                <w:u w:val="single"/>
              </w:rPr>
              <w:t>Duração</w:t>
            </w:r>
            <w:proofErr w:type="spellEnd"/>
            <w:r w:rsidRPr="00DE3CC6">
              <w:rPr>
                <w:rFonts w:asciiTheme="minorHAnsi" w:hAnsiTheme="minorHAnsi" w:cs="Calibri"/>
                <w:b/>
                <w:szCs w:val="20"/>
                <w:u w:val="single"/>
              </w:rPr>
              <w:t xml:space="preserve">: </w:t>
            </w:r>
            <w:r w:rsidR="001A0758" w:rsidRPr="00DE3CC6">
              <w:rPr>
                <w:rFonts w:asciiTheme="minorHAnsi" w:hAnsiTheme="minorHAnsi" w:cs="Calibri"/>
                <w:b/>
                <w:szCs w:val="20"/>
                <w:u w:val="single"/>
              </w:rPr>
              <w:t>2h</w:t>
            </w:r>
          </w:p>
        </w:tc>
      </w:tr>
      <w:tr w:rsidR="00C62769" w:rsidRPr="00DE3CC6" w:rsidTr="00942F40">
        <w:trPr>
          <w:gridAfter w:val="5"/>
          <w:wAfter w:w="9244" w:type="dxa"/>
          <w:trHeight w:val="92"/>
        </w:trPr>
        <w:tc>
          <w:tcPr>
            <w:tcW w:w="567" w:type="dxa"/>
          </w:tcPr>
          <w:p w:rsidR="00C62769" w:rsidRPr="00DE3CC6" w:rsidRDefault="00303DD0" w:rsidP="00942F40">
            <w:pPr>
              <w:jc w:val="center"/>
              <w:rPr>
                <w:rFonts w:asciiTheme="minorHAnsi" w:hAnsiTheme="minorHAnsi"/>
                <w:b/>
                <w:szCs w:val="20"/>
              </w:rPr>
            </w:pPr>
            <w:r w:rsidRPr="00DE3CC6">
              <w:rPr>
                <w:rFonts w:asciiTheme="minorHAnsi" w:hAnsiTheme="minorHAnsi"/>
                <w:b/>
                <w:szCs w:val="20"/>
              </w:rPr>
              <w:t xml:space="preserve">       </w:t>
            </w:r>
            <w:r w:rsidR="00942F40" w:rsidRPr="00DE3CC6">
              <w:rPr>
                <w:rFonts w:asciiTheme="minorHAnsi" w:hAnsiTheme="minorHAnsi"/>
                <w:b/>
                <w:szCs w:val="20"/>
              </w:rPr>
              <w:t xml:space="preserve">  </w:t>
            </w:r>
            <w:r w:rsidR="00C62769" w:rsidRPr="00DE3CC6">
              <w:rPr>
                <w:rFonts w:asciiTheme="minorHAnsi" w:hAnsiTheme="minorHAnsi"/>
                <w:b/>
                <w:szCs w:val="20"/>
              </w:rPr>
              <w:t>V</w:t>
            </w:r>
            <w:r w:rsidR="00763CDD" w:rsidRPr="00DE3CC6">
              <w:rPr>
                <w:rFonts w:asciiTheme="minorHAnsi" w:hAnsiTheme="minorHAnsi"/>
                <w:b/>
                <w:szCs w:val="20"/>
              </w:rPr>
              <w:t xml:space="preserve"> </w:t>
            </w:r>
          </w:p>
        </w:tc>
        <w:tc>
          <w:tcPr>
            <w:tcW w:w="962" w:type="dxa"/>
          </w:tcPr>
          <w:p w:rsidR="00C62769" w:rsidRPr="00DE3CC6" w:rsidRDefault="00C62769" w:rsidP="00942F40">
            <w:pPr>
              <w:jc w:val="left"/>
              <w:rPr>
                <w:rFonts w:asciiTheme="minorHAnsi" w:hAnsiTheme="minorHAnsi"/>
                <w:b/>
                <w:szCs w:val="20"/>
              </w:rPr>
            </w:pPr>
            <w:r w:rsidRPr="00DE3CC6">
              <w:rPr>
                <w:rFonts w:asciiTheme="minorHAnsi" w:hAnsiTheme="minorHAnsi"/>
                <w:b/>
                <w:szCs w:val="20"/>
              </w:rPr>
              <w:t xml:space="preserve"> </w:t>
            </w:r>
            <w:r w:rsidR="00942F40" w:rsidRPr="00DE3CC6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DE3CC6">
              <w:rPr>
                <w:rFonts w:asciiTheme="minorHAnsi" w:hAnsiTheme="minorHAnsi"/>
                <w:b/>
                <w:szCs w:val="20"/>
              </w:rPr>
              <w:t>F</w:t>
            </w:r>
          </w:p>
        </w:tc>
      </w:tr>
    </w:tbl>
    <w:p w:rsidR="00BF6424" w:rsidRPr="00DE3CC6" w:rsidRDefault="00BF6424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Afirmar que um PC está associado a uma determinada VLAN implica:</w:t>
      </w:r>
    </w:p>
    <w:p w:rsidR="000B550C" w:rsidRPr="00DE3CC6" w:rsidRDefault="000B550C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 porta do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que liga ao PC deve ser configurada em modo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trunk</w:t>
      </w:r>
      <w:proofErr w:type="spellEnd"/>
    </w:p>
    <w:p w:rsidR="000B550C" w:rsidRPr="002F294A" w:rsidRDefault="000B550C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2F294A">
        <w:rPr>
          <w:rFonts w:asciiTheme="minorHAnsi" w:hAnsiTheme="minorHAnsi"/>
          <w:color w:val="FF0000"/>
          <w:sz w:val="20"/>
          <w:szCs w:val="20"/>
        </w:rPr>
        <w:t xml:space="preserve">A porta do </w:t>
      </w:r>
      <w:proofErr w:type="spellStart"/>
      <w:r w:rsidRPr="002F294A">
        <w:rPr>
          <w:rFonts w:asciiTheme="minorHAnsi" w:hAnsiTheme="minorHAnsi"/>
          <w:i/>
          <w:color w:val="FF0000"/>
          <w:sz w:val="20"/>
          <w:szCs w:val="20"/>
        </w:rPr>
        <w:t>switch</w:t>
      </w:r>
      <w:proofErr w:type="spellEnd"/>
      <w:r w:rsidRPr="002F294A">
        <w:rPr>
          <w:rFonts w:asciiTheme="minorHAnsi" w:hAnsiTheme="minorHAnsi"/>
          <w:color w:val="FF0000"/>
          <w:sz w:val="20"/>
          <w:szCs w:val="20"/>
        </w:rPr>
        <w:t xml:space="preserve"> que liga ao PC deve ser configurada em modo </w:t>
      </w:r>
      <w:proofErr w:type="spellStart"/>
      <w:r w:rsidRPr="002F294A">
        <w:rPr>
          <w:rFonts w:asciiTheme="minorHAnsi" w:hAnsiTheme="minorHAnsi"/>
          <w:i/>
          <w:color w:val="FF0000"/>
          <w:sz w:val="20"/>
          <w:szCs w:val="20"/>
        </w:rPr>
        <w:t>access</w:t>
      </w:r>
      <w:proofErr w:type="spellEnd"/>
      <w:r w:rsidR="00F21921" w:rsidRPr="002F294A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BF6424" w:rsidRPr="00DE3CC6" w:rsidRDefault="00BF6424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As tramas entre o PC e 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a que está ligado incluem a </w:t>
      </w:r>
      <w:proofErr w:type="spellStart"/>
      <w:proofErr w:type="gramStart"/>
      <w:r w:rsidRPr="00DE3CC6">
        <w:rPr>
          <w:rFonts w:asciiTheme="minorHAnsi" w:hAnsiTheme="minorHAnsi"/>
          <w:i/>
          <w:sz w:val="20"/>
          <w:szCs w:val="20"/>
        </w:rPr>
        <w:t>tag</w:t>
      </w:r>
      <w:proofErr w:type="spellEnd"/>
      <w:proofErr w:type="gramEnd"/>
      <w:r w:rsidRPr="00DE3CC6">
        <w:rPr>
          <w:rFonts w:asciiTheme="minorHAnsi" w:hAnsiTheme="minorHAnsi"/>
          <w:sz w:val="20"/>
          <w:szCs w:val="20"/>
        </w:rPr>
        <w:t xml:space="preserve"> da VLAN</w:t>
      </w:r>
    </w:p>
    <w:p w:rsidR="00BF6424" w:rsidRPr="00F21921" w:rsidRDefault="00BF6424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 xml:space="preserve">As tramas entre o PC e o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switch</w:t>
      </w:r>
      <w:proofErr w:type="spellEnd"/>
      <w:r w:rsidRPr="00F21921">
        <w:rPr>
          <w:rFonts w:asciiTheme="minorHAnsi" w:hAnsiTheme="minorHAnsi"/>
          <w:color w:val="FF0000"/>
          <w:sz w:val="20"/>
          <w:szCs w:val="20"/>
        </w:rPr>
        <w:t xml:space="preserve"> a que está ligado não incluem a </w:t>
      </w:r>
      <w:proofErr w:type="spellStart"/>
      <w:proofErr w:type="gramStart"/>
      <w:r w:rsidRPr="00F21921">
        <w:rPr>
          <w:rFonts w:asciiTheme="minorHAnsi" w:hAnsiTheme="minorHAnsi"/>
          <w:i/>
          <w:color w:val="FF0000"/>
          <w:sz w:val="20"/>
          <w:szCs w:val="20"/>
        </w:rPr>
        <w:t>tag</w:t>
      </w:r>
      <w:proofErr w:type="spellEnd"/>
      <w:proofErr w:type="gramEnd"/>
      <w:r w:rsidRPr="00F21921">
        <w:rPr>
          <w:rFonts w:asciiTheme="minorHAnsi" w:hAnsiTheme="minorHAnsi"/>
          <w:color w:val="FF0000"/>
          <w:sz w:val="20"/>
          <w:szCs w:val="20"/>
        </w:rPr>
        <w:t xml:space="preserve"> da VLAN</w:t>
      </w:r>
      <w:r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BF6424" w:rsidRPr="00DE3CC6" w:rsidRDefault="00BF6424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No que respeita ao IEEE802.1Q:</w:t>
      </w:r>
    </w:p>
    <w:p w:rsidR="00BF6424" w:rsidRPr="00DE3CC6" w:rsidRDefault="00BF6424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Pode</w:t>
      </w:r>
      <w:r w:rsidR="00403B89" w:rsidRPr="00DE3CC6">
        <w:rPr>
          <w:rFonts w:asciiTheme="minorHAnsi" w:hAnsiTheme="minorHAnsi"/>
          <w:sz w:val="20"/>
          <w:szCs w:val="20"/>
        </w:rPr>
        <w:t>m ser definidas</w:t>
      </w:r>
      <w:r w:rsidRPr="00DE3CC6">
        <w:rPr>
          <w:rFonts w:asciiTheme="minorHAnsi" w:hAnsiTheme="minorHAnsi"/>
          <w:sz w:val="20"/>
          <w:szCs w:val="20"/>
        </w:rPr>
        <w:t xml:space="preserve"> </w:t>
      </w:r>
      <w:r w:rsidR="00403B89" w:rsidRPr="00DE3CC6">
        <w:rPr>
          <w:rFonts w:asciiTheme="minorHAnsi" w:hAnsiTheme="minorHAnsi"/>
          <w:sz w:val="20"/>
          <w:szCs w:val="20"/>
        </w:rPr>
        <w:t xml:space="preserve">até </w:t>
      </w:r>
      <w:r w:rsidRPr="00DE3CC6">
        <w:rPr>
          <w:rFonts w:asciiTheme="minorHAnsi" w:hAnsiTheme="minorHAnsi"/>
          <w:sz w:val="20"/>
          <w:szCs w:val="20"/>
        </w:rPr>
        <w:t>cerca de 200 VLAN</w:t>
      </w:r>
    </w:p>
    <w:p w:rsidR="00BF6424" w:rsidRPr="00F21921" w:rsidRDefault="00BF6424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>Pode</w:t>
      </w:r>
      <w:r w:rsidR="00403B89" w:rsidRPr="00F21921">
        <w:rPr>
          <w:rFonts w:asciiTheme="minorHAnsi" w:hAnsiTheme="minorHAnsi"/>
          <w:color w:val="FF0000"/>
          <w:sz w:val="20"/>
          <w:szCs w:val="20"/>
        </w:rPr>
        <w:t>m ser definidas</w:t>
      </w:r>
      <w:r w:rsidRPr="00F21921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403B89" w:rsidRPr="00F21921">
        <w:rPr>
          <w:rFonts w:asciiTheme="minorHAnsi" w:hAnsiTheme="minorHAnsi"/>
          <w:color w:val="FF0000"/>
          <w:sz w:val="20"/>
          <w:szCs w:val="20"/>
        </w:rPr>
        <w:t xml:space="preserve">até </w:t>
      </w:r>
      <w:r w:rsidRPr="00F21921">
        <w:rPr>
          <w:rFonts w:asciiTheme="minorHAnsi" w:hAnsiTheme="minorHAnsi"/>
          <w:color w:val="FF0000"/>
          <w:sz w:val="20"/>
          <w:szCs w:val="20"/>
        </w:rPr>
        <w:t>cerca de 4000 VLAN</w:t>
      </w:r>
      <w:r w:rsidR="00403B89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BF6424" w:rsidRPr="00F21921" w:rsidRDefault="00403B89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 xml:space="preserve">A </w:t>
      </w:r>
      <w:proofErr w:type="spellStart"/>
      <w:proofErr w:type="gramStart"/>
      <w:r w:rsidRPr="00F21921">
        <w:rPr>
          <w:rFonts w:asciiTheme="minorHAnsi" w:hAnsiTheme="minorHAnsi"/>
          <w:i/>
          <w:color w:val="FF0000"/>
          <w:sz w:val="20"/>
          <w:szCs w:val="20"/>
        </w:rPr>
        <w:t>tag</w:t>
      </w:r>
      <w:proofErr w:type="spellEnd"/>
      <w:proofErr w:type="gramEnd"/>
      <w:r w:rsidRPr="00F21921">
        <w:rPr>
          <w:rFonts w:asciiTheme="minorHAnsi" w:hAnsiTheme="minorHAnsi"/>
          <w:color w:val="FF0000"/>
          <w:sz w:val="20"/>
          <w:szCs w:val="20"/>
        </w:rPr>
        <w:t xml:space="preserve"> inclui sempre o mesmo valor de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type</w:t>
      </w:r>
      <w:proofErr w:type="spellEnd"/>
      <w:r w:rsidRPr="00F21921">
        <w:rPr>
          <w:rFonts w:asciiTheme="minorHAnsi" w:hAnsiTheme="minorHAnsi"/>
          <w:color w:val="FF0000"/>
          <w:sz w:val="20"/>
          <w:szCs w:val="20"/>
        </w:rPr>
        <w:t xml:space="preserve"> (0x8100)</w:t>
      </w:r>
      <w:r w:rsidR="00A13D14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403B89" w:rsidRPr="00F21921" w:rsidRDefault="00403B89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 xml:space="preserve">As </w:t>
      </w:r>
      <w:proofErr w:type="spellStart"/>
      <w:proofErr w:type="gramStart"/>
      <w:r w:rsidRPr="00F21921">
        <w:rPr>
          <w:rFonts w:asciiTheme="minorHAnsi" w:hAnsiTheme="minorHAnsi"/>
          <w:i/>
          <w:color w:val="FF0000"/>
          <w:sz w:val="20"/>
          <w:szCs w:val="20"/>
        </w:rPr>
        <w:t>tags</w:t>
      </w:r>
      <w:proofErr w:type="spellEnd"/>
      <w:proofErr w:type="gramEnd"/>
      <w:r w:rsidRPr="00F21921">
        <w:rPr>
          <w:rFonts w:asciiTheme="minorHAnsi" w:hAnsiTheme="minorHAnsi"/>
          <w:color w:val="FF0000"/>
          <w:sz w:val="20"/>
          <w:szCs w:val="20"/>
        </w:rPr>
        <w:t xml:space="preserve"> são inseridas a seguir ao campo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source</w:t>
      </w:r>
      <w:proofErr w:type="spellEnd"/>
      <w:r w:rsidRPr="00F21921">
        <w:rPr>
          <w:rFonts w:asciiTheme="minorHAnsi" w:hAnsiTheme="minorHAnsi"/>
          <w:i/>
          <w:color w:val="FF0000"/>
          <w:sz w:val="20"/>
          <w:szCs w:val="20"/>
        </w:rPr>
        <w:t xml:space="preserve">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address</w:t>
      </w:r>
      <w:proofErr w:type="spellEnd"/>
      <w:r w:rsidR="00A13D14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403B89" w:rsidRPr="00DE3CC6" w:rsidRDefault="00403B89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Quando se usam VLAN (IEEE802.1Q):</w:t>
      </w:r>
    </w:p>
    <w:p w:rsidR="00AC4A0E" w:rsidRPr="00DE3CC6" w:rsidRDefault="00AC4A0E" w:rsidP="00AC4A0E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Numa ligação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trunk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apenas a VLAN nativa transporta a </w:t>
      </w:r>
      <w:proofErr w:type="spellStart"/>
      <w:proofErr w:type="gramStart"/>
      <w:r w:rsidRPr="00DE3CC6">
        <w:rPr>
          <w:rFonts w:asciiTheme="minorHAnsi" w:hAnsiTheme="minorHAnsi"/>
          <w:i/>
          <w:sz w:val="20"/>
          <w:szCs w:val="20"/>
        </w:rPr>
        <w:t>tag</w:t>
      </w:r>
      <w:proofErr w:type="spellEnd"/>
      <w:proofErr w:type="gramEnd"/>
    </w:p>
    <w:p w:rsidR="00403B89" w:rsidRPr="00F21921" w:rsidRDefault="00456E58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>Um troço físico da rede (Ethernet) pode pertencer a várias VLAN</w:t>
      </w:r>
      <w:r w:rsidR="00A13D14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0B550C" w:rsidRPr="00DE3CC6" w:rsidRDefault="000B550C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Um</w:t>
      </w:r>
      <w:r w:rsidR="00541B62" w:rsidRPr="00DE3CC6">
        <w:rPr>
          <w:rFonts w:asciiTheme="minorHAnsi" w:hAnsiTheme="minorHAnsi"/>
          <w:sz w:val="20"/>
          <w:szCs w:val="20"/>
        </w:rPr>
        <w:t>a</w:t>
      </w:r>
      <w:r w:rsidRPr="00DE3CC6">
        <w:rPr>
          <w:rFonts w:asciiTheme="minorHAnsi" w:hAnsiTheme="minorHAnsi"/>
          <w:sz w:val="20"/>
          <w:szCs w:val="20"/>
        </w:rPr>
        <w:t xml:space="preserve"> porta configurada no modo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access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está associada a uma única VLAN</w:t>
      </w:r>
    </w:p>
    <w:p w:rsidR="00456E58" w:rsidRPr="00F21921" w:rsidRDefault="00456E58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>Ao usar STP (</w:t>
      </w:r>
      <w:r w:rsidRPr="00F21921">
        <w:rPr>
          <w:rFonts w:asciiTheme="minorHAnsi" w:hAnsiTheme="minorHAnsi"/>
          <w:i/>
          <w:color w:val="FF0000"/>
          <w:sz w:val="20"/>
          <w:szCs w:val="20"/>
        </w:rPr>
        <w:t>per VLAN STP</w:t>
      </w:r>
      <w:r w:rsidRPr="00F21921">
        <w:rPr>
          <w:rFonts w:asciiTheme="minorHAnsi" w:hAnsiTheme="minorHAnsi"/>
          <w:color w:val="FF0000"/>
          <w:sz w:val="20"/>
          <w:szCs w:val="20"/>
        </w:rPr>
        <w:t>) existirão tantas árvore</w:t>
      </w:r>
      <w:r w:rsidR="00AC4A0E" w:rsidRPr="00F21921">
        <w:rPr>
          <w:rFonts w:asciiTheme="minorHAnsi" w:hAnsiTheme="minorHAnsi"/>
          <w:color w:val="FF0000"/>
          <w:sz w:val="20"/>
          <w:szCs w:val="20"/>
        </w:rPr>
        <w:t>s</w:t>
      </w:r>
      <w:r w:rsidRPr="00F21921">
        <w:rPr>
          <w:rFonts w:asciiTheme="minorHAnsi" w:hAnsiTheme="minorHAnsi"/>
          <w:color w:val="FF0000"/>
          <w:sz w:val="20"/>
          <w:szCs w:val="20"/>
        </w:rPr>
        <w:t xml:space="preserve"> STP quantas as VLAN</w:t>
      </w:r>
      <w:r w:rsidR="00A13D14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AC4A0E" w:rsidRPr="00DE3CC6" w:rsidRDefault="00456E58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Qualquer que seja o número de VLAN configuradas existirá sempre apenas uma única árvore STP</w:t>
      </w:r>
    </w:p>
    <w:p w:rsidR="00AC4A0E" w:rsidRPr="00DE3CC6" w:rsidRDefault="00AC4A0E" w:rsidP="00AC4A0E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Quando 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Spanning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Tree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proofErr w:type="gramStart"/>
      <w:r w:rsidRPr="00DE3CC6">
        <w:rPr>
          <w:rFonts w:asciiTheme="minorHAnsi" w:hAnsiTheme="minorHAnsi"/>
          <w:i/>
          <w:sz w:val="20"/>
          <w:szCs w:val="20"/>
        </w:rPr>
        <w:t>Protocol</w:t>
      </w:r>
      <w:proofErr w:type="spellEnd"/>
      <w:proofErr w:type="gramEnd"/>
      <w:r w:rsidRPr="00DE3CC6">
        <w:rPr>
          <w:rFonts w:asciiTheme="minorHAnsi" w:hAnsiTheme="minorHAnsi"/>
          <w:sz w:val="20"/>
          <w:szCs w:val="20"/>
        </w:rPr>
        <w:t xml:space="preserve"> é utilizado:</w:t>
      </w:r>
    </w:p>
    <w:p w:rsidR="000B550C" w:rsidRPr="00DE3CC6" w:rsidRDefault="000B550C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Um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pode ter uma única porta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designated</w:t>
      </w:r>
      <w:proofErr w:type="spellEnd"/>
    </w:p>
    <w:p w:rsidR="00AC4A0E" w:rsidRPr="00DE3CC6" w:rsidRDefault="00AC4A0E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Cada troço físico da rede é utilizado apenas por uma única VLAN</w:t>
      </w:r>
    </w:p>
    <w:p w:rsidR="000B550C" w:rsidRPr="00DE3CC6" w:rsidRDefault="000B550C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Um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pode ter tantas portas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quantos os troços de rede a que se liga</w:t>
      </w:r>
    </w:p>
    <w:p w:rsidR="00AC4A0E" w:rsidRPr="00F21921" w:rsidRDefault="00AC4A0E" w:rsidP="000B550C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 xml:space="preserve">Uma interface pode estar no modo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blocking</w:t>
      </w:r>
      <w:proofErr w:type="spellEnd"/>
      <w:r w:rsidRPr="00F21921">
        <w:rPr>
          <w:rFonts w:asciiTheme="minorHAnsi" w:hAnsiTheme="minorHAnsi"/>
          <w:color w:val="FF0000"/>
          <w:sz w:val="20"/>
          <w:szCs w:val="20"/>
        </w:rPr>
        <w:t xml:space="preserve"> para uma VLAN e no modo </w:t>
      </w:r>
      <w:proofErr w:type="spellStart"/>
      <w:r w:rsidRPr="00F21921">
        <w:rPr>
          <w:rFonts w:asciiTheme="minorHAnsi" w:hAnsiTheme="minorHAnsi"/>
          <w:i/>
          <w:color w:val="FF0000"/>
          <w:sz w:val="20"/>
          <w:szCs w:val="20"/>
        </w:rPr>
        <w:t>designated</w:t>
      </w:r>
      <w:proofErr w:type="spellEnd"/>
      <w:r w:rsidRPr="00F21921">
        <w:rPr>
          <w:rFonts w:asciiTheme="minorHAnsi" w:hAnsiTheme="minorHAnsi"/>
          <w:color w:val="FF0000"/>
          <w:sz w:val="20"/>
          <w:szCs w:val="20"/>
        </w:rPr>
        <w:t xml:space="preserve"> para outra</w:t>
      </w:r>
      <w:r w:rsidR="000B550C" w:rsidRPr="00F21921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AC4A0E" w:rsidRPr="00DE3CC6" w:rsidRDefault="000B550C" w:rsidP="000B550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Assumindo apenas uma VLAN, uma porta de um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pode estar no estado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blocking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e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em simultâneo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6"/>
        <w:gridCol w:w="2216"/>
      </w:tblGrid>
      <w:tr w:rsidR="001000F6" w:rsidRPr="00DE3CC6" w:rsidTr="00CB2387">
        <w:tc>
          <w:tcPr>
            <w:tcW w:w="8556" w:type="dxa"/>
          </w:tcPr>
          <w:p w:rsidR="001000F6" w:rsidRPr="00DE3CC6" w:rsidRDefault="00053192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6E5331F" wp14:editId="11E6F432">
                  <wp:extent cx="5294131" cy="1824038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406" cy="182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</w:tcPr>
          <w:p w:rsidR="001000F6" w:rsidRPr="00DE3CC6" w:rsidRDefault="009B7E27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s valores dos </w:t>
            </w:r>
            <w:proofErr w:type="spellStart"/>
            <w:r w:rsidR="00641D5A" w:rsidRPr="00DE3CC6">
              <w:rPr>
                <w:rFonts w:asciiTheme="minorHAnsi" w:hAnsiTheme="minorHAnsi" w:cstheme="minorHAnsi"/>
                <w:sz w:val="20"/>
                <w:szCs w:val="20"/>
              </w:rPr>
              <w:t>BId</w:t>
            </w:r>
            <w:proofErr w:type="spellEnd"/>
            <w:r w:rsidR="00641D5A"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e prioridades 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>estão indicados na tabela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1000F6" w:rsidRPr="00DE3CC6" w:rsidRDefault="009B7E27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odas as ligações são </w:t>
            </w:r>
            <w:proofErr w:type="spellStart"/>
            <w:r w:rsidR="001000F6" w:rsidRPr="00DE3CC6">
              <w:rPr>
                <w:rFonts w:asciiTheme="minorHAnsi" w:hAnsiTheme="minorHAnsi" w:cstheme="minorHAnsi"/>
                <w:i/>
                <w:sz w:val="20"/>
                <w:szCs w:val="20"/>
              </w:rPr>
              <w:t>full</w:t>
            </w:r>
            <w:proofErr w:type="spellEnd"/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1000F6" w:rsidRPr="00DE3CC6">
              <w:rPr>
                <w:rFonts w:asciiTheme="minorHAnsi" w:hAnsiTheme="minorHAnsi" w:cstheme="minorHAnsi"/>
                <w:i/>
                <w:sz w:val="20"/>
                <w:szCs w:val="20"/>
              </w:rPr>
              <w:t>duplex</w:t>
            </w:r>
            <w:r w:rsidR="00EE3183" w:rsidRPr="00DE3CC6">
              <w:rPr>
                <w:rFonts w:asciiTheme="minorHAnsi" w:hAnsiTheme="minorHAnsi" w:cstheme="minorHAnsi"/>
                <w:i/>
                <w:sz w:val="20"/>
                <w:szCs w:val="20"/>
              </w:rPr>
              <w:t>;</w:t>
            </w:r>
          </w:p>
          <w:p w:rsidR="001000F6" w:rsidRPr="00DE3CC6" w:rsidRDefault="009B7E27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algoritmo utilizado é o STP.</w:t>
            </w:r>
          </w:p>
          <w:p w:rsidR="001000F6" w:rsidRPr="00DE3CC6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603A5" w:rsidRPr="00DE3CC6" w:rsidRDefault="007E2E10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Assuma que pretend</w:t>
      </w:r>
      <w:r w:rsidR="00FC47B6" w:rsidRPr="00DE3CC6">
        <w:rPr>
          <w:rFonts w:asciiTheme="minorHAnsi" w:hAnsiTheme="minorHAnsi"/>
          <w:sz w:val="20"/>
          <w:szCs w:val="20"/>
        </w:rPr>
        <w:t>e</w:t>
      </w:r>
      <w:r w:rsidRPr="00DE3CC6">
        <w:rPr>
          <w:rFonts w:asciiTheme="minorHAnsi" w:hAnsiTheme="minorHAnsi"/>
          <w:sz w:val="20"/>
          <w:szCs w:val="20"/>
        </w:rPr>
        <w:t xml:space="preserve"> </w:t>
      </w:r>
      <w:r w:rsidR="00F603A5" w:rsidRPr="00DE3CC6">
        <w:rPr>
          <w:rFonts w:asciiTheme="minorHAnsi" w:hAnsiTheme="minorHAnsi"/>
          <w:sz w:val="20"/>
          <w:szCs w:val="20"/>
        </w:rPr>
        <w:t xml:space="preserve">garantir </w:t>
      </w:r>
      <w:r w:rsidRPr="00DE3CC6">
        <w:rPr>
          <w:rFonts w:asciiTheme="minorHAnsi" w:hAnsiTheme="minorHAnsi"/>
          <w:sz w:val="20"/>
          <w:szCs w:val="20"/>
        </w:rPr>
        <w:t>que</w:t>
      </w:r>
      <w:r w:rsidR="00F603A5" w:rsidRPr="00DE3CC6">
        <w:rPr>
          <w:rFonts w:asciiTheme="minorHAnsi" w:hAnsiTheme="minorHAnsi"/>
          <w:sz w:val="20"/>
          <w:szCs w:val="20"/>
        </w:rPr>
        <w:t xml:space="preserve"> </w:t>
      </w:r>
      <w:r w:rsidRPr="00DE3CC6">
        <w:rPr>
          <w:rFonts w:asciiTheme="minorHAnsi" w:hAnsiTheme="minorHAnsi"/>
          <w:sz w:val="20"/>
          <w:szCs w:val="20"/>
        </w:rPr>
        <w:t xml:space="preserve">na topologia da figura junta a </w:t>
      </w:r>
      <w:proofErr w:type="spellStart"/>
      <w:r w:rsidRPr="00DE3CC6">
        <w:rPr>
          <w:rFonts w:asciiTheme="minorHAnsi" w:hAnsiTheme="minorHAnsi"/>
          <w:i/>
          <w:sz w:val="20"/>
          <w:szCs w:val="20"/>
          <w:u w:val="single"/>
        </w:rPr>
        <w:t>root</w:t>
      </w:r>
      <w:proofErr w:type="spellEnd"/>
      <w:r w:rsidRPr="00DE3CC6">
        <w:rPr>
          <w:rFonts w:asciiTheme="minorHAnsi" w:hAnsiTheme="minorHAnsi"/>
          <w:i/>
          <w:sz w:val="20"/>
          <w:szCs w:val="20"/>
          <w:u w:val="single"/>
        </w:rPr>
        <w:t xml:space="preserve"> </w:t>
      </w:r>
      <w:proofErr w:type="gramStart"/>
      <w:r w:rsidRPr="00DE3CC6">
        <w:rPr>
          <w:rFonts w:asciiTheme="minorHAnsi" w:hAnsiTheme="minorHAnsi"/>
          <w:i/>
          <w:sz w:val="20"/>
          <w:szCs w:val="20"/>
          <w:u w:val="single"/>
        </w:rPr>
        <w:t>bridge</w:t>
      </w:r>
      <w:proofErr w:type="gramEnd"/>
      <w:r w:rsidRPr="00DE3CC6">
        <w:rPr>
          <w:rFonts w:asciiTheme="minorHAnsi" w:hAnsiTheme="minorHAnsi"/>
          <w:sz w:val="20"/>
          <w:szCs w:val="20"/>
          <w:u w:val="single"/>
        </w:rPr>
        <w:t xml:space="preserve"> </w:t>
      </w:r>
      <w:r w:rsidR="00FC47B6" w:rsidRPr="00DE3CC6">
        <w:rPr>
          <w:rFonts w:asciiTheme="minorHAnsi" w:hAnsiTheme="minorHAnsi"/>
          <w:sz w:val="20"/>
          <w:szCs w:val="20"/>
          <w:u w:val="single"/>
        </w:rPr>
        <w:t>seja</w:t>
      </w:r>
      <w:r w:rsidRPr="00DE3CC6">
        <w:rPr>
          <w:rFonts w:asciiTheme="minorHAnsi" w:hAnsiTheme="minorHAnsi"/>
          <w:sz w:val="20"/>
          <w:szCs w:val="20"/>
          <w:u w:val="single"/>
        </w:rPr>
        <w:t xml:space="preserve"> o </w:t>
      </w:r>
      <w:r w:rsidR="00A13D14" w:rsidRPr="00DE3CC6">
        <w:rPr>
          <w:rFonts w:asciiTheme="minorHAnsi" w:hAnsiTheme="minorHAnsi"/>
          <w:sz w:val="20"/>
          <w:szCs w:val="20"/>
          <w:u w:val="single"/>
        </w:rPr>
        <w:t>SW</w:t>
      </w:r>
      <w:r w:rsidR="00F603A5" w:rsidRPr="00DE3CC6">
        <w:rPr>
          <w:rFonts w:asciiTheme="minorHAnsi" w:hAnsiTheme="minorHAnsi"/>
          <w:sz w:val="20"/>
          <w:szCs w:val="20"/>
          <w:u w:val="single"/>
        </w:rPr>
        <w:t xml:space="preserve"> 1</w:t>
      </w:r>
      <w:r w:rsidR="00F603A5" w:rsidRPr="00DE3CC6">
        <w:rPr>
          <w:rFonts w:asciiTheme="minorHAnsi" w:hAnsiTheme="minorHAnsi"/>
          <w:sz w:val="20"/>
          <w:szCs w:val="20"/>
        </w:rPr>
        <w:t>. Como procederia?</w:t>
      </w:r>
    </w:p>
    <w:p w:rsidR="00F603A5" w:rsidRPr="00DE3CC6" w:rsidRDefault="00F603A5" w:rsidP="00F603A5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Diminuía a prioridade do SW1</w:t>
      </w:r>
    </w:p>
    <w:p w:rsidR="00F603A5" w:rsidRPr="00DE3CC6" w:rsidRDefault="00F603A5" w:rsidP="00F603A5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Aumentava a prioridade do SW1 (valor numérico maior)</w:t>
      </w:r>
    </w:p>
    <w:p w:rsidR="00F603A5" w:rsidRPr="00F21921" w:rsidRDefault="00F603A5" w:rsidP="00F603A5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F21921">
        <w:rPr>
          <w:rFonts w:asciiTheme="minorHAnsi" w:hAnsiTheme="minorHAnsi"/>
          <w:color w:val="FF0000"/>
          <w:sz w:val="20"/>
          <w:szCs w:val="20"/>
        </w:rPr>
        <w:t xml:space="preserve">Aumentava a prioridade do SW1 (valor numérico menor) </w:t>
      </w:r>
      <w:r w:rsidRPr="00F21921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7E2E10" w:rsidRPr="00DE3CC6" w:rsidRDefault="00F603A5" w:rsidP="00F603A5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Não fazia nada dado que com a configuração indicada ele já é a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bridge</w:t>
      </w:r>
      <w:proofErr w:type="gramEnd"/>
    </w:p>
    <w:p w:rsidR="001000F6" w:rsidRPr="00DE3CC6" w:rsidRDefault="00541B62" w:rsidP="00CB2387">
      <w:pPr>
        <w:pStyle w:val="Pergunta"/>
        <w:keepNext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lastRenderedPageBreak/>
        <w:t xml:space="preserve">[3x] </w:t>
      </w:r>
      <w:r w:rsidR="00CB2387" w:rsidRPr="00DE3CC6">
        <w:rPr>
          <w:rFonts w:asciiTheme="minorHAnsi" w:hAnsiTheme="minorHAnsi"/>
          <w:sz w:val="20"/>
          <w:szCs w:val="20"/>
        </w:rPr>
        <w:t>Relativamente à figura anterior p</w:t>
      </w:r>
      <w:r w:rsidR="001000F6" w:rsidRPr="00DE3CC6">
        <w:rPr>
          <w:rFonts w:asciiTheme="minorHAnsi" w:hAnsiTheme="minorHAnsi"/>
          <w:sz w:val="20"/>
          <w:szCs w:val="20"/>
        </w:rPr>
        <w:t>reencha a tabela anexa</w:t>
      </w:r>
      <w:r w:rsidR="0033411A" w:rsidRPr="00DE3CC6">
        <w:rPr>
          <w:rFonts w:asciiTheme="minorHAnsi" w:hAnsiTheme="minorHAnsi"/>
          <w:sz w:val="20"/>
          <w:szCs w:val="20"/>
        </w:rPr>
        <w:t xml:space="preserve"> com os valores da configuração após estabilização da topologia ativa, assumindo que colocou o SW1 como </w:t>
      </w:r>
      <w:proofErr w:type="spellStart"/>
      <w:r w:rsidR="0033411A" w:rsidRPr="00DE3CC6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="0033411A"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="0033411A" w:rsidRPr="00DE3CC6">
        <w:rPr>
          <w:rFonts w:asciiTheme="minorHAnsi" w:hAnsiTheme="minorHAnsi"/>
          <w:i/>
          <w:sz w:val="20"/>
          <w:szCs w:val="20"/>
        </w:rPr>
        <w:t>bridge</w:t>
      </w:r>
      <w:proofErr w:type="gramEnd"/>
      <w:r w:rsidR="0033411A" w:rsidRPr="00DE3CC6">
        <w:rPr>
          <w:rFonts w:asciiTheme="minorHAnsi" w:hAnsiTheme="minorHAnsi"/>
          <w:sz w:val="20"/>
          <w:szCs w:val="20"/>
        </w:rPr>
        <w:t>,</w:t>
      </w:r>
      <w:r w:rsidR="001000F6" w:rsidRPr="00DE3CC6">
        <w:rPr>
          <w:rFonts w:asciiTheme="minorHAnsi" w:hAnsiTheme="minorHAnsi"/>
          <w:sz w:val="20"/>
          <w:szCs w:val="20"/>
        </w:rPr>
        <w:t xml:space="preserve"> 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567"/>
        <w:gridCol w:w="851"/>
        <w:gridCol w:w="709"/>
        <w:gridCol w:w="708"/>
        <w:gridCol w:w="1134"/>
      </w:tblGrid>
      <w:tr w:rsidR="00CB2387" w:rsidRPr="008E2890" w:rsidTr="008E2890">
        <w:trPr>
          <w:trHeight w:val="241"/>
          <w:jc w:val="center"/>
        </w:trPr>
        <w:tc>
          <w:tcPr>
            <w:tcW w:w="127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Porta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85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708" w:type="dxa"/>
            <w:shd w:val="clear" w:color="auto" w:fill="BBE0E3"/>
          </w:tcPr>
          <w:p w:rsidR="001000F6" w:rsidRPr="008E2890" w:rsidRDefault="009B369A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spellStart"/>
            <w:r w:rsidRPr="008E289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Block</w:t>
            </w:r>
            <w:proofErr w:type="spellEnd"/>
          </w:p>
        </w:tc>
        <w:tc>
          <w:tcPr>
            <w:tcW w:w="11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8E2890" w:rsidRDefault="008E289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Seg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B369A" w:rsidRPr="008E2890">
              <w:rPr>
                <w:rFonts w:asciiTheme="minorHAnsi" w:hAnsiTheme="minorHAnsi" w:cstheme="minorHAnsi"/>
                <w:b/>
                <w:sz w:val="20"/>
                <w:szCs w:val="20"/>
              </w:rPr>
              <w:t>Rede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SW1–P1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SW1–P2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ED7419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S10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SW1-P3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6D34E7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6D34E7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5789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SW1–P4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FC47B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S4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EE318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SW1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P5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ED7419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S12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FC47B6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SW2-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P1</w:t>
            </w:r>
            <w:r w:rsidR="00BE7F08" w:rsidRPr="00DE3CC6">
              <w:rPr>
                <w:rFonts w:asciiTheme="minorHAnsi" w:hAnsiTheme="minorHAnsi" w:cstheme="minorHAnsi"/>
                <w:vanish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S11</w:t>
            </w:r>
          </w:p>
        </w:tc>
      </w:tr>
      <w:tr w:rsidR="001000F6" w:rsidRPr="00DE3CC6" w:rsidTr="008E2890">
        <w:trPr>
          <w:trHeight w:val="241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SW2-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P2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FC47B6" w:rsidP="00FC47B6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BE7F0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ED7419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S3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EE318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SW2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P3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BE7F0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BE7F0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6D34E7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S6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EE318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SW2</w:t>
            </w:r>
            <w:r w:rsidR="001000F6" w:rsidRPr="00DE3CC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P4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47842" w:rsidP="00A47842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1000F6" w:rsidRPr="004C43A7" w:rsidRDefault="00704EA9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SW3-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P1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2E33E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S13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SW3-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P2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S3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SW3-</w:t>
            </w:r>
            <w:r w:rsidR="00EE3183" w:rsidRPr="00DE3CC6">
              <w:rPr>
                <w:rFonts w:asciiTheme="minorHAnsi" w:hAnsiTheme="minorHAnsi" w:cstheme="minorHAnsi"/>
                <w:sz w:val="20"/>
                <w:szCs w:val="20"/>
              </w:rPr>
              <w:t>P3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BE7F08" w:rsidP="00A47842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="00A47842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1000F6" w:rsidRPr="004C43A7" w:rsidRDefault="00BA2A55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S2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-P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A47842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="00A47842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S2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-P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F294A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1000F6" w:rsidRPr="004C43A7" w:rsidRDefault="002F294A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S5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789</w:t>
            </w:r>
          </w:p>
        </w:tc>
      </w:tr>
      <w:tr w:rsidR="001000F6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DE3CC6" w:rsidRDefault="001000F6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-P</w:t>
            </w:r>
            <w:r w:rsidR="009B369A" w:rsidRPr="00DE3CC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A4784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1000F6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S4</w:t>
            </w:r>
          </w:p>
        </w:tc>
      </w:tr>
      <w:tr w:rsidR="00EE3183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DE3CC6" w:rsidRDefault="00EE318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SW4-P4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AB48B0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:rsidR="00EE3183" w:rsidRPr="004C43A7" w:rsidRDefault="002D412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S14</w:t>
            </w:r>
          </w:p>
        </w:tc>
      </w:tr>
      <w:tr w:rsidR="00A41622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DE3CC6" w:rsidRDefault="00A41622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SW5-P1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BE7F08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4F47B3" w:rsidP="00A47842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</w:t>
            </w:r>
            <w:r w:rsidR="00A47842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693E4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A41622" w:rsidRPr="004C43A7" w:rsidRDefault="004F47B3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1C4D9C" w:rsidP="00CB238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5</w:t>
            </w: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7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89</w:t>
            </w:r>
          </w:p>
        </w:tc>
      </w:tr>
      <w:tr w:rsidR="00A41622" w:rsidRPr="00DE3CC6" w:rsidTr="008E2890">
        <w:trPr>
          <w:trHeight w:val="243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DE3CC6" w:rsidRDefault="00A41622" w:rsidP="00EE1296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SW5-P2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4F47B3" w:rsidP="00A47842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</w:t>
            </w:r>
            <w:r w:rsidR="00A47842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693E4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A41622" w:rsidRPr="004C43A7" w:rsidRDefault="00BA2A55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C43A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57</w:t>
            </w:r>
            <w:r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8</w:t>
            </w:r>
            <w:r w:rsidR="00ED7419" w:rsidRPr="004C43A7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9</w:t>
            </w:r>
          </w:p>
        </w:tc>
      </w:tr>
    </w:tbl>
    <w:p w:rsidR="001A0758" w:rsidRPr="00DE3CC6" w:rsidRDefault="001A0758" w:rsidP="001A0758">
      <w:pPr>
        <w:pStyle w:val="Pergunta"/>
        <w:keepNext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Considere a figura seguinte e a tabela com as configurações das interfaces dos </w:t>
      </w:r>
      <w:proofErr w:type="spellStart"/>
      <w:r w:rsidRPr="008E2890">
        <w:rPr>
          <w:rFonts w:asciiTheme="minorHAnsi" w:hAnsiTheme="minorHAnsi"/>
          <w:i/>
          <w:sz w:val="20"/>
          <w:szCs w:val="20"/>
        </w:rPr>
        <w:t>switches</w:t>
      </w:r>
      <w:proofErr w:type="spellEnd"/>
      <w:r w:rsidRPr="00DE3CC6">
        <w:rPr>
          <w:rFonts w:asciiTheme="minorHAnsi" w:hAnsiTheme="minorHAnsi"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6292"/>
      </w:tblGrid>
      <w:tr w:rsidR="001A0758" w:rsidRPr="00DE3CC6" w:rsidTr="001A0758">
        <w:tc>
          <w:tcPr>
            <w:tcW w:w="4030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noProof/>
                <w:sz w:val="20"/>
                <w:szCs w:val="20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776B986B" wp14:editId="75C3399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3486150" cy="1873280"/>
                  <wp:effectExtent l="0" t="0" r="0" b="0"/>
                  <wp:wrapNone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023" cy="187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92" w:type="dxa"/>
          </w:tcPr>
          <w:tbl>
            <w:tblPr>
              <w:tblStyle w:val="TableGrid"/>
              <w:tblpPr w:leftFromText="141" w:rightFromText="141" w:vertAnchor="text" w:horzAnchor="page" w:tblpX="1707" w:tblpY="11"/>
              <w:tblOverlap w:val="never"/>
              <w:tblW w:w="3871" w:type="dxa"/>
              <w:tblLook w:val="04A0" w:firstRow="1" w:lastRow="0" w:firstColumn="1" w:lastColumn="0" w:noHBand="0" w:noVBand="1"/>
            </w:tblPr>
            <w:tblGrid>
              <w:gridCol w:w="845"/>
              <w:gridCol w:w="843"/>
              <w:gridCol w:w="2183"/>
            </w:tblGrid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Porta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Modo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proofErr w:type="spellStart"/>
                  <w:r w:rsidRPr="00DE3CC6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VLAN’s</w:t>
                  </w:r>
                  <w:proofErr w:type="spellEnd"/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Fa0/1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proofErr w:type="spellStart"/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10, 20, 30, 40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Fa0/2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proofErr w:type="spellStart"/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10, 20, 30, 40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Fa1/1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proofErr w:type="spellStart"/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10, 20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Fa1/2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proofErr w:type="spellStart"/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10, 40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Fa1/3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40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Fa1/4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30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Fa0/11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10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Fa0/12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Fa0/13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30</w:t>
                  </w:r>
                </w:p>
              </w:tc>
            </w:tr>
            <w:tr w:rsidR="001A0758" w:rsidRPr="00DE3CC6" w:rsidTr="001A0758">
              <w:tc>
                <w:tcPr>
                  <w:tcW w:w="845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Fa0/14</w:t>
                  </w:r>
                </w:p>
              </w:tc>
              <w:tc>
                <w:tcPr>
                  <w:tcW w:w="84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1A0758" w:rsidRPr="00DE3CC6" w:rsidRDefault="001A0758" w:rsidP="001A0758">
                  <w:pPr>
                    <w:jc w:val="center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E3CC6">
                    <w:rPr>
                      <w:rFonts w:asciiTheme="minorHAnsi" w:hAnsiTheme="minorHAnsi" w:cstheme="minorHAnsi"/>
                      <w:sz w:val="20"/>
                      <w:szCs w:val="20"/>
                    </w:rPr>
                    <w:t>40</w:t>
                  </w:r>
                </w:p>
              </w:tc>
            </w:tr>
          </w:tbl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A0758" w:rsidRPr="00DE3CC6" w:rsidRDefault="001A0758" w:rsidP="001A0758">
      <w:pPr>
        <w:pStyle w:val="Pergunta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1A0758" w:rsidRPr="00DE3CC6" w:rsidRDefault="001A0758" w:rsidP="001A0758">
      <w:pPr>
        <w:pStyle w:val="Pergunta"/>
        <w:numPr>
          <w:ilvl w:val="0"/>
          <w:numId w:val="0"/>
        </w:numPr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Assuma que a porta Fa0/1 </w:t>
      </w:r>
      <w:r w:rsidR="009B1588">
        <w:rPr>
          <w:rFonts w:asciiTheme="minorHAnsi" w:hAnsiTheme="minorHAnsi"/>
          <w:sz w:val="20"/>
          <w:szCs w:val="20"/>
        </w:rPr>
        <w:t xml:space="preserve">do SW4 </w:t>
      </w:r>
      <w:r w:rsidRPr="00DE3CC6">
        <w:rPr>
          <w:rFonts w:asciiTheme="minorHAnsi" w:hAnsiTheme="minorHAnsi"/>
          <w:sz w:val="20"/>
          <w:szCs w:val="20"/>
        </w:rPr>
        <w:t xml:space="preserve">está no modo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blocking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para todas as VLAN.</w:t>
      </w:r>
    </w:p>
    <w:p w:rsidR="001A0758" w:rsidRPr="00DE3CC6" w:rsidRDefault="00541B62" w:rsidP="001A0758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[2x] </w:t>
      </w:r>
      <w:r w:rsidR="001A0758" w:rsidRPr="00DE3CC6">
        <w:rPr>
          <w:rFonts w:asciiTheme="minorHAnsi" w:hAnsiTheme="minorHAnsi"/>
          <w:sz w:val="20"/>
          <w:szCs w:val="20"/>
        </w:rPr>
        <w:t>Assumindo que a gama de endereços da rede apresentada é 100.100.100.128/25 distribua os endereços pelas diferentes redes e preencha a tabela.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843"/>
        <w:gridCol w:w="1134"/>
        <w:gridCol w:w="1985"/>
        <w:gridCol w:w="2155"/>
      </w:tblGrid>
      <w:tr w:rsidR="001A0758" w:rsidRPr="00D62594" w:rsidTr="00D62594">
        <w:trPr>
          <w:jc w:val="center"/>
        </w:trPr>
        <w:tc>
          <w:tcPr>
            <w:tcW w:w="1242" w:type="dxa"/>
          </w:tcPr>
          <w:p w:rsidR="001A0758" w:rsidRPr="00D62594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2594">
              <w:rPr>
                <w:rFonts w:asciiTheme="minorHAnsi" w:hAnsiTheme="minorHAnsi" w:cstheme="minorHAnsi"/>
                <w:b/>
                <w:sz w:val="20"/>
                <w:szCs w:val="20"/>
              </w:rPr>
              <w:t>Sub-Rede</w:t>
            </w:r>
          </w:p>
        </w:tc>
        <w:tc>
          <w:tcPr>
            <w:tcW w:w="1843" w:type="dxa"/>
          </w:tcPr>
          <w:p w:rsidR="001A0758" w:rsidRPr="00D62594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2594">
              <w:rPr>
                <w:rFonts w:asciiTheme="minorHAnsi" w:hAnsiTheme="minorHAnsi" w:cstheme="minorHAnsi"/>
                <w:b/>
                <w:sz w:val="20"/>
                <w:szCs w:val="20"/>
              </w:rPr>
              <w:t>Rede</w:t>
            </w:r>
          </w:p>
        </w:tc>
        <w:tc>
          <w:tcPr>
            <w:tcW w:w="1134" w:type="dxa"/>
          </w:tcPr>
          <w:p w:rsidR="001A0758" w:rsidRPr="00D62594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2594">
              <w:rPr>
                <w:rFonts w:asciiTheme="minorHAnsi" w:hAnsiTheme="minorHAnsi" w:cstheme="minorHAnsi"/>
                <w:b/>
                <w:sz w:val="20"/>
                <w:szCs w:val="20"/>
              </w:rPr>
              <w:t>Máscara</w:t>
            </w:r>
          </w:p>
        </w:tc>
        <w:tc>
          <w:tcPr>
            <w:tcW w:w="1985" w:type="dxa"/>
          </w:tcPr>
          <w:p w:rsidR="001A0758" w:rsidRPr="00D62594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259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Endereço </w:t>
            </w:r>
            <w:proofErr w:type="spellStart"/>
            <w:r w:rsidRPr="00D62594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2155" w:type="dxa"/>
          </w:tcPr>
          <w:p w:rsidR="001A0758" w:rsidRPr="00D62594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2594">
              <w:rPr>
                <w:rFonts w:asciiTheme="minorHAnsi" w:hAnsiTheme="minorHAnsi" w:cstheme="minorHAnsi"/>
                <w:b/>
                <w:sz w:val="20"/>
                <w:szCs w:val="20"/>
              </w:rPr>
              <w:t>Número de endereços</w:t>
            </w:r>
          </w:p>
        </w:tc>
      </w:tr>
      <w:tr w:rsidR="001A0758" w:rsidRPr="00DE3CC6" w:rsidTr="00D62594">
        <w:trPr>
          <w:jc w:val="center"/>
        </w:trPr>
        <w:tc>
          <w:tcPr>
            <w:tcW w:w="1242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10</w:t>
            </w:r>
          </w:p>
        </w:tc>
        <w:tc>
          <w:tcPr>
            <w:tcW w:w="1843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100.100.100.128</w:t>
            </w:r>
          </w:p>
        </w:tc>
        <w:tc>
          <w:tcPr>
            <w:tcW w:w="1134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98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.159</w:t>
            </w:r>
          </w:p>
        </w:tc>
        <w:tc>
          <w:tcPr>
            <w:tcW w:w="215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32</w:t>
            </w:r>
          </w:p>
        </w:tc>
      </w:tr>
      <w:tr w:rsidR="001A0758" w:rsidRPr="00DE3CC6" w:rsidTr="00D62594">
        <w:trPr>
          <w:jc w:val="center"/>
        </w:trPr>
        <w:tc>
          <w:tcPr>
            <w:tcW w:w="1242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</w:p>
        </w:tc>
        <w:tc>
          <w:tcPr>
            <w:tcW w:w="1843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.160</w:t>
            </w:r>
          </w:p>
        </w:tc>
        <w:tc>
          <w:tcPr>
            <w:tcW w:w="1134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98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.191</w:t>
            </w:r>
          </w:p>
        </w:tc>
        <w:tc>
          <w:tcPr>
            <w:tcW w:w="215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32</w:t>
            </w:r>
          </w:p>
        </w:tc>
      </w:tr>
      <w:tr w:rsidR="001A0758" w:rsidRPr="00DE3CC6" w:rsidTr="00D62594">
        <w:trPr>
          <w:jc w:val="center"/>
        </w:trPr>
        <w:tc>
          <w:tcPr>
            <w:tcW w:w="1242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30</w:t>
            </w:r>
          </w:p>
        </w:tc>
        <w:tc>
          <w:tcPr>
            <w:tcW w:w="1843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.192</w:t>
            </w:r>
          </w:p>
        </w:tc>
        <w:tc>
          <w:tcPr>
            <w:tcW w:w="1134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98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.223</w:t>
            </w:r>
          </w:p>
        </w:tc>
        <w:tc>
          <w:tcPr>
            <w:tcW w:w="215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32</w:t>
            </w:r>
          </w:p>
        </w:tc>
      </w:tr>
      <w:tr w:rsidR="001A0758" w:rsidRPr="00DE3CC6" w:rsidTr="00D62594">
        <w:trPr>
          <w:jc w:val="center"/>
        </w:trPr>
        <w:tc>
          <w:tcPr>
            <w:tcW w:w="1242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DE3CC6">
              <w:rPr>
                <w:rFonts w:asciiTheme="minorHAnsi" w:hAnsiTheme="minorHAnsi" w:cstheme="minorHAnsi"/>
                <w:sz w:val="20"/>
                <w:szCs w:val="20"/>
              </w:rPr>
              <w:t xml:space="preserve"> 40</w:t>
            </w:r>
          </w:p>
        </w:tc>
        <w:tc>
          <w:tcPr>
            <w:tcW w:w="1843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.224</w:t>
            </w:r>
          </w:p>
        </w:tc>
        <w:tc>
          <w:tcPr>
            <w:tcW w:w="1134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98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2155" w:type="dxa"/>
          </w:tcPr>
          <w:p w:rsidR="001A0758" w:rsidRPr="00DE3CC6" w:rsidRDefault="001A0758" w:rsidP="001A0758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32</w:t>
            </w:r>
          </w:p>
        </w:tc>
      </w:tr>
    </w:tbl>
    <w:p w:rsidR="001A0758" w:rsidRPr="00DE3CC6" w:rsidRDefault="001A0758" w:rsidP="001A0758">
      <w:pPr>
        <w:spacing w:before="120" w:after="120"/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:rsidR="001A0758" w:rsidRPr="00DE3CC6" w:rsidRDefault="001A0758" w:rsidP="008E2890">
      <w:pPr>
        <w:pStyle w:val="Pergunta"/>
        <w:keepNext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lastRenderedPageBreak/>
        <w:t>Considerando a rede da alínea anterior e assumindo que se pretende usar o protocolo RIP para interligar as redes, diga se é possível usar o RIPv1 ou se existe alguma limitação que obrigue a usar o RIPv2.</w:t>
      </w:r>
    </w:p>
    <w:p w:rsidR="001A0758" w:rsidRPr="00DE3CC6" w:rsidRDefault="001A0758" w:rsidP="008E2890">
      <w:pPr>
        <w:keepNext/>
        <w:keepLines/>
        <w:spacing w:before="120" w:after="120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 w:cstheme="minorHAnsi"/>
          <w:sz w:val="20"/>
          <w:szCs w:val="20"/>
        </w:rPr>
        <w:t>_</w:t>
      </w:r>
      <w:r w:rsidRPr="00DE3CC6">
        <w:rPr>
          <w:rFonts w:asciiTheme="minorHAnsi" w:hAnsiTheme="minorHAnsi" w:cstheme="minorHAnsi"/>
          <w:vanish/>
          <w:color w:val="FF0000"/>
          <w:sz w:val="20"/>
          <w:szCs w:val="20"/>
        </w:rPr>
        <w:t>Sendo usadas máscaras diferentes das por omissão da classe de endereços (neste caso seria ClasseB=&gt;/16) não se pode usar RIPv1</w:t>
      </w:r>
      <w:r w:rsidRPr="00DE3CC6">
        <w:rPr>
          <w:rFonts w:asciiTheme="minorHAnsi" w:hAnsiTheme="minorHAnsi" w:cstheme="minorHAnsi"/>
          <w:vanish/>
          <w:color w:val="FF0000"/>
          <w:sz w:val="20"/>
          <w:szCs w:val="20"/>
        </w:rPr>
        <w:tab/>
      </w:r>
      <w:r w:rsidRPr="00DE3CC6">
        <w:rPr>
          <w:rFonts w:asciiTheme="minorHAnsi" w:hAnsiTheme="minorHAnsi" w:cstheme="minorHAnsi"/>
          <w:sz w:val="20"/>
          <w:szCs w:val="20"/>
        </w:rPr>
        <w:t>________________________________________________</w:t>
      </w:r>
      <w:r w:rsidR="00541B62" w:rsidRPr="00DE3CC6">
        <w:rPr>
          <w:rFonts w:asciiTheme="minorHAnsi" w:hAnsiTheme="minorHAnsi" w:cstheme="minorHAnsi"/>
          <w:sz w:val="20"/>
          <w:szCs w:val="20"/>
        </w:rPr>
        <w:t>____________________________</w:t>
      </w:r>
      <w:r w:rsidRPr="00DE3CC6">
        <w:rPr>
          <w:rFonts w:asciiTheme="minorHAnsi" w:hAnsiTheme="minorHAnsi" w:cstheme="minorHAnsi"/>
          <w:sz w:val="20"/>
          <w:szCs w:val="20"/>
        </w:rPr>
        <w:t>_______________________________</w:t>
      </w:r>
    </w:p>
    <w:p w:rsidR="001A0758" w:rsidRPr="00DE3CC6" w:rsidRDefault="001A0758" w:rsidP="008E2890">
      <w:pPr>
        <w:keepNext/>
        <w:keepLines/>
        <w:spacing w:before="120" w:after="120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  <w:r w:rsidR="00541B62" w:rsidRPr="00DE3CC6">
        <w:rPr>
          <w:rFonts w:asciiTheme="minorHAnsi" w:hAnsiTheme="minorHAnsi" w:cstheme="minorHAnsi"/>
          <w:sz w:val="20"/>
          <w:szCs w:val="20"/>
        </w:rPr>
        <w:t>_____________________________</w:t>
      </w:r>
      <w:r w:rsidRPr="00DE3CC6">
        <w:rPr>
          <w:rFonts w:asciiTheme="minorHAnsi" w:hAnsiTheme="minorHAnsi" w:cstheme="minorHAnsi"/>
          <w:sz w:val="20"/>
          <w:szCs w:val="20"/>
        </w:rPr>
        <w:t>__________________________</w:t>
      </w:r>
    </w:p>
    <w:p w:rsidR="001A0758" w:rsidRPr="00DE3CC6" w:rsidRDefault="001A0758" w:rsidP="001A0758">
      <w:pPr>
        <w:spacing w:before="120" w:after="120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 w:cstheme="minorHAnsi"/>
          <w:sz w:val="20"/>
          <w:szCs w:val="20"/>
        </w:rPr>
        <w:t>____________________________________________________________________</w:t>
      </w:r>
      <w:r w:rsidR="00541B62" w:rsidRPr="00DE3CC6">
        <w:rPr>
          <w:rFonts w:asciiTheme="minorHAnsi" w:hAnsiTheme="minorHAnsi" w:cstheme="minorHAnsi"/>
          <w:sz w:val="20"/>
          <w:szCs w:val="20"/>
        </w:rPr>
        <w:t>_____________________________</w:t>
      </w:r>
      <w:r w:rsidRPr="00DE3CC6">
        <w:rPr>
          <w:rFonts w:asciiTheme="minorHAnsi" w:hAnsiTheme="minorHAnsi" w:cstheme="minorHAnsi"/>
          <w:sz w:val="20"/>
          <w:szCs w:val="20"/>
        </w:rPr>
        <w:t>___________</w:t>
      </w:r>
    </w:p>
    <w:p w:rsidR="001A0758" w:rsidRPr="00DE3CC6" w:rsidRDefault="00541B62" w:rsidP="001A0758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[2x] </w:t>
      </w:r>
      <w:r w:rsidR="001A0758" w:rsidRPr="00DE3CC6">
        <w:rPr>
          <w:rFonts w:asciiTheme="minorHAnsi" w:hAnsiTheme="minorHAnsi"/>
          <w:sz w:val="20"/>
          <w:szCs w:val="20"/>
        </w:rPr>
        <w:t>Desenh</w:t>
      </w:r>
      <w:r w:rsidR="008E2890">
        <w:rPr>
          <w:rFonts w:asciiTheme="minorHAnsi" w:hAnsiTheme="minorHAnsi"/>
          <w:sz w:val="20"/>
          <w:szCs w:val="20"/>
        </w:rPr>
        <w:t>e o diagrama de nível 3 da rede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0758" w:rsidRPr="00DE3CC6" w:rsidTr="001A0758">
        <w:tc>
          <w:tcPr>
            <w:tcW w:w="10606" w:type="dxa"/>
          </w:tcPr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0758" w:rsidRPr="00DE3CC6" w:rsidRDefault="001A0758" w:rsidP="001A0758">
            <w:pPr>
              <w:keepNext/>
              <w:keepLines/>
              <w:spacing w:before="120" w:after="12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A0758" w:rsidRPr="00DE3CC6" w:rsidRDefault="00541B62" w:rsidP="001A0758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[2x] </w:t>
      </w:r>
      <w:r w:rsidR="001A0758" w:rsidRPr="00DE3CC6">
        <w:rPr>
          <w:rFonts w:asciiTheme="minorHAnsi" w:hAnsiTheme="minorHAnsi"/>
          <w:sz w:val="20"/>
          <w:szCs w:val="20"/>
        </w:rPr>
        <w:t xml:space="preserve">Faça a tabela de encaminhamento do </w:t>
      </w:r>
      <w:proofErr w:type="gramStart"/>
      <w:r w:rsidR="001A0758" w:rsidRPr="00DE3CC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1A0758" w:rsidRPr="00DE3CC6">
        <w:rPr>
          <w:rFonts w:asciiTheme="minorHAnsi" w:hAnsiTheme="minorHAnsi"/>
          <w:sz w:val="20"/>
          <w:szCs w:val="20"/>
        </w:rPr>
        <w:t xml:space="preserve"> R2 assumindo o uso de RIPv2 como protocolo de encaminhamento e que a métrica anunciada para uma rede diretamente ligada é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929"/>
        <w:gridCol w:w="1799"/>
        <w:gridCol w:w="1545"/>
        <w:gridCol w:w="992"/>
      </w:tblGrid>
      <w:tr w:rsidR="001A0758" w:rsidRPr="00DE3CC6" w:rsidTr="00E7128C">
        <w:trPr>
          <w:jc w:val="center"/>
        </w:trPr>
        <w:tc>
          <w:tcPr>
            <w:tcW w:w="2466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b/>
                <w:sz w:val="20"/>
                <w:szCs w:val="20"/>
              </w:rPr>
              <w:t>Rede</w:t>
            </w:r>
          </w:p>
        </w:tc>
        <w:tc>
          <w:tcPr>
            <w:tcW w:w="92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b/>
                <w:sz w:val="20"/>
                <w:szCs w:val="20"/>
              </w:rPr>
              <w:t>Máscara</w:t>
            </w:r>
          </w:p>
        </w:tc>
        <w:tc>
          <w:tcPr>
            <w:tcW w:w="179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b/>
                <w:sz w:val="20"/>
                <w:szCs w:val="20"/>
              </w:rPr>
              <w:t>Próximo Router</w:t>
            </w:r>
          </w:p>
        </w:tc>
        <w:tc>
          <w:tcPr>
            <w:tcW w:w="1545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b/>
                <w:sz w:val="20"/>
                <w:szCs w:val="20"/>
              </w:rPr>
              <w:t>Interface</w:t>
            </w:r>
          </w:p>
        </w:tc>
        <w:tc>
          <w:tcPr>
            <w:tcW w:w="992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b/>
                <w:sz w:val="20"/>
                <w:szCs w:val="20"/>
              </w:rPr>
              <w:t>Métrica</w:t>
            </w:r>
          </w:p>
        </w:tc>
      </w:tr>
      <w:tr w:rsidR="001A0758" w:rsidRPr="00DE3CC6" w:rsidTr="00E7128C">
        <w:trPr>
          <w:jc w:val="center"/>
          <w:hidden/>
        </w:trPr>
        <w:tc>
          <w:tcPr>
            <w:tcW w:w="2466" w:type="dxa"/>
          </w:tcPr>
          <w:p w:rsidR="001A0758" w:rsidRPr="00DE3CC6" w:rsidRDefault="001A0758" w:rsidP="00E7128C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VLan10</w:t>
            </w:r>
          </w:p>
        </w:tc>
        <w:tc>
          <w:tcPr>
            <w:tcW w:w="92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799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545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Fa2/0</w:t>
            </w:r>
            <w:r w:rsidR="002D680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.10</w:t>
            </w:r>
          </w:p>
        </w:tc>
        <w:tc>
          <w:tcPr>
            <w:tcW w:w="992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A0758" w:rsidRPr="00DE3CC6" w:rsidTr="00E7128C">
        <w:trPr>
          <w:jc w:val="center"/>
          <w:hidden/>
        </w:trPr>
        <w:tc>
          <w:tcPr>
            <w:tcW w:w="2466" w:type="dxa"/>
          </w:tcPr>
          <w:p w:rsidR="001A0758" w:rsidRPr="00DE3CC6" w:rsidRDefault="001A0758" w:rsidP="00E7128C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VLan20</w:t>
            </w:r>
          </w:p>
        </w:tc>
        <w:tc>
          <w:tcPr>
            <w:tcW w:w="92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799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R1</w:t>
            </w:r>
          </w:p>
        </w:tc>
        <w:tc>
          <w:tcPr>
            <w:tcW w:w="1545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Fa2/0</w:t>
            </w:r>
            <w:r w:rsidR="002D680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.10</w:t>
            </w:r>
          </w:p>
        </w:tc>
        <w:tc>
          <w:tcPr>
            <w:tcW w:w="992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A0758" w:rsidRPr="00DE3CC6" w:rsidTr="00E7128C">
        <w:trPr>
          <w:jc w:val="center"/>
          <w:hidden/>
        </w:trPr>
        <w:tc>
          <w:tcPr>
            <w:tcW w:w="2466" w:type="dxa"/>
          </w:tcPr>
          <w:p w:rsidR="001A0758" w:rsidRPr="00DE3CC6" w:rsidRDefault="001A0758" w:rsidP="00E7128C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VLan30</w:t>
            </w:r>
          </w:p>
        </w:tc>
        <w:tc>
          <w:tcPr>
            <w:tcW w:w="92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799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R3</w:t>
            </w:r>
          </w:p>
        </w:tc>
        <w:tc>
          <w:tcPr>
            <w:tcW w:w="1545" w:type="dxa"/>
          </w:tcPr>
          <w:p w:rsidR="001A0758" w:rsidRPr="00DE3CC6" w:rsidRDefault="00320E7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</w:t>
            </w:r>
            <w:r w:rsidR="002D680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2/0.40</w:t>
            </w:r>
          </w:p>
        </w:tc>
        <w:tc>
          <w:tcPr>
            <w:tcW w:w="992" w:type="dxa"/>
          </w:tcPr>
          <w:p w:rsidR="001A0758" w:rsidRPr="00DE3CC6" w:rsidRDefault="002D6800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A0758" w:rsidRPr="00DE3CC6" w:rsidTr="00E7128C">
        <w:trPr>
          <w:jc w:val="center"/>
          <w:hidden/>
        </w:trPr>
        <w:tc>
          <w:tcPr>
            <w:tcW w:w="2466" w:type="dxa"/>
          </w:tcPr>
          <w:p w:rsidR="001A0758" w:rsidRPr="00DE3CC6" w:rsidRDefault="001A0758" w:rsidP="00E7128C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VLan40</w:t>
            </w:r>
          </w:p>
        </w:tc>
        <w:tc>
          <w:tcPr>
            <w:tcW w:w="929" w:type="dxa"/>
          </w:tcPr>
          <w:p w:rsidR="001A0758" w:rsidRPr="00DE3CC6" w:rsidRDefault="001A0758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799" w:type="dxa"/>
          </w:tcPr>
          <w:p w:rsidR="001A0758" w:rsidRPr="00DE3CC6" w:rsidRDefault="002D6800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545" w:type="dxa"/>
          </w:tcPr>
          <w:p w:rsidR="001A0758" w:rsidRPr="00DE3CC6" w:rsidRDefault="002D6800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Fa2/0.40</w:t>
            </w:r>
          </w:p>
        </w:tc>
        <w:tc>
          <w:tcPr>
            <w:tcW w:w="992" w:type="dxa"/>
          </w:tcPr>
          <w:p w:rsidR="001A0758" w:rsidRPr="00DE3CC6" w:rsidRDefault="002D6800" w:rsidP="00E7128C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</w:tbl>
    <w:p w:rsidR="00663DA2" w:rsidRPr="00DE3CC6" w:rsidRDefault="00663DA2" w:rsidP="00663DA2">
      <w:pPr>
        <w:tabs>
          <w:tab w:val="num" w:pos="567"/>
        </w:tabs>
        <w:spacing w:after="120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 w:cstheme="minorHAnsi"/>
          <w:sz w:val="20"/>
          <w:szCs w:val="20"/>
        </w:rPr>
        <w:t xml:space="preserve">Considere a seguinte rede com o protocolo de encaminhamento OSPF </w:t>
      </w:r>
      <w:r w:rsidR="00A13D14" w:rsidRPr="00DE3CC6">
        <w:rPr>
          <w:rFonts w:asciiTheme="minorHAnsi" w:hAnsiTheme="minorHAnsi" w:cstheme="minorHAnsi"/>
          <w:sz w:val="20"/>
          <w:szCs w:val="20"/>
        </w:rPr>
        <w:t>ativo</w:t>
      </w:r>
      <w:r w:rsidRPr="00DE3CC6">
        <w:rPr>
          <w:rFonts w:asciiTheme="minorHAnsi" w:hAnsiTheme="minorHAnsi" w:cstheme="minorHAnsi"/>
          <w:sz w:val="20"/>
          <w:szCs w:val="20"/>
        </w:rPr>
        <w:t xml:space="preserve"> </w:t>
      </w:r>
      <w:r w:rsidR="00C36C34" w:rsidRPr="00DE3CC6">
        <w:rPr>
          <w:rFonts w:asciiTheme="minorHAnsi" w:hAnsiTheme="minorHAnsi" w:cstheme="minorHAnsi"/>
          <w:sz w:val="20"/>
          <w:szCs w:val="20"/>
        </w:rPr>
        <w:t xml:space="preserve">nos </w:t>
      </w:r>
      <w:proofErr w:type="gramStart"/>
      <w:r w:rsidR="00C36C34" w:rsidRPr="00DE3CC6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="00C36C34" w:rsidRPr="00DE3CC6">
        <w:rPr>
          <w:rFonts w:asciiTheme="minorHAnsi" w:hAnsiTheme="minorHAnsi" w:cstheme="minorHAnsi"/>
          <w:sz w:val="20"/>
          <w:szCs w:val="20"/>
        </w:rPr>
        <w:t xml:space="preserve"> da área 0 e 2. Na </w:t>
      </w:r>
      <w:r w:rsidR="003B2FF4" w:rsidRPr="00DE3CC6">
        <w:rPr>
          <w:rFonts w:asciiTheme="minorHAnsi" w:hAnsiTheme="minorHAnsi" w:cstheme="minorHAnsi"/>
          <w:sz w:val="20"/>
          <w:szCs w:val="20"/>
        </w:rPr>
        <w:t xml:space="preserve">zona referida como </w:t>
      </w:r>
      <w:r w:rsidR="00C36C34" w:rsidRPr="00DE3CC6">
        <w:rPr>
          <w:rFonts w:asciiTheme="minorHAnsi" w:hAnsiTheme="minorHAnsi" w:cstheme="minorHAnsi"/>
          <w:sz w:val="20"/>
          <w:szCs w:val="20"/>
          <w:u w:val="single"/>
        </w:rPr>
        <w:t xml:space="preserve">área 1 </w:t>
      </w:r>
      <w:r w:rsidR="003B2FF4" w:rsidRPr="00DE3CC6">
        <w:rPr>
          <w:rFonts w:asciiTheme="minorHAnsi" w:hAnsiTheme="minorHAnsi" w:cstheme="minorHAnsi"/>
          <w:sz w:val="20"/>
          <w:szCs w:val="20"/>
          <w:u w:val="single"/>
        </w:rPr>
        <w:t>não é usado OSPF</w:t>
      </w:r>
      <w:r w:rsidR="003B2FF4" w:rsidRPr="00DE3CC6">
        <w:rPr>
          <w:rFonts w:asciiTheme="minorHAnsi" w:hAnsiTheme="minorHAnsi" w:cstheme="minorHAnsi"/>
          <w:sz w:val="20"/>
          <w:szCs w:val="20"/>
        </w:rPr>
        <w:t xml:space="preserve">, </w:t>
      </w:r>
      <w:r w:rsidR="00C36C34" w:rsidRPr="00DE3CC6">
        <w:rPr>
          <w:rFonts w:asciiTheme="minorHAnsi" w:hAnsiTheme="minorHAnsi" w:cstheme="minorHAnsi"/>
          <w:sz w:val="20"/>
          <w:szCs w:val="20"/>
        </w:rPr>
        <w:t xml:space="preserve">os </w:t>
      </w:r>
      <w:proofErr w:type="gramStart"/>
      <w:r w:rsidR="00C36C34" w:rsidRPr="00DE3CC6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="00C36C34" w:rsidRPr="00DE3CC6">
        <w:rPr>
          <w:rFonts w:asciiTheme="minorHAnsi" w:hAnsiTheme="minorHAnsi" w:cstheme="minorHAnsi"/>
          <w:sz w:val="20"/>
          <w:szCs w:val="20"/>
        </w:rPr>
        <w:t xml:space="preserve"> correm RIPv2. A</w:t>
      </w:r>
      <w:r w:rsidRPr="00DE3CC6">
        <w:rPr>
          <w:rFonts w:asciiTheme="minorHAnsi" w:hAnsiTheme="minorHAnsi" w:cstheme="minorHAnsi"/>
          <w:sz w:val="20"/>
          <w:szCs w:val="20"/>
        </w:rPr>
        <w:t>s rotas pro</w:t>
      </w:r>
      <w:r w:rsidR="009B1588">
        <w:rPr>
          <w:rFonts w:asciiTheme="minorHAnsi" w:hAnsiTheme="minorHAnsi" w:cstheme="minorHAnsi"/>
          <w:sz w:val="20"/>
          <w:szCs w:val="20"/>
        </w:rPr>
        <w:t xml:space="preserve">venientes da Internet (via BGP), assim como as do RIPv2 </w:t>
      </w:r>
      <w:r w:rsidR="00C36C34" w:rsidRPr="00DE3CC6">
        <w:rPr>
          <w:rFonts w:asciiTheme="minorHAnsi" w:hAnsiTheme="minorHAnsi" w:cstheme="minorHAnsi"/>
          <w:sz w:val="20"/>
          <w:szCs w:val="20"/>
        </w:rPr>
        <w:t>são</w:t>
      </w:r>
      <w:r w:rsidRPr="00DE3CC6">
        <w:rPr>
          <w:rFonts w:asciiTheme="minorHAnsi" w:hAnsiTheme="minorHAnsi" w:cstheme="minorHAnsi"/>
          <w:sz w:val="20"/>
          <w:szCs w:val="20"/>
        </w:rPr>
        <w:t xml:space="preserve"> </w:t>
      </w:r>
      <w:r w:rsidR="009B1588">
        <w:rPr>
          <w:rFonts w:asciiTheme="minorHAnsi" w:hAnsiTheme="minorHAnsi" w:cstheme="minorHAnsi"/>
          <w:sz w:val="20"/>
          <w:szCs w:val="20"/>
        </w:rPr>
        <w:t>redistibuidas</w:t>
      </w:r>
      <w:r w:rsidRPr="00DE3CC6">
        <w:rPr>
          <w:rFonts w:asciiTheme="minorHAnsi" w:hAnsiTheme="minorHAnsi" w:cstheme="minorHAnsi"/>
          <w:sz w:val="20"/>
          <w:szCs w:val="20"/>
        </w:rPr>
        <w:t xml:space="preserve"> no OSPF não ocorrendo qualquer tipo de sumarização:</w:t>
      </w:r>
      <w:r w:rsidRPr="00DE3CC6">
        <w:rPr>
          <w:rFonts w:asciiTheme="minorHAnsi" w:hAnsiTheme="minorHAnsi" w:cstheme="minorHAnsi"/>
          <w:noProof/>
          <w:sz w:val="20"/>
          <w:szCs w:val="20"/>
          <w:lang w:eastAsia="pt-PT"/>
        </w:rPr>
        <w:t xml:space="preserve"> </w:t>
      </w:r>
    </w:p>
    <w:p w:rsidR="00663DA2" w:rsidRPr="00DE3CC6" w:rsidRDefault="00663DA2" w:rsidP="00663DA2">
      <w:pPr>
        <w:jc w:val="center"/>
        <w:rPr>
          <w:rFonts w:asciiTheme="minorHAnsi" w:eastAsia="Times New Roman" w:hAnsiTheme="minorHAnsi" w:cstheme="minorHAnsi"/>
          <w:sz w:val="20"/>
          <w:szCs w:val="20"/>
        </w:rPr>
      </w:pPr>
      <w:r w:rsidRPr="00DE3CC6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 wp14:anchorId="4B297178" wp14:editId="0FF2E309">
            <wp:extent cx="6840220" cy="1856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A2" w:rsidRPr="00DE3CC6" w:rsidRDefault="00663DA2" w:rsidP="0015699B">
      <w:pPr>
        <w:spacing w:before="120" w:after="120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 w:cstheme="minorHAnsi"/>
          <w:sz w:val="20"/>
          <w:szCs w:val="20"/>
        </w:rPr>
        <w:t xml:space="preserve">Considere o sistema autónomo apresentado na figura acima. </w:t>
      </w:r>
      <w:r w:rsidR="00B63B83" w:rsidRPr="00DE3CC6">
        <w:rPr>
          <w:rFonts w:asciiTheme="minorHAnsi" w:hAnsiTheme="minorHAnsi" w:cstheme="minorHAnsi"/>
          <w:sz w:val="20"/>
          <w:szCs w:val="20"/>
        </w:rPr>
        <w:t>Em termos do OSPF as i</w:t>
      </w:r>
      <w:r w:rsidRPr="00DE3CC6">
        <w:rPr>
          <w:rFonts w:asciiTheme="minorHAnsi" w:hAnsiTheme="minorHAnsi" w:cstheme="minorHAnsi"/>
          <w:sz w:val="20"/>
          <w:szCs w:val="20"/>
        </w:rPr>
        <w:t xml:space="preserve">nterfaces do </w:t>
      </w:r>
      <w:proofErr w:type="gramStart"/>
      <w:r w:rsidRPr="00DE3CC6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Pr="00DE3CC6">
        <w:rPr>
          <w:rFonts w:asciiTheme="minorHAnsi" w:hAnsiTheme="minorHAnsi" w:cstheme="minorHAnsi"/>
          <w:sz w:val="20"/>
          <w:szCs w:val="20"/>
        </w:rPr>
        <w:t xml:space="preserve"> R0 têm custo 5, as interfaces do </w:t>
      </w:r>
      <w:r w:rsidRPr="00DE3CC6">
        <w:rPr>
          <w:rFonts w:asciiTheme="minorHAnsi" w:hAnsiTheme="minorHAnsi" w:cstheme="minorHAnsi"/>
          <w:i/>
          <w:sz w:val="20"/>
          <w:szCs w:val="20"/>
        </w:rPr>
        <w:t>router</w:t>
      </w:r>
      <w:r w:rsidRPr="00DE3CC6">
        <w:rPr>
          <w:rFonts w:asciiTheme="minorHAnsi" w:hAnsiTheme="minorHAnsi" w:cstheme="minorHAnsi"/>
          <w:sz w:val="20"/>
          <w:szCs w:val="20"/>
        </w:rPr>
        <w:t xml:space="preserve"> R1 têm custo 10</w:t>
      </w:r>
      <w:r w:rsidR="00C36C34" w:rsidRPr="00DE3CC6">
        <w:rPr>
          <w:rFonts w:asciiTheme="minorHAnsi" w:hAnsiTheme="minorHAnsi" w:cstheme="minorHAnsi"/>
          <w:sz w:val="20"/>
          <w:szCs w:val="20"/>
        </w:rPr>
        <w:t xml:space="preserve"> e</w:t>
      </w:r>
      <w:r w:rsidRPr="00DE3CC6">
        <w:rPr>
          <w:rFonts w:asciiTheme="minorHAnsi" w:hAnsiTheme="minorHAnsi" w:cstheme="minorHAnsi"/>
          <w:sz w:val="20"/>
          <w:szCs w:val="20"/>
        </w:rPr>
        <w:t xml:space="preserve"> as interfaces do </w:t>
      </w:r>
      <w:r w:rsidRPr="00DE3CC6">
        <w:rPr>
          <w:rFonts w:asciiTheme="minorHAnsi" w:hAnsiTheme="minorHAnsi" w:cstheme="minorHAnsi"/>
          <w:i/>
          <w:sz w:val="20"/>
          <w:szCs w:val="20"/>
        </w:rPr>
        <w:t>router</w:t>
      </w:r>
      <w:r w:rsidRPr="00DE3CC6">
        <w:rPr>
          <w:rFonts w:asciiTheme="minorHAnsi" w:hAnsiTheme="minorHAnsi" w:cstheme="minorHAnsi"/>
          <w:sz w:val="20"/>
          <w:szCs w:val="20"/>
        </w:rPr>
        <w:t xml:space="preserve"> R2 têm custo 20. Considere ainda que as ligações série têm custo 100</w:t>
      </w:r>
      <w:r w:rsidR="00C36C34" w:rsidRPr="00DE3CC6">
        <w:rPr>
          <w:rFonts w:asciiTheme="minorHAnsi" w:hAnsiTheme="minorHAnsi" w:cstheme="minorHAnsi"/>
          <w:sz w:val="20"/>
          <w:szCs w:val="20"/>
        </w:rPr>
        <w:t xml:space="preserve"> e que configurou a redistribuição de rotas do tipo E2</w:t>
      </w:r>
      <w:r w:rsidRPr="00DE3CC6">
        <w:rPr>
          <w:rFonts w:asciiTheme="minorHAnsi" w:hAnsiTheme="minorHAnsi" w:cstheme="minorHAnsi"/>
          <w:sz w:val="20"/>
          <w:szCs w:val="20"/>
        </w:rPr>
        <w:t>.</w:t>
      </w:r>
    </w:p>
    <w:p w:rsidR="00663DA2" w:rsidRPr="00DE3CC6" w:rsidRDefault="00663DA2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Indique, no sistema autónomo, o número de DR: ____</w:t>
      </w:r>
      <w:r w:rsidR="00C36C34" w:rsidRPr="00DE3CC6">
        <w:rPr>
          <w:rFonts w:asciiTheme="minorHAnsi" w:hAnsiTheme="minorHAnsi"/>
          <w:vanish/>
          <w:color w:val="FF0000"/>
          <w:sz w:val="20"/>
          <w:szCs w:val="20"/>
        </w:rPr>
        <w:t>2</w:t>
      </w:r>
      <w:r w:rsidRPr="00DE3CC6">
        <w:rPr>
          <w:rFonts w:asciiTheme="minorHAnsi" w:hAnsiTheme="minorHAnsi"/>
          <w:sz w:val="20"/>
          <w:szCs w:val="20"/>
        </w:rPr>
        <w:t>___ e de BDR: __</w:t>
      </w:r>
      <w:r w:rsidR="00C36C34" w:rsidRPr="00DE3CC6">
        <w:rPr>
          <w:rFonts w:asciiTheme="minorHAnsi" w:hAnsiTheme="minorHAnsi"/>
          <w:vanish/>
          <w:color w:val="FF0000"/>
          <w:sz w:val="20"/>
          <w:szCs w:val="20"/>
        </w:rPr>
        <w:t>2</w:t>
      </w:r>
      <w:r w:rsidRPr="00DE3CC6">
        <w:rPr>
          <w:rFonts w:asciiTheme="minorHAnsi" w:hAnsiTheme="minorHAnsi"/>
          <w:sz w:val="20"/>
          <w:szCs w:val="20"/>
        </w:rPr>
        <w:t xml:space="preserve">____ </w:t>
      </w:r>
    </w:p>
    <w:p w:rsidR="00663DA2" w:rsidRPr="00DE3CC6" w:rsidRDefault="00663DA2" w:rsidP="0015699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Indique, no sistema autónomo, o número de ABR: ____</w:t>
      </w:r>
      <w:r w:rsidR="00C36C34" w:rsidRPr="00DE3CC6">
        <w:rPr>
          <w:rFonts w:asciiTheme="minorHAnsi" w:eastAsiaTheme="minorEastAsia" w:hAnsiTheme="minorHAnsi" w:cstheme="minorHAnsi"/>
          <w:vanish/>
          <w:color w:val="FF0000"/>
          <w:sz w:val="20"/>
          <w:szCs w:val="20"/>
        </w:rPr>
        <w:t>1</w:t>
      </w:r>
      <w:r w:rsidRPr="00DE3CC6">
        <w:rPr>
          <w:rFonts w:asciiTheme="minorHAnsi" w:hAnsiTheme="minorHAnsi"/>
          <w:sz w:val="20"/>
          <w:szCs w:val="20"/>
        </w:rPr>
        <w:t>___ e de ASBR: __</w:t>
      </w:r>
      <w:r w:rsidR="00C36C34" w:rsidRPr="00DE3CC6">
        <w:rPr>
          <w:rFonts w:asciiTheme="minorHAnsi" w:eastAsiaTheme="minorEastAsia" w:hAnsiTheme="minorHAnsi" w:cstheme="minorHAnsi"/>
          <w:vanish/>
          <w:color w:val="FF0000"/>
          <w:sz w:val="20"/>
          <w:szCs w:val="20"/>
        </w:rPr>
        <w:t>2</w:t>
      </w:r>
      <w:r w:rsidRPr="00DE3CC6">
        <w:rPr>
          <w:rFonts w:asciiTheme="minorHAnsi" w:hAnsiTheme="minorHAnsi"/>
          <w:sz w:val="20"/>
          <w:szCs w:val="20"/>
        </w:rPr>
        <w:t xml:space="preserve">____ </w:t>
      </w:r>
    </w:p>
    <w:p w:rsidR="00663DA2" w:rsidRPr="00DE3CC6" w:rsidRDefault="00663DA2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Indique a quantidade de LSA por cada tipo na base de dados dos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referente à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8"/>
        <w:gridCol w:w="757"/>
        <w:gridCol w:w="758"/>
      </w:tblGrid>
      <w:tr w:rsidR="008577FD" w:rsidRPr="00DE3CC6" w:rsidTr="00FA3F89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8577FD" w:rsidRPr="00DE3CC6" w:rsidRDefault="008577FD" w:rsidP="00500286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7</w:t>
            </w:r>
          </w:p>
        </w:tc>
      </w:tr>
      <w:tr w:rsidR="008577FD" w:rsidRPr="00DE3CC6" w:rsidTr="00FA3F8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8577FD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</w:t>
            </w:r>
            <w:r w:rsidR="008577FD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</w:t>
            </w:r>
            <w:r w:rsidR="008577FD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="008577FD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4</w:t>
            </w:r>
            <w:r w:rsidR="00923A91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8577FD" w:rsidRPr="00DE3CC6" w:rsidRDefault="008577FD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663DA2" w:rsidRPr="00DE3CC6" w:rsidRDefault="00663DA2" w:rsidP="00A13D14">
      <w:pPr>
        <w:pStyle w:val="Pergunta"/>
        <w:keepNext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Indique a quantidade de LSA por cada tipo na base de dados dos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referente à área </w:t>
      </w:r>
      <w:r w:rsidR="00C36C34" w:rsidRPr="00DE3CC6">
        <w:rPr>
          <w:rFonts w:asciiTheme="minorHAnsi" w:hAnsiTheme="minorHAnsi"/>
          <w:sz w:val="20"/>
          <w:szCs w:val="20"/>
        </w:rPr>
        <w:t>2</w:t>
      </w:r>
      <w:r w:rsidRPr="00DE3CC6">
        <w:rPr>
          <w:rFonts w:asciiTheme="minorHAnsi" w:hAnsiTheme="minorHAnsi"/>
          <w:sz w:val="20"/>
          <w:szCs w:val="20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8"/>
        <w:gridCol w:w="757"/>
        <w:gridCol w:w="758"/>
      </w:tblGrid>
      <w:tr w:rsidR="00663DA2" w:rsidRPr="00DE3CC6" w:rsidTr="00500286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663DA2" w:rsidRPr="00DE3CC6" w:rsidRDefault="00663DA2" w:rsidP="00A13D14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7</w:t>
            </w:r>
          </w:p>
        </w:tc>
      </w:tr>
      <w:tr w:rsidR="00663DA2" w:rsidRPr="00DE3CC6" w:rsidTr="0050028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663DA2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</w:t>
            </w:r>
            <w:r w:rsidR="00656E42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="00656E42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="00663DA2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0E62BD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="00656E42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DE3CC6" w:rsidRDefault="00C36C34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4</w:t>
            </w:r>
            <w:r w:rsidR="00923A91"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663DA2" w:rsidRPr="00DE3CC6" w:rsidRDefault="00663DA2" w:rsidP="00500286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663DA2" w:rsidRPr="00DE3CC6" w:rsidRDefault="00541B62" w:rsidP="001A0758">
      <w:pPr>
        <w:pStyle w:val="Pergunta"/>
        <w:keepNext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lastRenderedPageBreak/>
        <w:t xml:space="preserve">[3x] </w:t>
      </w:r>
      <w:r w:rsidR="00663DA2" w:rsidRPr="00DE3CC6">
        <w:rPr>
          <w:rFonts w:asciiTheme="minorHAnsi" w:hAnsiTheme="minorHAnsi"/>
          <w:sz w:val="20"/>
          <w:szCs w:val="20"/>
        </w:rPr>
        <w:t xml:space="preserve">Faça a tabela de encaminhamento do </w:t>
      </w:r>
      <w:proofErr w:type="gramStart"/>
      <w:r w:rsidR="00663DA2" w:rsidRPr="00DE3CC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663DA2" w:rsidRPr="00DE3CC6">
        <w:rPr>
          <w:rFonts w:asciiTheme="minorHAnsi" w:hAnsiTheme="minorHAnsi"/>
          <w:sz w:val="20"/>
          <w:szCs w:val="20"/>
        </w:rPr>
        <w:t xml:space="preserve"> R2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2223"/>
        <w:gridCol w:w="2223"/>
        <w:gridCol w:w="1337"/>
        <w:gridCol w:w="1122"/>
      </w:tblGrid>
      <w:tr w:rsidR="00A32947" w:rsidRPr="00DE3CC6" w:rsidTr="00A32947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MÁscARA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P</w:t>
            </w:r>
            <w:r w:rsidR="00DD252E" w:rsidRPr="00DE3CC6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ROTOCOLO ou </w:t>
            </w:r>
            <w:r w:rsidRPr="00DE3CC6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AD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PR</w:t>
            </w:r>
            <w:r w:rsidR="00DD252E"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ó</w:t>
            </w: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XIMO-ROUTER</w:t>
            </w:r>
          </w:p>
        </w:tc>
        <w:tc>
          <w:tcPr>
            <w:tcW w:w="13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interface</w:t>
            </w:r>
          </w:p>
        </w:tc>
        <w:tc>
          <w:tcPr>
            <w:tcW w:w="1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MÉTRICA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r0.e1 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 N3</w:t>
            </w: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35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r0.e1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/ N3.250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25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i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i/>
                <w:vanish/>
                <w:color w:val="FF0000"/>
                <w:sz w:val="20"/>
                <w:szCs w:val="20"/>
              </w:rPr>
              <w:t>Direct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A32947" w:rsidRPr="00DE3CC6" w:rsidTr="00A32947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N2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</w:pPr>
            <w:proofErr w:type="spellStart"/>
            <w:r w:rsidRPr="00DE3CC6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Direct</w:t>
            </w:r>
            <w:proofErr w:type="spellEnd"/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0.0.0.0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gramStart"/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e1</w:t>
            </w:r>
            <w:proofErr w:type="gramEnd"/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RIP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r3.e0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/ N2.253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e1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r0.e1 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 N3.250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120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N7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r0.e1 </w:t>
            </w:r>
            <w:r w:rsidR="00B63B83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 N3</w:t>
            </w: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125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100.110.0.0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/16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r0.e1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/ N3.250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1A0758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25+X</w:t>
            </w:r>
          </w:p>
        </w:tc>
      </w:tr>
      <w:tr w:rsidR="00A32947" w:rsidRPr="00DE3CC6" w:rsidTr="00A32947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100.120.0.0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/16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DD252E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OSPF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r0.e1</w:t>
            </w:r>
            <w:r w:rsidR="00DD252E"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/ N3.250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e0 .252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47" w:rsidRPr="00DE3CC6" w:rsidRDefault="00A32947" w:rsidP="00B63B8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DE3CC6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25+X</w:t>
            </w:r>
          </w:p>
        </w:tc>
      </w:tr>
    </w:tbl>
    <w:p w:rsidR="009D5131" w:rsidRPr="00DE3CC6" w:rsidRDefault="009D5131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Os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Summay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>-LSA</w:t>
      </w:r>
      <w:r w:rsidRPr="00DE3CC6">
        <w:rPr>
          <w:rFonts w:asciiTheme="minorHAnsi" w:hAnsiTheme="minorHAnsi"/>
          <w:sz w:val="20"/>
          <w:szCs w:val="20"/>
        </w:rPr>
        <w:t xml:space="preserve"> (tipo 3) em OSPF indicam:</w:t>
      </w:r>
    </w:p>
    <w:p w:rsidR="00FA3F89" w:rsidRPr="00AA347A" w:rsidRDefault="00FA3F89" w:rsidP="00FA3F89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As redes das áreas vizinhas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As redes que estão em áreas com ASBR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As redes sumarizadas do sistema autónomo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O sumário da localização dos ASBR do sistema autónomo</w:t>
      </w:r>
    </w:p>
    <w:p w:rsidR="009D5131" w:rsidRPr="00DE3CC6" w:rsidRDefault="00C63A6D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Considerando o OSPF</w:t>
      </w:r>
      <w:r w:rsidR="009D5131" w:rsidRPr="00DE3CC6">
        <w:rPr>
          <w:rFonts w:asciiTheme="minorHAnsi" w:hAnsiTheme="minorHAnsi"/>
          <w:sz w:val="20"/>
          <w:szCs w:val="20"/>
        </w:rPr>
        <w:t>:</w:t>
      </w:r>
    </w:p>
    <w:p w:rsidR="00FA3F89" w:rsidRPr="00AA347A" w:rsidRDefault="00FA3F89" w:rsidP="00FA3F89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O número de LSA do tipo 4 pode ser diferente nos </w:t>
      </w:r>
      <w:proofErr w:type="gramStart"/>
      <w:r w:rsidRPr="00AA347A">
        <w:rPr>
          <w:rFonts w:asciiTheme="minorHAnsi" w:hAnsiTheme="minorHAnsi"/>
          <w:i/>
          <w:color w:val="FF0000"/>
          <w:sz w:val="20"/>
          <w:szCs w:val="20"/>
        </w:rPr>
        <w:t>routers</w:t>
      </w:r>
      <w:proofErr w:type="gramEnd"/>
      <w:r w:rsidRPr="00AA347A">
        <w:rPr>
          <w:rFonts w:asciiTheme="minorHAnsi" w:hAnsiTheme="minorHAnsi"/>
          <w:color w:val="FF0000"/>
          <w:sz w:val="20"/>
          <w:szCs w:val="20"/>
        </w:rPr>
        <w:t xml:space="preserve"> de um AS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FA3F89" w:rsidRPr="00AA347A" w:rsidRDefault="00FA3F89" w:rsidP="00FA3F89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O número de LSA do tipo 3 é igual para todos os </w:t>
      </w:r>
      <w:proofErr w:type="gramStart"/>
      <w:r w:rsidRPr="00AA347A">
        <w:rPr>
          <w:rFonts w:asciiTheme="minorHAnsi" w:hAnsiTheme="minorHAnsi"/>
          <w:i/>
          <w:color w:val="FF0000"/>
          <w:sz w:val="20"/>
          <w:szCs w:val="20"/>
        </w:rPr>
        <w:t>routers</w:t>
      </w:r>
      <w:proofErr w:type="gramEnd"/>
      <w:r w:rsidRPr="00AA347A">
        <w:rPr>
          <w:rFonts w:asciiTheme="minorHAnsi" w:hAnsiTheme="minorHAnsi"/>
          <w:color w:val="FF0000"/>
          <w:sz w:val="20"/>
          <w:szCs w:val="20"/>
        </w:rPr>
        <w:t xml:space="preserve"> de uma área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ASBR não têm LSA do tipo 3 nas suas bases de dados OSPF</w:t>
      </w:r>
    </w:p>
    <w:p w:rsidR="00FA3F89" w:rsidRPr="00AA347A" w:rsidRDefault="00FA3F89" w:rsidP="00FA3F89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As redes BMA existentes numa área não implicam a geração de LSA do tipo 3 nessa área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D5131" w:rsidRPr="00DE3CC6" w:rsidRDefault="009D5131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 algoritmo de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Dijsktra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utiliza para o cálculo dos caminhos mais curtos:</w:t>
      </w:r>
    </w:p>
    <w:p w:rsidR="006622C4" w:rsidRPr="00DE3CC6" w:rsidRDefault="006622C4" w:rsidP="006622C4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Os LSA tipo 7</w:t>
      </w:r>
    </w:p>
    <w:p w:rsidR="009D5131" w:rsidRPr="00AA347A" w:rsidRDefault="009D5131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Os </w:t>
      </w:r>
      <w:r w:rsidRPr="00AA347A">
        <w:rPr>
          <w:rFonts w:asciiTheme="minorHAnsi" w:hAnsiTheme="minorHAnsi"/>
          <w:i/>
          <w:color w:val="FF0000"/>
          <w:sz w:val="20"/>
          <w:szCs w:val="20"/>
        </w:rPr>
        <w:t>router-LSA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(tipo 1)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D5131" w:rsidRPr="00AA347A" w:rsidRDefault="009D5131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Os </w:t>
      </w:r>
      <w:r w:rsidRPr="00AA347A">
        <w:rPr>
          <w:rFonts w:asciiTheme="minorHAnsi" w:hAnsiTheme="minorHAnsi"/>
          <w:i/>
          <w:color w:val="FF0000"/>
          <w:sz w:val="20"/>
          <w:szCs w:val="20"/>
        </w:rPr>
        <w:t>network-LSA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(tipo 2)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D5131" w:rsidRPr="00DE3CC6" w:rsidRDefault="009D5131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Os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summary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>-LSA</w:t>
      </w:r>
      <w:r w:rsidRPr="00DE3CC6">
        <w:rPr>
          <w:rFonts w:asciiTheme="minorHAnsi" w:hAnsiTheme="minorHAnsi"/>
          <w:sz w:val="20"/>
          <w:szCs w:val="20"/>
        </w:rPr>
        <w:t xml:space="preserve"> (tipo 3)</w:t>
      </w:r>
    </w:p>
    <w:p w:rsidR="009D5131" w:rsidRPr="00DE3CC6" w:rsidRDefault="009D5131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Os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summary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>-LSA</w:t>
      </w:r>
      <w:r w:rsidRPr="00DE3CC6">
        <w:rPr>
          <w:rFonts w:asciiTheme="minorHAnsi" w:hAnsiTheme="minorHAnsi"/>
          <w:sz w:val="20"/>
          <w:szCs w:val="20"/>
        </w:rPr>
        <w:t xml:space="preserve"> (tipo 4)</w:t>
      </w:r>
    </w:p>
    <w:p w:rsidR="009D5131" w:rsidRPr="00DE3CC6" w:rsidRDefault="009D5131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Os </w:t>
      </w:r>
      <w:r w:rsidRPr="00DE3CC6">
        <w:rPr>
          <w:rFonts w:asciiTheme="minorHAnsi" w:hAnsiTheme="minorHAnsi"/>
          <w:i/>
          <w:sz w:val="20"/>
          <w:szCs w:val="20"/>
        </w:rPr>
        <w:t>AS-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summary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>-LSA</w:t>
      </w:r>
      <w:r w:rsidRPr="00DE3CC6">
        <w:rPr>
          <w:rFonts w:asciiTheme="minorHAnsi" w:hAnsiTheme="minorHAnsi"/>
          <w:sz w:val="20"/>
          <w:szCs w:val="20"/>
        </w:rPr>
        <w:t xml:space="preserve"> (tipo 5)</w:t>
      </w:r>
    </w:p>
    <w:p w:rsidR="00C63A6D" w:rsidRPr="00DE3CC6" w:rsidRDefault="00C63A6D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 </w:t>
      </w:r>
      <w:proofErr w:type="spellStart"/>
      <w:r w:rsidR="00FA3F89" w:rsidRPr="00DE3CC6">
        <w:rPr>
          <w:rFonts w:asciiTheme="minorHAnsi" w:hAnsiTheme="minorHAnsi"/>
          <w:i/>
          <w:sz w:val="20"/>
          <w:szCs w:val="20"/>
        </w:rPr>
        <w:t>Autonomos</w:t>
      </w:r>
      <w:proofErr w:type="spellEnd"/>
      <w:r w:rsidR="00FA3F89"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FA3F89" w:rsidRPr="00DE3CC6">
        <w:rPr>
          <w:rFonts w:asciiTheme="minorHAnsi" w:hAnsiTheme="minorHAnsi"/>
          <w:i/>
          <w:sz w:val="20"/>
          <w:szCs w:val="20"/>
        </w:rPr>
        <w:t>System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Border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Router</w:t>
      </w:r>
      <w:r w:rsidRPr="00DE3CC6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DE3CC6">
        <w:rPr>
          <w:rFonts w:asciiTheme="minorHAnsi" w:hAnsiTheme="minorHAnsi"/>
          <w:sz w:val="20"/>
          <w:szCs w:val="20"/>
        </w:rPr>
        <w:t>duma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DE3CC6">
        <w:rPr>
          <w:rFonts w:asciiTheme="minorHAnsi" w:hAnsiTheme="minorHAnsi"/>
          <w:sz w:val="20"/>
          <w:szCs w:val="20"/>
        </w:rPr>
        <w:t>área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envia:</w:t>
      </w:r>
    </w:p>
    <w:p w:rsidR="00C63A6D" w:rsidRPr="00DE3CC6" w:rsidRDefault="00C63A6D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i/>
          <w:sz w:val="20"/>
          <w:szCs w:val="20"/>
        </w:rPr>
        <w:t>Router-LSA</w:t>
      </w:r>
      <w:r w:rsidRPr="00DE3CC6">
        <w:rPr>
          <w:rFonts w:asciiTheme="minorHAnsi" w:hAnsiTheme="minorHAnsi"/>
          <w:sz w:val="20"/>
          <w:szCs w:val="20"/>
        </w:rPr>
        <w:t xml:space="preserve"> para a área 0</w:t>
      </w:r>
    </w:p>
    <w:p w:rsidR="00C63A6D" w:rsidRPr="00DE3CC6" w:rsidRDefault="00C63A6D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LSA </w:t>
      </w:r>
      <w:r w:rsidR="00DA615A" w:rsidRPr="00DE3CC6">
        <w:rPr>
          <w:rFonts w:asciiTheme="minorHAnsi" w:hAnsiTheme="minorHAnsi"/>
          <w:sz w:val="20"/>
          <w:szCs w:val="20"/>
        </w:rPr>
        <w:t xml:space="preserve">tipo 5 </w:t>
      </w:r>
      <w:r w:rsidRPr="00DE3CC6">
        <w:rPr>
          <w:rFonts w:asciiTheme="minorHAnsi" w:hAnsiTheme="minorHAnsi"/>
          <w:sz w:val="20"/>
          <w:szCs w:val="20"/>
        </w:rPr>
        <w:t xml:space="preserve">para a área </w:t>
      </w:r>
      <w:proofErr w:type="spellStart"/>
      <w:r w:rsidR="00DA615A" w:rsidRPr="00DE3CC6">
        <w:rPr>
          <w:rFonts w:asciiTheme="minorHAnsi" w:hAnsiTheme="minorHAnsi"/>
          <w:i/>
          <w:sz w:val="20"/>
          <w:szCs w:val="20"/>
        </w:rPr>
        <w:t>stub</w:t>
      </w:r>
      <w:proofErr w:type="spellEnd"/>
    </w:p>
    <w:p w:rsidR="00C63A6D" w:rsidRPr="00AA347A" w:rsidRDefault="00C63A6D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proofErr w:type="spellStart"/>
      <w:r w:rsidRPr="00AA347A">
        <w:rPr>
          <w:rFonts w:asciiTheme="minorHAnsi" w:hAnsiTheme="minorHAnsi"/>
          <w:i/>
          <w:color w:val="FF0000"/>
          <w:sz w:val="20"/>
          <w:szCs w:val="20"/>
        </w:rPr>
        <w:t>Summary</w:t>
      </w:r>
      <w:proofErr w:type="spellEnd"/>
      <w:r w:rsidRPr="00AA347A">
        <w:rPr>
          <w:rFonts w:asciiTheme="minorHAnsi" w:hAnsiTheme="minorHAnsi"/>
          <w:i/>
          <w:color w:val="FF0000"/>
          <w:sz w:val="20"/>
          <w:szCs w:val="20"/>
        </w:rPr>
        <w:t xml:space="preserve"> LSA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(tipo 3) para a área </w:t>
      </w:r>
      <w:proofErr w:type="spellStart"/>
      <w:r w:rsidRPr="00AA347A">
        <w:rPr>
          <w:rFonts w:asciiTheme="minorHAnsi" w:hAnsiTheme="minorHAnsi"/>
          <w:i/>
          <w:color w:val="FF0000"/>
          <w:sz w:val="20"/>
          <w:szCs w:val="20"/>
        </w:rPr>
        <w:t>stub</w:t>
      </w:r>
      <w:proofErr w:type="spellEnd"/>
      <w:r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C63A6D" w:rsidRPr="00AA347A" w:rsidRDefault="00C63A6D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proofErr w:type="spellStart"/>
      <w:r w:rsidRPr="00AA347A">
        <w:rPr>
          <w:rFonts w:asciiTheme="minorHAnsi" w:hAnsiTheme="minorHAnsi"/>
          <w:i/>
          <w:color w:val="FF0000"/>
          <w:sz w:val="20"/>
          <w:szCs w:val="20"/>
        </w:rPr>
        <w:t>Summary</w:t>
      </w:r>
      <w:proofErr w:type="spellEnd"/>
      <w:r w:rsidRPr="00AA347A">
        <w:rPr>
          <w:rFonts w:asciiTheme="minorHAnsi" w:hAnsiTheme="minorHAnsi"/>
          <w:i/>
          <w:color w:val="FF0000"/>
          <w:sz w:val="20"/>
          <w:szCs w:val="20"/>
        </w:rPr>
        <w:t xml:space="preserve"> LSA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(tipo 3) para a área 0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C63A6D" w:rsidRPr="00AA347A" w:rsidRDefault="00C63A6D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LSA tipo </w:t>
      </w:r>
      <w:r w:rsidR="00DA615A" w:rsidRPr="00AA347A">
        <w:rPr>
          <w:rFonts w:asciiTheme="minorHAnsi" w:hAnsiTheme="minorHAnsi"/>
          <w:color w:val="FF0000"/>
          <w:sz w:val="20"/>
          <w:szCs w:val="20"/>
        </w:rPr>
        <w:t>5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para a área </w:t>
      </w:r>
      <w:proofErr w:type="spellStart"/>
      <w:r w:rsidR="00DA615A" w:rsidRPr="00AA347A">
        <w:rPr>
          <w:rFonts w:asciiTheme="minorHAnsi" w:hAnsiTheme="minorHAnsi"/>
          <w:i/>
          <w:color w:val="FF0000"/>
          <w:sz w:val="20"/>
          <w:szCs w:val="20"/>
        </w:rPr>
        <w:t>stub</w:t>
      </w:r>
      <w:proofErr w:type="spellEnd"/>
      <w:r w:rsidR="00DA615A"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com a rota por omissão (0.0.0.0)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FA3F89" w:rsidRPr="00AA347A" w:rsidRDefault="00FA3F89" w:rsidP="0015699B">
      <w:pPr>
        <w:pStyle w:val="Hipotese"/>
        <w:rPr>
          <w:rFonts w:asciiTheme="minorHAnsi" w:hAnsiTheme="minorHAnsi"/>
          <w:sz w:val="20"/>
          <w:szCs w:val="20"/>
        </w:rPr>
      </w:pPr>
      <w:r w:rsidRPr="00AA347A">
        <w:rPr>
          <w:rFonts w:asciiTheme="minorHAnsi" w:hAnsiTheme="minorHAnsi"/>
          <w:sz w:val="20"/>
          <w:szCs w:val="20"/>
        </w:rPr>
        <w:t xml:space="preserve">Não pode haver ASBR numa área </w:t>
      </w:r>
      <w:proofErr w:type="spellStart"/>
      <w:r w:rsidRPr="00AA347A">
        <w:rPr>
          <w:rFonts w:asciiTheme="minorHAnsi" w:hAnsiTheme="minorHAnsi"/>
          <w:i/>
          <w:sz w:val="20"/>
          <w:szCs w:val="20"/>
        </w:rPr>
        <w:t>stub</w:t>
      </w:r>
      <w:proofErr w:type="spellEnd"/>
    </w:p>
    <w:p w:rsidR="00FA3F89" w:rsidRPr="00DE3CC6" w:rsidRDefault="00E621EC" w:rsidP="00FA3F89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Um</w:t>
      </w:r>
      <w:r w:rsidR="00FA3F89" w:rsidRPr="00DE3CC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A3F89" w:rsidRPr="00DE3CC6">
        <w:rPr>
          <w:rFonts w:asciiTheme="minorHAnsi" w:hAnsiTheme="minorHAnsi"/>
          <w:i/>
          <w:sz w:val="20"/>
          <w:szCs w:val="20"/>
        </w:rPr>
        <w:t>Autonomos</w:t>
      </w:r>
      <w:proofErr w:type="spellEnd"/>
      <w:r w:rsidR="00FA3F89"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FA3F89" w:rsidRPr="00DE3CC6">
        <w:rPr>
          <w:rFonts w:asciiTheme="minorHAnsi" w:hAnsiTheme="minorHAnsi"/>
          <w:i/>
          <w:sz w:val="20"/>
          <w:szCs w:val="20"/>
        </w:rPr>
        <w:t>System</w:t>
      </w:r>
      <w:proofErr w:type="spellEnd"/>
      <w:r w:rsidR="00FA3F89" w:rsidRPr="00DE3CC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FA3F89" w:rsidRPr="00DE3CC6">
        <w:rPr>
          <w:rFonts w:asciiTheme="minorHAnsi" w:hAnsiTheme="minorHAnsi"/>
          <w:i/>
          <w:sz w:val="20"/>
          <w:szCs w:val="20"/>
        </w:rPr>
        <w:t>Border</w:t>
      </w:r>
      <w:proofErr w:type="spellEnd"/>
      <w:r w:rsidR="00FA3F89" w:rsidRPr="00DE3CC6">
        <w:rPr>
          <w:rFonts w:asciiTheme="minorHAnsi" w:hAnsiTheme="minorHAnsi"/>
          <w:i/>
          <w:sz w:val="20"/>
          <w:szCs w:val="20"/>
        </w:rPr>
        <w:t xml:space="preserve"> Router</w:t>
      </w:r>
      <w:r w:rsidR="00FA3F89" w:rsidRPr="00DE3CC6">
        <w:rPr>
          <w:rFonts w:asciiTheme="minorHAnsi" w:hAnsiTheme="minorHAnsi"/>
          <w:sz w:val="20"/>
          <w:szCs w:val="20"/>
        </w:rPr>
        <w:t xml:space="preserve"> gera e envia:</w:t>
      </w:r>
    </w:p>
    <w:p w:rsidR="00FA3F89" w:rsidRPr="00AA347A" w:rsidRDefault="00FA3F89" w:rsidP="00FA3F89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i/>
          <w:color w:val="FF0000"/>
          <w:sz w:val="20"/>
          <w:szCs w:val="20"/>
        </w:rPr>
        <w:t>Router-LSA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para a área dele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B63B83" w:rsidRPr="00AA347A" w:rsidRDefault="00B63B83" w:rsidP="00B63B83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LSA tipo 5 para a área </w:t>
      </w:r>
      <w:r w:rsidRPr="00AA347A">
        <w:rPr>
          <w:rFonts w:asciiTheme="minorHAnsi" w:hAnsiTheme="minorHAnsi"/>
          <w:i/>
          <w:color w:val="FF0000"/>
          <w:sz w:val="20"/>
          <w:szCs w:val="20"/>
        </w:rPr>
        <w:t>a que se liga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proofErr w:type="spellStart"/>
      <w:r w:rsidRPr="00DE3CC6">
        <w:rPr>
          <w:rFonts w:asciiTheme="minorHAnsi" w:hAnsiTheme="minorHAnsi"/>
          <w:i/>
          <w:sz w:val="20"/>
          <w:szCs w:val="20"/>
        </w:rPr>
        <w:t>Summary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LSA</w:t>
      </w:r>
      <w:r w:rsidRPr="00DE3CC6">
        <w:rPr>
          <w:rFonts w:asciiTheme="minorHAnsi" w:hAnsiTheme="minorHAnsi"/>
          <w:sz w:val="20"/>
          <w:szCs w:val="20"/>
        </w:rPr>
        <w:t xml:space="preserve"> (tipo 3) para a área a que se liga</w:t>
      </w:r>
    </w:p>
    <w:p w:rsidR="00FA3F89" w:rsidRPr="00DE3CC6" w:rsidRDefault="00FA3F89" w:rsidP="00FA3F89">
      <w:pPr>
        <w:pStyle w:val="Hipotese"/>
        <w:rPr>
          <w:rFonts w:asciiTheme="minorHAnsi" w:hAnsiTheme="minorHAnsi"/>
          <w:sz w:val="20"/>
          <w:szCs w:val="20"/>
        </w:rPr>
      </w:pPr>
      <w:proofErr w:type="spellStart"/>
      <w:r w:rsidRPr="00DE3CC6">
        <w:rPr>
          <w:rFonts w:asciiTheme="minorHAnsi" w:hAnsiTheme="minorHAnsi"/>
          <w:i/>
          <w:sz w:val="20"/>
          <w:szCs w:val="20"/>
        </w:rPr>
        <w:t>Summary</w:t>
      </w:r>
      <w:proofErr w:type="spellEnd"/>
      <w:r w:rsidRPr="00DE3CC6">
        <w:rPr>
          <w:rFonts w:asciiTheme="minorHAnsi" w:hAnsiTheme="minorHAnsi"/>
          <w:i/>
          <w:sz w:val="20"/>
          <w:szCs w:val="20"/>
        </w:rPr>
        <w:t xml:space="preserve"> LSA</w:t>
      </w:r>
      <w:r w:rsidRPr="00DE3CC6">
        <w:rPr>
          <w:rFonts w:asciiTheme="minorHAnsi" w:hAnsiTheme="minorHAnsi"/>
          <w:sz w:val="20"/>
          <w:szCs w:val="20"/>
        </w:rPr>
        <w:t xml:space="preserve"> (tipo 4) para a área a que se liga</w:t>
      </w:r>
    </w:p>
    <w:p w:rsidR="00500286" w:rsidRPr="00DE3CC6" w:rsidRDefault="00500286" w:rsidP="001A0758">
      <w:pPr>
        <w:pStyle w:val="Pergunta"/>
        <w:keepNext/>
        <w:ind w:left="425" w:hanging="357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lastRenderedPageBreak/>
        <w:t>Considere a imagem ab</w:t>
      </w:r>
      <w:r w:rsidR="00340F84" w:rsidRPr="00DE3CC6">
        <w:rPr>
          <w:rFonts w:asciiTheme="minorHAnsi" w:hAnsiTheme="minorHAnsi"/>
          <w:sz w:val="20"/>
          <w:szCs w:val="20"/>
        </w:rPr>
        <w:t>aixo que representa a cone</w:t>
      </w:r>
      <w:r w:rsidRPr="00DE3CC6">
        <w:rPr>
          <w:rFonts w:asciiTheme="minorHAnsi" w:hAnsiTheme="minorHAnsi"/>
          <w:sz w:val="20"/>
          <w:szCs w:val="20"/>
        </w:rPr>
        <w:t>tividade entre o AS65001 e o AS65002 e os atributos de BGP aplicados nas interfaces para o</w:t>
      </w:r>
      <w:r w:rsidR="00340F84" w:rsidRPr="00DE3CC6">
        <w:rPr>
          <w:rFonts w:asciiTheme="minorHAnsi" w:hAnsiTheme="minorHAnsi"/>
          <w:sz w:val="20"/>
          <w:szCs w:val="20"/>
        </w:rPr>
        <w:t>s</w:t>
      </w:r>
      <w:r w:rsidRPr="00DE3CC6">
        <w:rPr>
          <w:rFonts w:asciiTheme="minorHAnsi" w:hAnsiTheme="minorHAnsi"/>
          <w:sz w:val="20"/>
          <w:szCs w:val="20"/>
        </w:rPr>
        <w:t xml:space="preserve"> AS exterior</w:t>
      </w:r>
      <w:r w:rsidR="00340F84" w:rsidRPr="00DE3CC6">
        <w:rPr>
          <w:rFonts w:asciiTheme="minorHAnsi" w:hAnsiTheme="minorHAnsi"/>
          <w:sz w:val="20"/>
          <w:szCs w:val="20"/>
        </w:rPr>
        <w:t>es</w:t>
      </w:r>
      <w:r w:rsidRPr="00DE3CC6">
        <w:rPr>
          <w:rFonts w:asciiTheme="minorHAnsi" w:hAnsiTheme="minorHAnsi"/>
          <w:sz w:val="20"/>
          <w:szCs w:val="20"/>
        </w:rPr>
        <w:t xml:space="preserve">. Os atributos </w:t>
      </w:r>
      <w:r w:rsidRPr="00DE3CC6">
        <w:rPr>
          <w:rFonts w:asciiTheme="minorHAnsi" w:hAnsiTheme="minorHAnsi"/>
          <w:sz w:val="20"/>
          <w:szCs w:val="20"/>
          <w:u w:val="single"/>
        </w:rPr>
        <w:t xml:space="preserve">WEIGHT e LOCAL_PREFERENCE são aplicados às rotas recebidas </w:t>
      </w:r>
      <w:r w:rsidR="0085051C" w:rsidRPr="00DE3CC6">
        <w:rPr>
          <w:rFonts w:asciiTheme="minorHAnsi" w:hAnsiTheme="minorHAnsi"/>
          <w:sz w:val="20"/>
          <w:szCs w:val="20"/>
          <w:u w:val="single"/>
        </w:rPr>
        <w:t>no AS 65002</w:t>
      </w:r>
      <w:r w:rsidR="0085051C" w:rsidRPr="00DE3CC6">
        <w:rPr>
          <w:rFonts w:asciiTheme="minorHAnsi" w:hAnsiTheme="minorHAnsi"/>
          <w:sz w:val="20"/>
          <w:szCs w:val="20"/>
        </w:rPr>
        <w:t xml:space="preserve"> </w:t>
      </w:r>
      <w:r w:rsidRPr="00DE3CC6">
        <w:rPr>
          <w:rFonts w:asciiTheme="minorHAnsi" w:hAnsiTheme="minorHAnsi"/>
          <w:sz w:val="20"/>
          <w:szCs w:val="20"/>
        </w:rPr>
        <w:t xml:space="preserve">e o </w:t>
      </w:r>
      <w:r w:rsidRPr="00DE3CC6">
        <w:rPr>
          <w:rFonts w:asciiTheme="minorHAnsi" w:hAnsiTheme="minorHAnsi"/>
          <w:sz w:val="20"/>
          <w:szCs w:val="20"/>
          <w:u w:val="single"/>
        </w:rPr>
        <w:t>MED nas rotas enviadas pelo AS65001</w:t>
      </w:r>
      <w:r w:rsidRPr="00DE3CC6">
        <w:rPr>
          <w:rFonts w:asciiTheme="minorHAnsi" w:hAnsiTheme="minorHAnsi"/>
          <w:sz w:val="20"/>
          <w:szCs w:val="20"/>
        </w:rPr>
        <w:t>. O valor do WEIGHT por omissão é de 100. Relativamente ao percurso do tráfego entre ambos assinale as afirmações verdadeiras:</w:t>
      </w:r>
    </w:p>
    <w:p w:rsidR="00500286" w:rsidRPr="00DE3CC6" w:rsidRDefault="00500286" w:rsidP="001A0758">
      <w:pPr>
        <w:keepNext/>
        <w:tabs>
          <w:tab w:val="num" w:pos="567"/>
        </w:tabs>
        <w:spacing w:before="120" w:after="120"/>
        <w:jc w:val="center"/>
        <w:outlineLvl w:val="0"/>
        <w:rPr>
          <w:rFonts w:asciiTheme="minorHAnsi" w:hAnsiTheme="minorHAnsi" w:cs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object w:dxaOrig="6198" w:dyaOrig="2482" w14:anchorId="34D29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42.2pt;mso-position-horizontal:absolute" o:ole="" o:allowoverlap="f">
            <v:imagedata r:id="rId11" o:title=""/>
          </v:shape>
          <o:OLEObject Type="Embed" ProgID="Visio.Drawing.11" ShapeID="_x0000_i1025" DrawAspect="Content" ObjectID="_1487453964" r:id="rId12"/>
        </w:object>
      </w:r>
    </w:p>
    <w:p w:rsidR="00500286" w:rsidRPr="006E7388" w:rsidRDefault="00340F84" w:rsidP="006E7388">
      <w:pPr>
        <w:pStyle w:val="Hipotese"/>
        <w:keepNext/>
        <w:rPr>
          <w:rFonts w:asciiTheme="minorHAnsi" w:hAnsiTheme="minorHAnsi"/>
          <w:color w:val="FF0000"/>
          <w:sz w:val="20"/>
          <w:szCs w:val="20"/>
        </w:rPr>
      </w:pPr>
      <w:r w:rsidRPr="006E7388">
        <w:rPr>
          <w:rFonts w:asciiTheme="minorHAnsi" w:hAnsiTheme="minorHAnsi"/>
          <w:color w:val="FF0000"/>
          <w:sz w:val="20"/>
          <w:szCs w:val="20"/>
        </w:rPr>
        <w:t xml:space="preserve">Do AS 65001 para fora é usada a </w:t>
      </w:r>
      <w:r w:rsidR="00500286" w:rsidRPr="006E7388">
        <w:rPr>
          <w:rFonts w:asciiTheme="minorHAnsi" w:hAnsiTheme="minorHAnsi"/>
          <w:color w:val="FF0000"/>
          <w:sz w:val="20"/>
          <w:szCs w:val="20"/>
        </w:rPr>
        <w:t xml:space="preserve">ligação entre os </w:t>
      </w:r>
      <w:proofErr w:type="gramStart"/>
      <w:r w:rsidR="00500286" w:rsidRPr="006E7388">
        <w:rPr>
          <w:rFonts w:asciiTheme="minorHAnsi" w:hAnsiTheme="minorHAnsi"/>
          <w:i/>
          <w:color w:val="FF0000"/>
          <w:sz w:val="20"/>
          <w:szCs w:val="20"/>
        </w:rPr>
        <w:t>routers</w:t>
      </w:r>
      <w:proofErr w:type="gramEnd"/>
      <w:r w:rsidRPr="006E7388">
        <w:rPr>
          <w:rFonts w:asciiTheme="minorHAnsi" w:hAnsiTheme="minorHAnsi"/>
          <w:color w:val="FF0000"/>
          <w:sz w:val="20"/>
          <w:szCs w:val="20"/>
        </w:rPr>
        <w:t xml:space="preserve"> RA e RB #</w:t>
      </w:r>
    </w:p>
    <w:p w:rsidR="00340F84" w:rsidRPr="00DE3CC6" w:rsidRDefault="00340F84" w:rsidP="001A0758">
      <w:pPr>
        <w:pStyle w:val="Hipotese"/>
        <w:keepNext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Do AS 65001 para fora é usada a ligação entre 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RA e RC</w:t>
      </w:r>
    </w:p>
    <w:p w:rsidR="00340F84" w:rsidRPr="00DE3CC6" w:rsidRDefault="00340F84" w:rsidP="001A0758">
      <w:pPr>
        <w:pStyle w:val="Hipotese"/>
        <w:keepNext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Do AS 65002 para fora é usada a ligação entre 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RA e RB</w:t>
      </w:r>
    </w:p>
    <w:p w:rsidR="00340F84" w:rsidRPr="006E7388" w:rsidRDefault="00340F84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6E7388">
        <w:rPr>
          <w:rFonts w:asciiTheme="minorHAnsi" w:hAnsiTheme="minorHAnsi"/>
          <w:color w:val="FF0000"/>
          <w:sz w:val="20"/>
          <w:szCs w:val="20"/>
        </w:rPr>
        <w:t xml:space="preserve">Do AS 65002 para fora é usada a ligação entre os </w:t>
      </w:r>
      <w:proofErr w:type="gramStart"/>
      <w:r w:rsidRPr="006E7388">
        <w:rPr>
          <w:rFonts w:asciiTheme="minorHAnsi" w:hAnsiTheme="minorHAnsi"/>
          <w:i/>
          <w:color w:val="FF0000"/>
          <w:sz w:val="20"/>
          <w:szCs w:val="20"/>
        </w:rPr>
        <w:t>routers</w:t>
      </w:r>
      <w:proofErr w:type="gramEnd"/>
      <w:r w:rsidRPr="006E7388">
        <w:rPr>
          <w:rFonts w:asciiTheme="minorHAnsi" w:hAnsiTheme="minorHAnsi"/>
          <w:color w:val="FF0000"/>
          <w:sz w:val="20"/>
          <w:szCs w:val="20"/>
        </w:rPr>
        <w:t xml:space="preserve"> RA e RC </w:t>
      </w:r>
      <w:r w:rsidRPr="006E7388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883B4C" w:rsidRPr="00DE3CC6" w:rsidRDefault="00883B4C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Assumindo que </w:t>
      </w:r>
      <w:r w:rsidRPr="00DE3CC6">
        <w:rPr>
          <w:rFonts w:asciiTheme="minorHAnsi" w:hAnsiTheme="minorHAnsi"/>
          <w:sz w:val="20"/>
          <w:szCs w:val="20"/>
          <w:u w:val="single"/>
        </w:rPr>
        <w:t xml:space="preserve">só tem acesso à configuração do </w:t>
      </w:r>
      <w:proofErr w:type="gramStart"/>
      <w:r w:rsidRPr="00DE3CC6">
        <w:rPr>
          <w:rFonts w:asciiTheme="minorHAnsi" w:hAnsiTheme="minorHAnsi"/>
          <w:i/>
          <w:sz w:val="20"/>
          <w:szCs w:val="20"/>
          <w:u w:val="single"/>
        </w:rPr>
        <w:t>router</w:t>
      </w:r>
      <w:proofErr w:type="gramEnd"/>
      <w:r w:rsidRPr="00DE3CC6">
        <w:rPr>
          <w:rFonts w:asciiTheme="minorHAnsi" w:hAnsiTheme="minorHAnsi"/>
          <w:sz w:val="20"/>
          <w:szCs w:val="20"/>
          <w:u w:val="single"/>
        </w:rPr>
        <w:t xml:space="preserve"> RA</w:t>
      </w:r>
      <w:r w:rsidRPr="00DE3CC6">
        <w:rPr>
          <w:rFonts w:asciiTheme="minorHAnsi" w:hAnsiTheme="minorHAnsi"/>
          <w:sz w:val="20"/>
          <w:szCs w:val="20"/>
        </w:rPr>
        <w:t xml:space="preserve">, estando os </w:t>
      </w:r>
      <w:r w:rsidRPr="00DE3CC6">
        <w:rPr>
          <w:rFonts w:asciiTheme="minorHAnsi" w:hAnsiTheme="minorHAnsi"/>
          <w:i/>
          <w:sz w:val="20"/>
          <w:szCs w:val="20"/>
        </w:rPr>
        <w:t>routers</w:t>
      </w:r>
      <w:r w:rsidRPr="00DE3CC6">
        <w:rPr>
          <w:rFonts w:asciiTheme="minorHAnsi" w:hAnsiTheme="minorHAnsi"/>
          <w:sz w:val="20"/>
          <w:szCs w:val="20"/>
        </w:rPr>
        <w:t xml:space="preserve"> configurados inicialmente como consta na figura, indique o que seria necessário fazer para que o tráfego de entrada no AS65001 se fizesse preferencialmente pela ligação RA-RB:</w:t>
      </w:r>
    </w:p>
    <w:p w:rsidR="00883B4C" w:rsidRPr="00DE3CC6" w:rsidRDefault="00883B4C" w:rsidP="00883B4C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Nada, já está</w:t>
      </w:r>
    </w:p>
    <w:p w:rsidR="000D2BF9" w:rsidRPr="00DE3CC6" w:rsidRDefault="000D2BF9" w:rsidP="000D2BF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Aumentar 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weigth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nas rotas recebidas via RA-RB</w:t>
      </w:r>
    </w:p>
    <w:p w:rsidR="000D2BF9" w:rsidRPr="00DE3CC6" w:rsidRDefault="000D2BF9" w:rsidP="000D2BF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Usar 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prepending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nas rotas anunciadas por RA-RC</w:t>
      </w:r>
    </w:p>
    <w:p w:rsidR="0082087F" w:rsidRPr="00AA347A" w:rsidRDefault="0082087F" w:rsidP="0082087F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Impossível sem alterar a configuração do RB e/ou RC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0D2BF9" w:rsidRPr="00DE3CC6" w:rsidRDefault="000D2BF9" w:rsidP="000D2BF9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Enviar um MED de 300 para o RB no </w:t>
      </w:r>
      <w:r w:rsidR="0082087F" w:rsidRPr="00DE3CC6">
        <w:rPr>
          <w:rFonts w:asciiTheme="minorHAnsi" w:hAnsiTheme="minorHAnsi"/>
          <w:sz w:val="20"/>
          <w:szCs w:val="20"/>
        </w:rPr>
        <w:t>anúncio</w:t>
      </w:r>
      <w:r w:rsidRPr="00DE3CC6">
        <w:rPr>
          <w:rFonts w:asciiTheme="minorHAnsi" w:hAnsiTheme="minorHAnsi"/>
          <w:sz w:val="20"/>
          <w:szCs w:val="20"/>
        </w:rPr>
        <w:t xml:space="preserve"> de rotas pelo RA</w:t>
      </w:r>
    </w:p>
    <w:p w:rsidR="00883B4C" w:rsidRPr="00DE3CC6" w:rsidRDefault="00883B4C" w:rsidP="00883B4C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Alterar o </w:t>
      </w:r>
      <w:r w:rsidRPr="00DE3CC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no RA aumentando o valor nas rotas anunciadas via RC-RA</w:t>
      </w:r>
    </w:p>
    <w:p w:rsidR="00500286" w:rsidRPr="00DE3CC6" w:rsidRDefault="00500286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Considere o protocolo BGP:</w:t>
      </w:r>
    </w:p>
    <w:p w:rsidR="00BE77F7" w:rsidRPr="00DE3CC6" w:rsidRDefault="00BE77F7" w:rsidP="00BE77F7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 </w:t>
      </w:r>
      <w:proofErr w:type="spellStart"/>
      <w:r w:rsidRPr="00DE3CC6">
        <w:rPr>
          <w:rFonts w:asciiTheme="minorHAnsi" w:hAnsiTheme="minorHAnsi"/>
          <w:sz w:val="20"/>
          <w:szCs w:val="20"/>
        </w:rPr>
        <w:t>eBGP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utiliza </w:t>
      </w:r>
      <w:proofErr w:type="gramStart"/>
      <w:r w:rsidRPr="00DE3CC6">
        <w:rPr>
          <w:rFonts w:asciiTheme="minorHAnsi" w:hAnsiTheme="minorHAnsi"/>
          <w:sz w:val="20"/>
          <w:szCs w:val="20"/>
        </w:rPr>
        <w:t>o UDP</w:t>
      </w:r>
      <w:proofErr w:type="gramEnd"/>
    </w:p>
    <w:p w:rsidR="00500286" w:rsidRPr="00AA347A" w:rsidRDefault="00500286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A </w:t>
      </w:r>
      <w:r w:rsidR="00214B9C" w:rsidRPr="00AA347A">
        <w:rPr>
          <w:rFonts w:asciiTheme="minorHAnsi" w:hAnsiTheme="minorHAnsi"/>
          <w:color w:val="FF0000"/>
          <w:sz w:val="20"/>
          <w:szCs w:val="20"/>
        </w:rPr>
        <w:t>utilização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de </w:t>
      </w:r>
      <w:proofErr w:type="spellStart"/>
      <w:r w:rsidRPr="00AA347A">
        <w:rPr>
          <w:rFonts w:asciiTheme="minorHAnsi" w:hAnsiTheme="minorHAnsi"/>
          <w:i/>
          <w:color w:val="FF0000"/>
          <w:sz w:val="20"/>
          <w:szCs w:val="20"/>
        </w:rPr>
        <w:t>prepending</w:t>
      </w:r>
      <w:proofErr w:type="spellEnd"/>
      <w:r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BE77F7" w:rsidRPr="00AA347A">
        <w:rPr>
          <w:rFonts w:asciiTheme="minorHAnsi" w:hAnsiTheme="minorHAnsi"/>
          <w:color w:val="FF0000"/>
          <w:sz w:val="20"/>
          <w:szCs w:val="20"/>
        </w:rPr>
        <w:t>não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provoca </w:t>
      </w:r>
      <w:proofErr w:type="spellStart"/>
      <w:r w:rsidRPr="00AA347A">
        <w:rPr>
          <w:rFonts w:asciiTheme="minorHAnsi" w:hAnsiTheme="minorHAnsi"/>
          <w:i/>
          <w:color w:val="FF0000"/>
          <w:sz w:val="20"/>
          <w:szCs w:val="20"/>
        </w:rPr>
        <w:t>loops</w:t>
      </w:r>
      <w:proofErr w:type="spellEnd"/>
      <w:r w:rsidR="00BE77F7"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BE77F7"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BE77F7" w:rsidRPr="00DE3CC6" w:rsidRDefault="00BE77F7" w:rsidP="00BE77F7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Um AS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pode deixar passar através dele tráfego dos AS vizinhos</w:t>
      </w:r>
    </w:p>
    <w:p w:rsidR="00BE77F7" w:rsidRPr="00AA347A" w:rsidRDefault="00BE77F7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Dentro de um AS se não se usarem refletores ou confederações todos os </w:t>
      </w:r>
      <w:proofErr w:type="gramStart"/>
      <w:r w:rsidRPr="00AA347A">
        <w:rPr>
          <w:rFonts w:asciiTheme="minorHAnsi" w:hAnsiTheme="minorHAnsi"/>
          <w:i/>
          <w:color w:val="FF0000"/>
          <w:sz w:val="20"/>
          <w:szCs w:val="20"/>
        </w:rPr>
        <w:t>routers</w:t>
      </w:r>
      <w:proofErr w:type="gramEnd"/>
      <w:r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AA347A">
        <w:rPr>
          <w:rFonts w:asciiTheme="minorHAnsi" w:hAnsiTheme="minorHAnsi"/>
          <w:color w:val="FF0000"/>
          <w:sz w:val="20"/>
          <w:szCs w:val="20"/>
        </w:rPr>
        <w:t>iBGP</w:t>
      </w:r>
      <w:proofErr w:type="spellEnd"/>
      <w:r w:rsidRPr="00AA347A">
        <w:rPr>
          <w:rFonts w:asciiTheme="minorHAnsi" w:hAnsiTheme="minorHAnsi"/>
          <w:color w:val="FF0000"/>
          <w:sz w:val="20"/>
          <w:szCs w:val="20"/>
        </w:rPr>
        <w:t xml:space="preserve"> têm de ter uma ligação TCP a todos os outros </w:t>
      </w:r>
      <w:r w:rsidRPr="00AA347A">
        <w:rPr>
          <w:rFonts w:asciiTheme="minorHAnsi" w:hAnsiTheme="minorHAnsi"/>
          <w:i/>
          <w:color w:val="FF0000"/>
          <w:sz w:val="20"/>
          <w:szCs w:val="20"/>
        </w:rPr>
        <w:t>routers</w:t>
      </w:r>
      <w:r w:rsidRPr="00AA347A"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0B03BA" w:rsidRPr="00DE3CC6" w:rsidRDefault="000B03BA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Considere o protocolo BGP:</w:t>
      </w:r>
    </w:p>
    <w:p w:rsidR="000B03BA" w:rsidRPr="00DE3CC6" w:rsidRDefault="000B03BA" w:rsidP="0015699B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A descoberta dos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vizinhos é feita através de mensagens </w:t>
      </w:r>
      <w:proofErr w:type="spellStart"/>
      <w:r w:rsidRPr="00DE3CC6">
        <w:rPr>
          <w:rFonts w:asciiTheme="minorHAnsi" w:hAnsiTheme="minorHAnsi"/>
          <w:sz w:val="20"/>
          <w:szCs w:val="20"/>
        </w:rPr>
        <w:t>Hello</w:t>
      </w:r>
      <w:proofErr w:type="spellEnd"/>
    </w:p>
    <w:p w:rsidR="000B03BA" w:rsidRPr="00AA347A" w:rsidRDefault="000B03BA" w:rsidP="0015699B">
      <w:pPr>
        <w:pStyle w:val="Hipotese"/>
        <w:rPr>
          <w:rFonts w:asciiTheme="minorHAnsi" w:hAnsiTheme="minorHAnsi"/>
          <w:color w:val="FF0000"/>
          <w:sz w:val="20"/>
          <w:szCs w:val="20"/>
        </w:rPr>
      </w:pPr>
      <w:r w:rsidRPr="00AA347A">
        <w:rPr>
          <w:rFonts w:asciiTheme="minorHAnsi" w:hAnsiTheme="minorHAnsi"/>
          <w:color w:val="FF0000"/>
          <w:sz w:val="20"/>
          <w:szCs w:val="20"/>
        </w:rPr>
        <w:t xml:space="preserve">O protocolo BGP controla o tráfego que entra/sai do sistema autónomo </w:t>
      </w:r>
      <w:r w:rsidRPr="00AA347A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DB3646" w:rsidRPr="00DE3CC6" w:rsidRDefault="00DB3646" w:rsidP="00DB3646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O BGP usa como métrica a soma de (10^8/débito da ligação) para cada ligação da rota</w:t>
      </w:r>
    </w:p>
    <w:p w:rsidR="000B03BA" w:rsidRPr="00DE3CC6" w:rsidRDefault="000B03BA" w:rsidP="0015699B">
      <w:pPr>
        <w:pStyle w:val="Hipotese"/>
        <w:rPr>
          <w:rFonts w:asciiTheme="minorHAnsi" w:hAnsiTheme="minorHAnsi"/>
          <w:sz w:val="20"/>
          <w:szCs w:val="20"/>
        </w:rPr>
      </w:pPr>
      <w:r w:rsidRPr="006E7388">
        <w:rPr>
          <w:rFonts w:asciiTheme="minorHAnsi" w:hAnsiTheme="minorHAnsi"/>
          <w:color w:val="FF0000"/>
          <w:sz w:val="20"/>
          <w:szCs w:val="20"/>
        </w:rPr>
        <w:t>O protocolo BGP não deve ser usado internamente no sistema autónomo</w:t>
      </w:r>
      <w:r w:rsidR="00EB4D15" w:rsidRPr="006E7388">
        <w:rPr>
          <w:rFonts w:asciiTheme="minorHAnsi" w:hAnsiTheme="minorHAnsi"/>
          <w:color w:val="FF0000"/>
          <w:sz w:val="20"/>
          <w:szCs w:val="20"/>
        </w:rPr>
        <w:t xml:space="preserve"> como protocolo de </w:t>
      </w:r>
      <w:proofErr w:type="spellStart"/>
      <w:r w:rsidR="00EB4D15" w:rsidRPr="006E7388">
        <w:rPr>
          <w:rFonts w:asciiTheme="minorHAnsi" w:hAnsiTheme="minorHAnsi"/>
          <w:i/>
          <w:color w:val="FF0000"/>
          <w:sz w:val="20"/>
          <w:szCs w:val="20"/>
        </w:rPr>
        <w:t>routing</w:t>
      </w:r>
      <w:proofErr w:type="spellEnd"/>
      <w:r w:rsidRPr="006E7388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526436" w:rsidRPr="006E7388">
        <w:rPr>
          <w:rFonts w:asciiTheme="minorHAnsi" w:hAnsiTheme="minorHAnsi"/>
          <w:color w:val="FF0000"/>
          <w:sz w:val="20"/>
          <w:szCs w:val="20"/>
        </w:rPr>
        <w:t xml:space="preserve">interno (IGP) </w:t>
      </w:r>
      <w:r w:rsidRPr="00DE3CC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663DA2" w:rsidRPr="00DE3CC6" w:rsidRDefault="00663DA2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nível 3 e nível 2 estão relacionados entre eles. Indique que endereço destino MAC será usado numa trama </w:t>
      </w:r>
      <w:r w:rsidRPr="00DE3CC6">
        <w:rPr>
          <w:rFonts w:asciiTheme="minorHAnsi" w:hAnsiTheme="minorHAnsi"/>
          <w:i/>
          <w:sz w:val="20"/>
          <w:szCs w:val="20"/>
        </w:rPr>
        <w:t>Ethernet</w:t>
      </w:r>
      <w:r w:rsidRPr="00DE3CC6">
        <w:rPr>
          <w:rFonts w:asciiTheme="minorHAnsi" w:hAnsiTheme="minorHAnsi"/>
          <w:sz w:val="20"/>
          <w:szCs w:val="20"/>
        </w:rPr>
        <w:t xml:space="preserve"> que transporte um </w:t>
      </w:r>
      <w:proofErr w:type="spellStart"/>
      <w:r w:rsidRPr="00DE3CC6">
        <w:rPr>
          <w:rFonts w:asciiTheme="minorHAnsi" w:hAnsiTheme="minorHAnsi"/>
          <w:sz w:val="20"/>
          <w:szCs w:val="20"/>
        </w:rPr>
        <w:t>datagrama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IP destinado ao endereço de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</w:t>
      </w:r>
      <w:r w:rsidR="00DC1901" w:rsidRPr="00DE3CC6">
        <w:rPr>
          <w:rFonts w:asciiTheme="minorHAnsi" w:hAnsiTheme="minorHAnsi"/>
          <w:sz w:val="20"/>
          <w:szCs w:val="20"/>
        </w:rPr>
        <w:t>225</w:t>
      </w:r>
      <w:r w:rsidRPr="00DE3CC6">
        <w:rPr>
          <w:rFonts w:asciiTheme="minorHAnsi" w:hAnsiTheme="minorHAnsi"/>
          <w:sz w:val="20"/>
          <w:szCs w:val="20"/>
        </w:rPr>
        <w:t>.194.</w:t>
      </w:r>
      <w:r w:rsidR="00DC1901" w:rsidRPr="00DE3CC6">
        <w:rPr>
          <w:rFonts w:asciiTheme="minorHAnsi" w:hAnsiTheme="minorHAnsi"/>
          <w:sz w:val="20"/>
          <w:szCs w:val="20"/>
        </w:rPr>
        <w:t>19</w:t>
      </w:r>
      <w:r w:rsidRPr="00DE3CC6">
        <w:rPr>
          <w:rFonts w:asciiTheme="minorHAnsi" w:hAnsiTheme="minorHAnsi"/>
          <w:sz w:val="20"/>
          <w:szCs w:val="20"/>
        </w:rPr>
        <w:t>.</w:t>
      </w:r>
      <w:r w:rsidR="00BB0679" w:rsidRPr="00DE3CC6">
        <w:rPr>
          <w:rFonts w:asciiTheme="minorHAnsi" w:hAnsiTheme="minorHAnsi"/>
          <w:sz w:val="20"/>
          <w:szCs w:val="20"/>
        </w:rPr>
        <w:t>25</w:t>
      </w:r>
      <w:r w:rsidRPr="00DE3CC6">
        <w:rPr>
          <w:rFonts w:asciiTheme="minorHAnsi" w:hAnsiTheme="minorHAnsi"/>
          <w:sz w:val="20"/>
          <w:szCs w:val="20"/>
        </w:rPr>
        <w:t>?</w:t>
      </w:r>
    </w:p>
    <w:p w:rsidR="00663DA2" w:rsidRPr="00DE3CC6" w:rsidRDefault="00663DA2" w:rsidP="00663DA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00-00-E0-C2-</w:t>
      </w:r>
      <w:r w:rsidR="00DC1901" w:rsidRPr="00DE3CC6">
        <w:rPr>
          <w:rFonts w:asciiTheme="minorHAnsi" w:hAnsiTheme="minorHAnsi"/>
          <w:sz w:val="20"/>
          <w:szCs w:val="20"/>
        </w:rPr>
        <w:t>13</w:t>
      </w:r>
      <w:r w:rsidRPr="00DE3CC6">
        <w:rPr>
          <w:rFonts w:asciiTheme="minorHAnsi" w:hAnsiTheme="minorHAnsi"/>
          <w:sz w:val="20"/>
          <w:szCs w:val="20"/>
        </w:rPr>
        <w:t>-</w:t>
      </w:r>
      <w:r w:rsidR="00BB0679" w:rsidRPr="00DE3CC6">
        <w:rPr>
          <w:rFonts w:asciiTheme="minorHAnsi" w:hAnsiTheme="minorHAnsi"/>
          <w:sz w:val="20"/>
          <w:szCs w:val="20"/>
        </w:rPr>
        <w:t>1</w:t>
      </w:r>
      <w:r w:rsidR="00DB3646" w:rsidRPr="00DE3CC6">
        <w:rPr>
          <w:rFonts w:asciiTheme="minorHAnsi" w:hAnsiTheme="minorHAnsi"/>
          <w:sz w:val="20"/>
          <w:szCs w:val="20"/>
        </w:rPr>
        <w:t>8</w:t>
      </w:r>
    </w:p>
    <w:p w:rsidR="00807929" w:rsidRPr="00DE3CC6" w:rsidRDefault="00807929" w:rsidP="00807929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01-00-5E-02-13-19</w:t>
      </w:r>
    </w:p>
    <w:p w:rsidR="00807929" w:rsidRPr="00B763F1" w:rsidRDefault="00807929" w:rsidP="00807929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B763F1">
        <w:rPr>
          <w:rFonts w:asciiTheme="minorHAnsi" w:hAnsiTheme="minorHAnsi"/>
          <w:color w:val="FF0000"/>
          <w:sz w:val="20"/>
          <w:szCs w:val="20"/>
        </w:rPr>
        <w:t xml:space="preserve">01-00-5E-42-13-19 </w:t>
      </w:r>
      <w:r w:rsidRPr="00B763F1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663DA2" w:rsidRPr="00DE3CC6" w:rsidRDefault="00663DA2" w:rsidP="0015699B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>01-00-5E-C2-</w:t>
      </w:r>
      <w:r w:rsidR="00DC1901" w:rsidRPr="00DE3CC6">
        <w:rPr>
          <w:rFonts w:asciiTheme="minorHAnsi" w:hAnsiTheme="minorHAnsi"/>
          <w:sz w:val="20"/>
          <w:szCs w:val="20"/>
        </w:rPr>
        <w:t>13</w:t>
      </w:r>
      <w:r w:rsidRPr="00DE3CC6">
        <w:rPr>
          <w:rFonts w:asciiTheme="minorHAnsi" w:hAnsiTheme="minorHAnsi"/>
          <w:sz w:val="20"/>
          <w:szCs w:val="20"/>
        </w:rPr>
        <w:t>-</w:t>
      </w:r>
      <w:r w:rsidR="00BB0679" w:rsidRPr="00DE3CC6">
        <w:rPr>
          <w:rFonts w:asciiTheme="minorHAnsi" w:hAnsiTheme="minorHAnsi"/>
          <w:sz w:val="20"/>
          <w:szCs w:val="20"/>
        </w:rPr>
        <w:t>19</w:t>
      </w:r>
    </w:p>
    <w:p w:rsidR="009B369A" w:rsidRPr="00DE3CC6" w:rsidRDefault="009B369A" w:rsidP="00A13D14">
      <w:pPr>
        <w:pStyle w:val="Pergunta"/>
        <w:keepNext/>
        <w:ind w:left="426" w:hanging="357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lastRenderedPageBreak/>
        <w:t xml:space="preserve">Considere uma rede com um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e </w:t>
      </w:r>
      <w:r w:rsidR="00604004" w:rsidRPr="00DE3CC6">
        <w:rPr>
          <w:rFonts w:asciiTheme="minorHAnsi" w:hAnsiTheme="minorHAnsi"/>
          <w:sz w:val="20"/>
          <w:szCs w:val="20"/>
        </w:rPr>
        <w:t xml:space="preserve">vários </w:t>
      </w:r>
      <w:r w:rsidRPr="00DE3CC6">
        <w:rPr>
          <w:rFonts w:asciiTheme="minorHAnsi" w:hAnsiTheme="minorHAnsi"/>
          <w:sz w:val="20"/>
          <w:szCs w:val="20"/>
        </w:rPr>
        <w:t>PC a correr IGMPv2. Indique:</w:t>
      </w:r>
    </w:p>
    <w:p w:rsidR="00DD252E" w:rsidRPr="00B763F1" w:rsidRDefault="00DD252E" w:rsidP="00DD252E">
      <w:pPr>
        <w:pStyle w:val="Hipotese"/>
        <w:keepNext/>
        <w:keepLines/>
        <w:ind w:hanging="357"/>
        <w:rPr>
          <w:rFonts w:asciiTheme="minorHAnsi" w:hAnsiTheme="minorHAnsi"/>
          <w:color w:val="FF0000"/>
          <w:sz w:val="20"/>
          <w:szCs w:val="20"/>
        </w:rPr>
      </w:pPr>
      <w:r w:rsidRPr="00B763F1">
        <w:rPr>
          <w:rFonts w:asciiTheme="minorHAnsi" w:hAnsiTheme="minorHAnsi"/>
          <w:color w:val="FF0000"/>
          <w:sz w:val="20"/>
          <w:szCs w:val="20"/>
        </w:rPr>
        <w:t xml:space="preserve">As mensagens IGMP são transportadas em </w:t>
      </w:r>
      <w:proofErr w:type="spellStart"/>
      <w:r w:rsidRPr="00B763F1">
        <w:rPr>
          <w:rFonts w:asciiTheme="minorHAnsi" w:hAnsiTheme="minorHAnsi"/>
          <w:color w:val="FF0000"/>
          <w:sz w:val="20"/>
          <w:szCs w:val="20"/>
        </w:rPr>
        <w:t>datagramas</w:t>
      </w:r>
      <w:proofErr w:type="spellEnd"/>
      <w:r w:rsidRPr="00B763F1">
        <w:rPr>
          <w:rFonts w:asciiTheme="minorHAnsi" w:hAnsiTheme="minorHAnsi"/>
          <w:color w:val="FF0000"/>
          <w:sz w:val="20"/>
          <w:szCs w:val="20"/>
        </w:rPr>
        <w:t xml:space="preserve"> IP</w:t>
      </w:r>
      <w:r w:rsidR="008E2890" w:rsidRPr="00B763F1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8E2890" w:rsidRPr="00B763F1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B369A" w:rsidRPr="00DE3CC6" w:rsidRDefault="009B369A" w:rsidP="00A13D1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Todas as mensagens do tipo </w:t>
      </w:r>
      <w:proofErr w:type="spellStart"/>
      <w:r w:rsidRPr="00DE3CC6">
        <w:rPr>
          <w:rFonts w:asciiTheme="minorHAnsi" w:hAnsiTheme="minorHAnsi"/>
          <w:sz w:val="20"/>
          <w:szCs w:val="20"/>
        </w:rPr>
        <w:t>Query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são enviadas para o endereço </w:t>
      </w:r>
      <w:proofErr w:type="spellStart"/>
      <w:r w:rsidRPr="00DE3CC6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dos grupos ativos</w:t>
      </w:r>
    </w:p>
    <w:p w:rsidR="00DD252E" w:rsidRPr="00B763F1" w:rsidRDefault="00DD252E" w:rsidP="00DD252E">
      <w:pPr>
        <w:pStyle w:val="Hipotese"/>
        <w:keepNext/>
        <w:keepLines/>
        <w:ind w:hanging="357"/>
        <w:rPr>
          <w:rFonts w:asciiTheme="minorHAnsi" w:hAnsiTheme="minorHAnsi"/>
          <w:color w:val="FF0000"/>
          <w:sz w:val="20"/>
          <w:szCs w:val="20"/>
        </w:rPr>
      </w:pPr>
      <w:r w:rsidRPr="00B763F1">
        <w:rPr>
          <w:rFonts w:asciiTheme="minorHAnsi" w:hAnsiTheme="minorHAnsi"/>
          <w:color w:val="FF0000"/>
          <w:sz w:val="20"/>
          <w:szCs w:val="20"/>
        </w:rPr>
        <w:t xml:space="preserve">O tempo de resposta máxima de um PC a uma mensagem do tipo </w:t>
      </w:r>
      <w:proofErr w:type="spellStart"/>
      <w:r w:rsidRPr="00B763F1">
        <w:rPr>
          <w:rFonts w:asciiTheme="minorHAnsi" w:hAnsiTheme="minorHAnsi"/>
          <w:color w:val="FF0000"/>
          <w:sz w:val="20"/>
          <w:szCs w:val="20"/>
        </w:rPr>
        <w:t>Query</w:t>
      </w:r>
      <w:proofErr w:type="spellEnd"/>
      <w:r w:rsidRPr="00B763F1">
        <w:rPr>
          <w:rFonts w:asciiTheme="minorHAnsi" w:hAnsiTheme="minorHAnsi"/>
          <w:color w:val="FF0000"/>
          <w:sz w:val="20"/>
          <w:szCs w:val="20"/>
        </w:rPr>
        <w:t xml:space="preserve"> pode ser controlado pelo </w:t>
      </w:r>
      <w:proofErr w:type="gramStart"/>
      <w:r w:rsidRPr="00B763F1">
        <w:rPr>
          <w:rFonts w:asciiTheme="minorHAnsi" w:hAnsiTheme="minorHAnsi"/>
          <w:i/>
          <w:color w:val="FF0000"/>
          <w:sz w:val="20"/>
          <w:szCs w:val="20"/>
        </w:rPr>
        <w:t>router</w:t>
      </w:r>
      <w:proofErr w:type="gramEnd"/>
      <w:r w:rsidR="008E2890" w:rsidRPr="00B763F1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8E2890" w:rsidRPr="00B763F1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914DC" w:rsidRDefault="00DD252E" w:rsidP="009914DC">
      <w:pPr>
        <w:pStyle w:val="Hipotese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sz w:val="20"/>
          <w:szCs w:val="20"/>
        </w:rPr>
        <w:t xml:space="preserve">Depois de um </w:t>
      </w:r>
      <w:proofErr w:type="gramStart"/>
      <w:r w:rsidRPr="00DE3CC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DE3CC6">
        <w:rPr>
          <w:rFonts w:asciiTheme="minorHAnsi" w:hAnsiTheme="minorHAnsi"/>
          <w:sz w:val="20"/>
          <w:szCs w:val="20"/>
        </w:rPr>
        <w:t xml:space="preserve"> enviar uma mensagem do tipo </w:t>
      </w:r>
      <w:proofErr w:type="spellStart"/>
      <w:r w:rsidRPr="00DE3CC6">
        <w:rPr>
          <w:rFonts w:asciiTheme="minorHAnsi" w:hAnsiTheme="minorHAnsi"/>
          <w:sz w:val="20"/>
          <w:szCs w:val="20"/>
        </w:rPr>
        <w:t>Query</w:t>
      </w:r>
      <w:proofErr w:type="spellEnd"/>
      <w:r w:rsidRPr="00DE3CC6">
        <w:rPr>
          <w:rFonts w:asciiTheme="minorHAnsi" w:hAnsiTheme="minorHAnsi"/>
          <w:sz w:val="20"/>
          <w:szCs w:val="20"/>
        </w:rPr>
        <w:t xml:space="preserve"> todos os PC respondem sempre com uma mensagem de </w:t>
      </w:r>
      <w:proofErr w:type="spellStart"/>
      <w:r w:rsidRPr="00DE3CC6">
        <w:rPr>
          <w:rFonts w:asciiTheme="minorHAnsi" w:hAnsiTheme="minorHAnsi"/>
          <w:sz w:val="20"/>
          <w:szCs w:val="20"/>
        </w:rPr>
        <w:t>Report</w:t>
      </w:r>
      <w:proofErr w:type="spellEnd"/>
    </w:p>
    <w:p w:rsidR="009914DC" w:rsidRDefault="009914DC" w:rsidP="009914DC">
      <w:pPr>
        <w:pStyle w:val="Hipotese"/>
        <w:numPr>
          <w:ilvl w:val="0"/>
          <w:numId w:val="0"/>
        </w:numPr>
        <w:ind w:left="360"/>
        <w:rPr>
          <w:rFonts w:asciiTheme="minorHAnsi" w:hAnsiTheme="minorHAnsi"/>
          <w:sz w:val="20"/>
          <w:szCs w:val="20"/>
        </w:rPr>
      </w:pPr>
    </w:p>
    <w:p w:rsidR="009914DC" w:rsidRDefault="009914DC" w:rsidP="009914DC">
      <w:pPr>
        <w:pStyle w:val="Hipotese"/>
        <w:numPr>
          <w:ilvl w:val="0"/>
          <w:numId w:val="0"/>
        </w:numPr>
        <w:ind w:left="360"/>
        <w:rPr>
          <w:rFonts w:asciiTheme="minorHAnsi" w:hAnsiTheme="minorHAnsi"/>
          <w:sz w:val="20"/>
          <w:szCs w:val="20"/>
        </w:rPr>
      </w:pPr>
      <w:r w:rsidRPr="009914DC">
        <w:rPr>
          <w:rFonts w:asciiTheme="minorHAnsi" w:hAnsiTheme="minorHAnsi"/>
          <w:b/>
          <w:sz w:val="20"/>
          <w:szCs w:val="20"/>
        </w:rPr>
        <w:t>Nota:</w:t>
      </w:r>
      <w:r>
        <w:rPr>
          <w:rFonts w:asciiTheme="minorHAnsi" w:hAnsiTheme="minorHAnsi"/>
          <w:sz w:val="20"/>
          <w:szCs w:val="20"/>
        </w:rPr>
        <w:t xml:space="preserve"> Figura repetida da página 1.</w:t>
      </w:r>
    </w:p>
    <w:p w:rsidR="009914DC" w:rsidRDefault="009914DC" w:rsidP="009914DC">
      <w:pPr>
        <w:pStyle w:val="Hipotese"/>
        <w:numPr>
          <w:ilvl w:val="0"/>
          <w:numId w:val="0"/>
        </w:numPr>
        <w:ind w:left="360"/>
        <w:jc w:val="center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 w:cstheme="minorHAnsi"/>
          <w:noProof/>
          <w:sz w:val="20"/>
          <w:szCs w:val="20"/>
          <w:lang w:eastAsia="pt-PT"/>
        </w:rPr>
        <w:drawing>
          <wp:inline distT="0" distB="0" distL="0" distR="0" wp14:anchorId="65D75C1D" wp14:editId="11F5B4EE">
            <wp:extent cx="6297373" cy="21696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22" cy="218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DC" w:rsidRDefault="009914DC" w:rsidP="009914DC">
      <w:pPr>
        <w:pStyle w:val="Hipotese"/>
        <w:numPr>
          <w:ilvl w:val="0"/>
          <w:numId w:val="0"/>
        </w:numPr>
        <w:ind w:left="360"/>
        <w:jc w:val="center"/>
        <w:rPr>
          <w:rFonts w:asciiTheme="minorHAnsi" w:hAnsiTheme="minorHAnsi"/>
          <w:sz w:val="20"/>
          <w:szCs w:val="20"/>
        </w:rPr>
      </w:pPr>
    </w:p>
    <w:p w:rsidR="009914DC" w:rsidRDefault="009914DC" w:rsidP="009914DC">
      <w:pPr>
        <w:pStyle w:val="Hipotese"/>
        <w:numPr>
          <w:ilvl w:val="0"/>
          <w:numId w:val="0"/>
        </w:numPr>
        <w:ind w:left="360"/>
        <w:jc w:val="left"/>
        <w:rPr>
          <w:rFonts w:asciiTheme="minorHAnsi" w:hAnsiTheme="minorHAnsi"/>
          <w:sz w:val="20"/>
          <w:szCs w:val="20"/>
        </w:rPr>
      </w:pPr>
      <w:r w:rsidRPr="009914DC">
        <w:rPr>
          <w:rFonts w:asciiTheme="minorHAnsi" w:hAnsiTheme="minorHAnsi"/>
          <w:b/>
          <w:sz w:val="20"/>
          <w:szCs w:val="20"/>
        </w:rPr>
        <w:t>Nota:</w:t>
      </w:r>
      <w:r>
        <w:rPr>
          <w:rFonts w:asciiTheme="minorHAnsi" w:hAnsiTheme="minorHAnsi"/>
          <w:sz w:val="20"/>
          <w:szCs w:val="20"/>
        </w:rPr>
        <w:t xml:space="preserve"> Figura repetida da página 3</w:t>
      </w:r>
    </w:p>
    <w:p w:rsidR="009914DC" w:rsidRPr="009914DC" w:rsidRDefault="009914DC" w:rsidP="009914DC">
      <w:pPr>
        <w:pStyle w:val="Hipotese"/>
        <w:numPr>
          <w:ilvl w:val="0"/>
          <w:numId w:val="0"/>
        </w:numPr>
        <w:ind w:left="360"/>
        <w:jc w:val="center"/>
        <w:rPr>
          <w:rFonts w:asciiTheme="minorHAnsi" w:hAnsiTheme="minorHAnsi"/>
          <w:sz w:val="20"/>
          <w:szCs w:val="20"/>
        </w:rPr>
      </w:pPr>
      <w:r w:rsidRPr="00DE3CC6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 wp14:anchorId="1BA36137" wp14:editId="65D53772">
            <wp:extent cx="6581274" cy="17858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33" cy="17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4DC" w:rsidRPr="009914DC" w:rsidSect="00E06188">
      <w:headerReference w:type="default" r:id="rId13"/>
      <w:footerReference w:type="even" r:id="rId14"/>
      <w:footerReference w:type="default" r:id="rId15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71" w:rsidRDefault="00576C71" w:rsidP="00975916">
      <w:r>
        <w:separator/>
      </w:r>
    </w:p>
  </w:endnote>
  <w:endnote w:type="continuationSeparator" w:id="0">
    <w:p w:rsidR="00576C71" w:rsidRDefault="00576C71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076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921" w:rsidRDefault="00F219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3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1921" w:rsidRDefault="00F21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402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921" w:rsidRDefault="00F219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3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21921" w:rsidRDefault="00F21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71" w:rsidRDefault="00576C71" w:rsidP="00975916">
      <w:r>
        <w:separator/>
      </w:r>
    </w:p>
  </w:footnote>
  <w:footnote w:type="continuationSeparator" w:id="0">
    <w:p w:rsidR="00576C71" w:rsidRDefault="00576C71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921" w:rsidRDefault="00F21921" w:rsidP="00975916">
    <w:pPr>
      <w:pStyle w:val="Title"/>
    </w:pPr>
    <w:r>
      <w:t>2º Exame – 16/02/2015</w:t>
    </w:r>
  </w:p>
  <w:p w:rsidR="00F21921" w:rsidRDefault="00F21921" w:rsidP="00975916">
    <w:pPr>
      <w:pStyle w:val="Subtitle"/>
    </w:pPr>
    <w:r>
      <w:t>Redes de Internet – ADEETC/ISEL/IPL</w:t>
    </w:r>
    <w:r>
      <w:tab/>
    </w:r>
    <w:r>
      <w:tab/>
      <w:t>Semestre de Inverno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502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170C"/>
    <w:rsid w:val="000424AB"/>
    <w:rsid w:val="00042CC0"/>
    <w:rsid w:val="00044B3E"/>
    <w:rsid w:val="00046019"/>
    <w:rsid w:val="00046852"/>
    <w:rsid w:val="000509B6"/>
    <w:rsid w:val="00053192"/>
    <w:rsid w:val="00054978"/>
    <w:rsid w:val="00055E7D"/>
    <w:rsid w:val="0006081F"/>
    <w:rsid w:val="00060A9B"/>
    <w:rsid w:val="0006270D"/>
    <w:rsid w:val="00064346"/>
    <w:rsid w:val="00064B40"/>
    <w:rsid w:val="00065E6C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1C59"/>
    <w:rsid w:val="000B23C2"/>
    <w:rsid w:val="000B36B7"/>
    <w:rsid w:val="000B550C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BF9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62BD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1E7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448B"/>
    <w:rsid w:val="0015699B"/>
    <w:rsid w:val="00156CF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0758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28D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6800"/>
    <w:rsid w:val="002D7040"/>
    <w:rsid w:val="002E0729"/>
    <w:rsid w:val="002E080B"/>
    <w:rsid w:val="002E0B68"/>
    <w:rsid w:val="002E0FBE"/>
    <w:rsid w:val="002E15F0"/>
    <w:rsid w:val="002E33E0"/>
    <w:rsid w:val="002E44C2"/>
    <w:rsid w:val="002E7869"/>
    <w:rsid w:val="002F0532"/>
    <w:rsid w:val="002F294A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0E78"/>
    <w:rsid w:val="00326F3B"/>
    <w:rsid w:val="0032703A"/>
    <w:rsid w:val="0033007D"/>
    <w:rsid w:val="00331C80"/>
    <w:rsid w:val="0033384D"/>
    <w:rsid w:val="00333F99"/>
    <w:rsid w:val="0033411A"/>
    <w:rsid w:val="0033466C"/>
    <w:rsid w:val="003352E6"/>
    <w:rsid w:val="00340F84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2FF4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B89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580B"/>
    <w:rsid w:val="00455B41"/>
    <w:rsid w:val="00456E58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43A7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6436"/>
    <w:rsid w:val="005275B7"/>
    <w:rsid w:val="00527CA0"/>
    <w:rsid w:val="00531475"/>
    <w:rsid w:val="005317E1"/>
    <w:rsid w:val="0053328B"/>
    <w:rsid w:val="0053422D"/>
    <w:rsid w:val="00535A24"/>
    <w:rsid w:val="005417A2"/>
    <w:rsid w:val="00541B6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76C71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602FFE"/>
    <w:rsid w:val="00604004"/>
    <w:rsid w:val="006064D0"/>
    <w:rsid w:val="00607D74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1D5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2C4"/>
    <w:rsid w:val="006625E3"/>
    <w:rsid w:val="00663863"/>
    <w:rsid w:val="00663DA2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3E4C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0A2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E7388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67C98"/>
    <w:rsid w:val="007722EA"/>
    <w:rsid w:val="007743F1"/>
    <w:rsid w:val="00775AA1"/>
    <w:rsid w:val="007764C7"/>
    <w:rsid w:val="0077670A"/>
    <w:rsid w:val="00777AD3"/>
    <w:rsid w:val="0078040C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E10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2CED"/>
    <w:rsid w:val="00807434"/>
    <w:rsid w:val="00807506"/>
    <w:rsid w:val="00807929"/>
    <w:rsid w:val="0081009E"/>
    <w:rsid w:val="00812682"/>
    <w:rsid w:val="00814715"/>
    <w:rsid w:val="00816022"/>
    <w:rsid w:val="008161DC"/>
    <w:rsid w:val="00817A52"/>
    <w:rsid w:val="0082034E"/>
    <w:rsid w:val="00820606"/>
    <w:rsid w:val="0082087F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51C"/>
    <w:rsid w:val="00850D71"/>
    <w:rsid w:val="00851703"/>
    <w:rsid w:val="0085252F"/>
    <w:rsid w:val="008541BF"/>
    <w:rsid w:val="00856218"/>
    <w:rsid w:val="00856E16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B4C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890"/>
    <w:rsid w:val="008E2CDD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3D69"/>
    <w:rsid w:val="009841E9"/>
    <w:rsid w:val="009855B3"/>
    <w:rsid w:val="00985616"/>
    <w:rsid w:val="00986EF0"/>
    <w:rsid w:val="00987D71"/>
    <w:rsid w:val="009914B5"/>
    <w:rsid w:val="009914DC"/>
    <w:rsid w:val="00991A01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588"/>
    <w:rsid w:val="009B18DB"/>
    <w:rsid w:val="009B369A"/>
    <w:rsid w:val="009B388C"/>
    <w:rsid w:val="009B3EE8"/>
    <w:rsid w:val="009B4E42"/>
    <w:rsid w:val="009B73AB"/>
    <w:rsid w:val="009B74C0"/>
    <w:rsid w:val="009B7E27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3FD8"/>
    <w:rsid w:val="009F7F23"/>
    <w:rsid w:val="00A016D8"/>
    <w:rsid w:val="00A05006"/>
    <w:rsid w:val="00A07E72"/>
    <w:rsid w:val="00A123C7"/>
    <w:rsid w:val="00A123D1"/>
    <w:rsid w:val="00A13C20"/>
    <w:rsid w:val="00A13D14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2947"/>
    <w:rsid w:val="00A3470F"/>
    <w:rsid w:val="00A3653C"/>
    <w:rsid w:val="00A41622"/>
    <w:rsid w:val="00A4259E"/>
    <w:rsid w:val="00A43BF9"/>
    <w:rsid w:val="00A43CA2"/>
    <w:rsid w:val="00A45DBF"/>
    <w:rsid w:val="00A46852"/>
    <w:rsid w:val="00A4784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85990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47A"/>
    <w:rsid w:val="00AA3E63"/>
    <w:rsid w:val="00AA51FF"/>
    <w:rsid w:val="00AA5258"/>
    <w:rsid w:val="00AB04BD"/>
    <w:rsid w:val="00AB3FA9"/>
    <w:rsid w:val="00AB48B0"/>
    <w:rsid w:val="00AB5002"/>
    <w:rsid w:val="00AB5DBF"/>
    <w:rsid w:val="00AC123E"/>
    <w:rsid w:val="00AC3746"/>
    <w:rsid w:val="00AC3D55"/>
    <w:rsid w:val="00AC4574"/>
    <w:rsid w:val="00AC4A0E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12E7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3B83"/>
    <w:rsid w:val="00B64B49"/>
    <w:rsid w:val="00B66619"/>
    <w:rsid w:val="00B72B43"/>
    <w:rsid w:val="00B74B58"/>
    <w:rsid w:val="00B763F1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89A"/>
    <w:rsid w:val="00BA2A55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E77F7"/>
    <w:rsid w:val="00BE7F08"/>
    <w:rsid w:val="00BF143A"/>
    <w:rsid w:val="00BF215D"/>
    <w:rsid w:val="00BF2D0B"/>
    <w:rsid w:val="00BF3A74"/>
    <w:rsid w:val="00BF6286"/>
    <w:rsid w:val="00BF6424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07827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6C34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2387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2DE8"/>
    <w:rsid w:val="00D537A5"/>
    <w:rsid w:val="00D557ED"/>
    <w:rsid w:val="00D569C3"/>
    <w:rsid w:val="00D5724F"/>
    <w:rsid w:val="00D60906"/>
    <w:rsid w:val="00D6106B"/>
    <w:rsid w:val="00D62594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3646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52E"/>
    <w:rsid w:val="00DD2ABA"/>
    <w:rsid w:val="00DD40EA"/>
    <w:rsid w:val="00DD64A3"/>
    <w:rsid w:val="00DD7A63"/>
    <w:rsid w:val="00DE3B5E"/>
    <w:rsid w:val="00DE3CC6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1EC"/>
    <w:rsid w:val="00E6233D"/>
    <w:rsid w:val="00E623D3"/>
    <w:rsid w:val="00E64D1A"/>
    <w:rsid w:val="00E661EB"/>
    <w:rsid w:val="00E67C32"/>
    <w:rsid w:val="00E67E8D"/>
    <w:rsid w:val="00E7128C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24B5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1921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03A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3F89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47B6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56807D9-DCBA-4BC8-BC12-61D818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uiPriority w:val="99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  <w:ind w:left="4755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B343B-42B5-42C9-A9AE-8B7A3CB5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1540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 Cruz</dc:creator>
  <cp:lastModifiedBy>Vitor Almeida</cp:lastModifiedBy>
  <cp:revision>18</cp:revision>
  <cp:lastPrinted>2014-01-07T15:09:00Z</cp:lastPrinted>
  <dcterms:created xsi:type="dcterms:W3CDTF">2015-02-15T12:19:00Z</dcterms:created>
  <dcterms:modified xsi:type="dcterms:W3CDTF">2015-03-10T00:53:00Z</dcterms:modified>
</cp:coreProperties>
</file>