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3FE" w:rsidRPr="00B062D4" w:rsidRDefault="009B6B5A" w:rsidP="009B6B5A">
      <w:pPr>
        <w:jc w:val="center"/>
        <w:rPr>
          <w:b/>
          <w:bCs/>
          <w:sz w:val="28"/>
          <w:szCs w:val="28"/>
        </w:rPr>
      </w:pPr>
      <w:r w:rsidRPr="00B062D4">
        <w:rPr>
          <w:b/>
          <w:bCs/>
          <w:sz w:val="28"/>
          <w:szCs w:val="28"/>
        </w:rPr>
        <w:t>Requisitos Funcionais</w:t>
      </w:r>
    </w:p>
    <w:p w:rsidR="009B6B5A" w:rsidRDefault="009B6B5A" w:rsidP="009B6B5A">
      <w:pPr>
        <w:jc w:val="center"/>
        <w:rPr>
          <w:b/>
          <w:bCs/>
        </w:rPr>
      </w:pPr>
    </w:p>
    <w:tbl>
      <w:tblPr>
        <w:tblStyle w:val="TabeladeGrelha5Escura-Destaque2"/>
        <w:tblW w:w="0" w:type="auto"/>
        <w:tblLook w:val="04A0" w:firstRow="1" w:lastRow="0" w:firstColumn="1" w:lastColumn="0" w:noHBand="0" w:noVBand="1"/>
      </w:tblPr>
      <w:tblGrid>
        <w:gridCol w:w="1175"/>
        <w:gridCol w:w="2199"/>
        <w:gridCol w:w="2199"/>
        <w:gridCol w:w="1914"/>
      </w:tblGrid>
      <w:tr w:rsidR="007C6404" w:rsidTr="007C6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B6B5A" w:rsidRDefault="009B6B5A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2199" w:type="dxa"/>
          </w:tcPr>
          <w:p w:rsidR="009B6B5A" w:rsidRDefault="009B6B5A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SMART NAME</w:t>
            </w:r>
          </w:p>
        </w:tc>
        <w:tc>
          <w:tcPr>
            <w:tcW w:w="2199" w:type="dxa"/>
          </w:tcPr>
          <w:p w:rsidR="009B6B5A" w:rsidRDefault="009B6B5A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914" w:type="dxa"/>
          </w:tcPr>
          <w:p w:rsidR="009B6B5A" w:rsidRDefault="009B6B5A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PRIORIDADE</w:t>
            </w:r>
          </w:p>
        </w:tc>
      </w:tr>
      <w:tr w:rsidR="007C6404" w:rsidTr="007C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B6B5A" w:rsidRDefault="009B6B5A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FR01</w:t>
            </w:r>
          </w:p>
        </w:tc>
        <w:tc>
          <w:tcPr>
            <w:tcW w:w="2199" w:type="dxa"/>
          </w:tcPr>
          <w:p w:rsidR="009B6B5A" w:rsidRPr="009B6B5A" w:rsidRDefault="009B6B5A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</w:t>
            </w:r>
            <w:r w:rsidR="00A609F4">
              <w:t xml:space="preserve"> técnica de algoritmos genéticos</w:t>
            </w:r>
            <w:r>
              <w:t xml:space="preserve"> </w:t>
            </w:r>
          </w:p>
        </w:tc>
        <w:tc>
          <w:tcPr>
            <w:tcW w:w="2199" w:type="dxa"/>
          </w:tcPr>
          <w:p w:rsidR="009B6B5A" w:rsidRPr="004B0356" w:rsidRDefault="004B0356" w:rsidP="004B0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verá uma explicação do algoritmo genético</w:t>
            </w:r>
          </w:p>
        </w:tc>
        <w:tc>
          <w:tcPr>
            <w:tcW w:w="1914" w:type="dxa"/>
          </w:tcPr>
          <w:p w:rsidR="009B6B5A" w:rsidRDefault="00A609F4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E163CC">
              <w:rPr>
                <w:b/>
                <w:bCs/>
              </w:rPr>
              <w:t>lta</w:t>
            </w:r>
          </w:p>
        </w:tc>
      </w:tr>
      <w:tr w:rsidR="009B6B5A" w:rsidTr="007C6404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B6B5A" w:rsidRDefault="009B6B5A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FR02</w:t>
            </w:r>
          </w:p>
        </w:tc>
        <w:tc>
          <w:tcPr>
            <w:tcW w:w="2199" w:type="dxa"/>
          </w:tcPr>
          <w:p w:rsidR="009B6B5A" w:rsidRDefault="00A609F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Visualizar técnica de algoritmos </w:t>
            </w:r>
            <w:r>
              <w:t>de Simulated annealing</w:t>
            </w:r>
          </w:p>
        </w:tc>
        <w:tc>
          <w:tcPr>
            <w:tcW w:w="2199" w:type="dxa"/>
          </w:tcPr>
          <w:p w:rsidR="009B6B5A" w:rsidRDefault="004B0356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O utilizador verá uma explicação do algoritmo </w:t>
            </w:r>
            <w:r>
              <w:t>de simulated annealing</w:t>
            </w:r>
          </w:p>
        </w:tc>
        <w:tc>
          <w:tcPr>
            <w:tcW w:w="1914" w:type="dxa"/>
          </w:tcPr>
          <w:p w:rsidR="009B6B5A" w:rsidRDefault="00A609F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163CC">
              <w:rPr>
                <w:b/>
                <w:bCs/>
              </w:rPr>
              <w:t>édia</w:t>
            </w:r>
          </w:p>
        </w:tc>
      </w:tr>
      <w:tr w:rsidR="007C6404" w:rsidTr="007C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B6B5A" w:rsidRDefault="009B6B5A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FR03</w:t>
            </w:r>
          </w:p>
        </w:tc>
        <w:tc>
          <w:tcPr>
            <w:tcW w:w="2199" w:type="dxa"/>
          </w:tcPr>
          <w:p w:rsidR="009B6B5A" w:rsidRPr="009B6B5A" w:rsidRDefault="009B6B5A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exemplos com animações</w:t>
            </w:r>
          </w:p>
        </w:tc>
        <w:tc>
          <w:tcPr>
            <w:tcW w:w="2199" w:type="dxa"/>
          </w:tcPr>
          <w:p w:rsidR="009B6B5A" w:rsidRPr="004B0356" w:rsidRDefault="004B0356" w:rsidP="004B0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Será possível ao utilizador ver exemplos com animações dos algoritmos</w:t>
            </w:r>
          </w:p>
        </w:tc>
        <w:tc>
          <w:tcPr>
            <w:tcW w:w="1914" w:type="dxa"/>
          </w:tcPr>
          <w:p w:rsidR="009B6B5A" w:rsidRDefault="00A609F4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163CC">
              <w:rPr>
                <w:b/>
                <w:bCs/>
              </w:rPr>
              <w:t>édia</w:t>
            </w:r>
          </w:p>
        </w:tc>
      </w:tr>
      <w:tr w:rsidR="009B6B5A" w:rsidTr="007C6404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9B6B5A" w:rsidRDefault="009B6B5A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FR04</w:t>
            </w:r>
          </w:p>
        </w:tc>
        <w:tc>
          <w:tcPr>
            <w:tcW w:w="2199" w:type="dxa"/>
          </w:tcPr>
          <w:p w:rsidR="009B6B5A" w:rsidRPr="00A609F4" w:rsidRDefault="00A609F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Parametrizar os algoritmos</w:t>
            </w:r>
          </w:p>
        </w:tc>
        <w:tc>
          <w:tcPr>
            <w:tcW w:w="2199" w:type="dxa"/>
          </w:tcPr>
          <w:p w:rsidR="009B6B5A" w:rsidRPr="004B0356" w:rsidRDefault="004B0356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Será possível ao utilizador</w:t>
            </w:r>
            <w:r>
              <w:t xml:space="preserve"> parametrizar</w:t>
            </w:r>
            <w:r>
              <w:t xml:space="preserve"> </w:t>
            </w:r>
            <w:r>
              <w:t xml:space="preserve">os </w:t>
            </w:r>
            <w:r>
              <w:t>algoritmos</w:t>
            </w:r>
            <w:r>
              <w:t xml:space="preserve"> </w:t>
            </w:r>
          </w:p>
        </w:tc>
        <w:tc>
          <w:tcPr>
            <w:tcW w:w="1914" w:type="dxa"/>
          </w:tcPr>
          <w:p w:rsidR="009B6B5A" w:rsidRDefault="00A609F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163CC">
              <w:rPr>
                <w:b/>
                <w:bCs/>
              </w:rPr>
              <w:t>édia</w:t>
            </w:r>
          </w:p>
        </w:tc>
      </w:tr>
      <w:tr w:rsidR="007C6404" w:rsidTr="007C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A609F4" w:rsidRDefault="00A609F4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FR05</w:t>
            </w:r>
          </w:p>
        </w:tc>
        <w:tc>
          <w:tcPr>
            <w:tcW w:w="2199" w:type="dxa"/>
          </w:tcPr>
          <w:p w:rsidR="00A609F4" w:rsidRDefault="004B035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questionários </w:t>
            </w:r>
          </w:p>
        </w:tc>
        <w:tc>
          <w:tcPr>
            <w:tcW w:w="2199" w:type="dxa"/>
          </w:tcPr>
          <w:p w:rsidR="00A609F4" w:rsidRPr="004B0356" w:rsidRDefault="004B035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Será possível ao utilizador </w:t>
            </w:r>
            <w:r>
              <w:t xml:space="preserve">testar os conhecimentos obtidos através de questionários </w:t>
            </w:r>
          </w:p>
        </w:tc>
        <w:tc>
          <w:tcPr>
            <w:tcW w:w="1914" w:type="dxa"/>
          </w:tcPr>
          <w:p w:rsidR="00A609F4" w:rsidRDefault="004B035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E163CC">
              <w:rPr>
                <w:b/>
                <w:bCs/>
              </w:rPr>
              <w:t>aixa</w:t>
            </w:r>
          </w:p>
        </w:tc>
      </w:tr>
      <w:tr w:rsidR="007C6404" w:rsidTr="007C6404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7C6404" w:rsidRDefault="007C6404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FR06</w:t>
            </w:r>
          </w:p>
        </w:tc>
        <w:tc>
          <w:tcPr>
            <w:tcW w:w="2199" w:type="dxa"/>
          </w:tcPr>
          <w:p w:rsidR="007C6404" w:rsidRDefault="007C640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para a página de algoritmos genéticos</w:t>
            </w:r>
          </w:p>
        </w:tc>
        <w:tc>
          <w:tcPr>
            <w:tcW w:w="2199" w:type="dxa"/>
          </w:tcPr>
          <w:p w:rsidR="007C6404" w:rsidRDefault="007C640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ao clicar no botão em forma de link, é direcionado a página</w:t>
            </w:r>
          </w:p>
        </w:tc>
        <w:tc>
          <w:tcPr>
            <w:tcW w:w="1914" w:type="dxa"/>
          </w:tcPr>
          <w:p w:rsidR="007C6404" w:rsidRDefault="007C640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7C6404" w:rsidTr="007C6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7C6404" w:rsidRDefault="007C6404" w:rsidP="007C64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FR07</w:t>
            </w:r>
          </w:p>
        </w:tc>
        <w:tc>
          <w:tcPr>
            <w:tcW w:w="2199" w:type="dxa"/>
          </w:tcPr>
          <w:p w:rsidR="007C6404" w:rsidRDefault="007C6404" w:rsidP="007C6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para a página de algoritmos </w:t>
            </w:r>
            <w:r>
              <w:t>de Simulated Annealing</w:t>
            </w:r>
          </w:p>
        </w:tc>
        <w:tc>
          <w:tcPr>
            <w:tcW w:w="2199" w:type="dxa"/>
          </w:tcPr>
          <w:p w:rsidR="007C6404" w:rsidRDefault="007C6404" w:rsidP="007C6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ao clicar no botão em forma de link, é direcionado a página</w:t>
            </w:r>
          </w:p>
        </w:tc>
        <w:tc>
          <w:tcPr>
            <w:tcW w:w="1914" w:type="dxa"/>
          </w:tcPr>
          <w:p w:rsidR="007C6404" w:rsidRDefault="007C6404" w:rsidP="007C6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</w:tbl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7C6404" w:rsidRDefault="007C6404" w:rsidP="007C6404">
      <w:pPr>
        <w:rPr>
          <w:b/>
          <w:bCs/>
        </w:rPr>
      </w:pPr>
    </w:p>
    <w:p w:rsidR="00E163CC" w:rsidRPr="00B062D4" w:rsidRDefault="00E163CC" w:rsidP="009B6B5A">
      <w:pPr>
        <w:jc w:val="center"/>
        <w:rPr>
          <w:b/>
          <w:bCs/>
          <w:sz w:val="28"/>
          <w:szCs w:val="28"/>
        </w:rPr>
      </w:pPr>
      <w:r w:rsidRPr="00B062D4">
        <w:rPr>
          <w:b/>
          <w:bCs/>
          <w:sz w:val="28"/>
          <w:szCs w:val="28"/>
        </w:rPr>
        <w:lastRenderedPageBreak/>
        <w:t>Requisitos Não-Funcionais</w:t>
      </w:r>
    </w:p>
    <w:p w:rsidR="00E163CC" w:rsidRDefault="00E163CC" w:rsidP="009B6B5A">
      <w:pPr>
        <w:jc w:val="center"/>
        <w:rPr>
          <w:b/>
          <w:bCs/>
        </w:rPr>
      </w:pPr>
    </w:p>
    <w:tbl>
      <w:tblPr>
        <w:tblStyle w:val="TabeladeGrelha5Escura-Destaque2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1432"/>
      </w:tblGrid>
      <w:tr w:rsidR="00E163CC" w:rsidTr="00E0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63CC" w:rsidRDefault="00E031F6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2122" w:type="dxa"/>
          </w:tcPr>
          <w:p w:rsidR="00E163CC" w:rsidRDefault="00E031F6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SMART NAME</w:t>
            </w:r>
          </w:p>
        </w:tc>
        <w:tc>
          <w:tcPr>
            <w:tcW w:w="2122" w:type="dxa"/>
          </w:tcPr>
          <w:p w:rsidR="00E163CC" w:rsidRDefault="00E031F6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717" w:type="dxa"/>
          </w:tcPr>
          <w:p w:rsidR="00E163CC" w:rsidRDefault="00E031F6" w:rsidP="009B6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PRIORIDADE</w:t>
            </w:r>
          </w:p>
        </w:tc>
      </w:tr>
      <w:tr w:rsidR="00E163CC" w:rsidTr="00E0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63CC" w:rsidRDefault="00E031F6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NF</w:t>
            </w:r>
            <w:r w:rsidR="00B062D4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01</w:t>
            </w:r>
          </w:p>
        </w:tc>
        <w:tc>
          <w:tcPr>
            <w:tcW w:w="2122" w:type="dxa"/>
          </w:tcPr>
          <w:p w:rsidR="00E163CC" w:rsidRDefault="00E031F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W3C</w:t>
            </w:r>
          </w:p>
        </w:tc>
        <w:tc>
          <w:tcPr>
            <w:tcW w:w="2122" w:type="dxa"/>
          </w:tcPr>
          <w:p w:rsidR="00E163CC" w:rsidRDefault="00E031F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Aceder a informação em três cliques</w:t>
            </w:r>
          </w:p>
        </w:tc>
        <w:tc>
          <w:tcPr>
            <w:tcW w:w="717" w:type="dxa"/>
          </w:tcPr>
          <w:p w:rsidR="00E163CC" w:rsidRDefault="00E031F6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E163CC" w:rsidTr="00E0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63CC" w:rsidRDefault="00E031F6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NF</w:t>
            </w:r>
            <w:r w:rsidR="00B062D4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02</w:t>
            </w:r>
          </w:p>
        </w:tc>
        <w:tc>
          <w:tcPr>
            <w:tcW w:w="2122" w:type="dxa"/>
          </w:tcPr>
          <w:p w:rsidR="00E163CC" w:rsidRDefault="00E031F6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Reusabilidade do código</w:t>
            </w:r>
          </w:p>
        </w:tc>
        <w:tc>
          <w:tcPr>
            <w:tcW w:w="2122" w:type="dxa"/>
          </w:tcPr>
          <w:p w:rsidR="00E163CC" w:rsidRDefault="00B062D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 código pode ser usado para criar outras plataformas relacionadas a IA</w:t>
            </w:r>
          </w:p>
        </w:tc>
        <w:tc>
          <w:tcPr>
            <w:tcW w:w="717" w:type="dxa"/>
          </w:tcPr>
          <w:p w:rsidR="00E163CC" w:rsidRDefault="00B062D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B062D4" w:rsidTr="00E03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62D4" w:rsidRDefault="00B062D4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NFR03</w:t>
            </w:r>
          </w:p>
        </w:tc>
        <w:tc>
          <w:tcPr>
            <w:tcW w:w="2122" w:type="dxa"/>
          </w:tcPr>
          <w:p w:rsidR="00B062D4" w:rsidRDefault="00B062D4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2122" w:type="dxa"/>
          </w:tcPr>
          <w:p w:rsidR="00B062D4" w:rsidRDefault="00B062D4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Website é otimizado e carrega rápido </w:t>
            </w:r>
          </w:p>
        </w:tc>
        <w:tc>
          <w:tcPr>
            <w:tcW w:w="717" w:type="dxa"/>
          </w:tcPr>
          <w:p w:rsidR="00B062D4" w:rsidRDefault="00B062D4" w:rsidP="009B6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</w:tr>
      <w:tr w:rsidR="00B062D4" w:rsidTr="00E03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62D4" w:rsidRDefault="00B062D4" w:rsidP="009B6B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NFR04</w:t>
            </w:r>
          </w:p>
        </w:tc>
        <w:tc>
          <w:tcPr>
            <w:tcW w:w="2122" w:type="dxa"/>
          </w:tcPr>
          <w:p w:rsidR="00B062D4" w:rsidRDefault="00B062D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2122" w:type="dxa"/>
          </w:tcPr>
          <w:p w:rsidR="00B062D4" w:rsidRDefault="00B062D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 sistema deve ser seguro</w:t>
            </w:r>
          </w:p>
        </w:tc>
        <w:tc>
          <w:tcPr>
            <w:tcW w:w="717" w:type="dxa"/>
          </w:tcPr>
          <w:p w:rsidR="00B062D4" w:rsidRDefault="00B062D4" w:rsidP="009B6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</w:tbl>
    <w:p w:rsidR="00E163CC" w:rsidRPr="009B6B5A" w:rsidRDefault="00E163CC" w:rsidP="009B6B5A">
      <w:pPr>
        <w:jc w:val="center"/>
        <w:rPr>
          <w:b/>
          <w:bCs/>
        </w:rPr>
      </w:pPr>
    </w:p>
    <w:sectPr w:rsidR="00E163CC" w:rsidRPr="009B6B5A" w:rsidSect="005D3B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A"/>
    <w:rsid w:val="001430A8"/>
    <w:rsid w:val="004B0356"/>
    <w:rsid w:val="005D3B77"/>
    <w:rsid w:val="007C6404"/>
    <w:rsid w:val="009B6B5A"/>
    <w:rsid w:val="00A609F4"/>
    <w:rsid w:val="00B062D4"/>
    <w:rsid w:val="00E031F6"/>
    <w:rsid w:val="00E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94CC"/>
  <w15:chartTrackingRefBased/>
  <w15:docId w15:val="{C767DFE8-6D6B-0F42-B831-56BF2C9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B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2">
    <w:name w:val="Grid Table 1 Light Accent 2"/>
    <w:basedOn w:val="Tabelanormal"/>
    <w:uiPriority w:val="46"/>
    <w:rsid w:val="00E163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2">
    <w:name w:val="Grid Table 4 Accent 2"/>
    <w:basedOn w:val="Tabelanormal"/>
    <w:uiPriority w:val="49"/>
    <w:rsid w:val="00E163C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1">
    <w:name w:val="Grid Table 4 Accent 1"/>
    <w:basedOn w:val="Tabelanormal"/>
    <w:uiPriority w:val="49"/>
    <w:rsid w:val="00E163C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E163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E163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CF63F-B495-474C-B40D-831D1592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Costa</dc:creator>
  <cp:keywords/>
  <dc:description/>
  <cp:lastModifiedBy>Fabio Costa</cp:lastModifiedBy>
  <cp:revision>1</cp:revision>
  <dcterms:created xsi:type="dcterms:W3CDTF">2020-03-22T04:35:00Z</dcterms:created>
  <dcterms:modified xsi:type="dcterms:W3CDTF">2020-03-22T16:38:00Z</dcterms:modified>
</cp:coreProperties>
</file>