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r w:rsidR="00B42B05">
        <w:rPr>
          <w:rFonts w:ascii="Arial" w:hAnsi="Arial" w:cs="Arial"/>
          <w:i/>
          <w:iCs/>
          <w:color w:val="000000"/>
          <w:sz w:val="16"/>
          <w:szCs w:val="16"/>
        </w:rPr>
        <w:t>1</w:t>
      </w:r>
      <w:r w:rsidR="00CE6D1F">
        <w:rPr>
          <w:rFonts w:ascii="Arial" w:hAnsi="Arial" w:cs="Arial"/>
          <w:i/>
          <w:iCs/>
          <w:color w:val="000000"/>
          <w:sz w:val="16"/>
          <w:szCs w:val="16"/>
        </w:rPr>
        <w:t>3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valores;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2: </w:t>
      </w:r>
      <w:r w:rsidR="00CE6D1F">
        <w:rPr>
          <w:rFonts w:ascii="Arial" w:hAnsi="Arial" w:cs="Arial"/>
          <w:i/>
          <w:iCs/>
          <w:color w:val="000000"/>
          <w:sz w:val="16"/>
          <w:szCs w:val="16"/>
        </w:rPr>
        <w:t>7</w:t>
      </w:r>
      <w:r w:rsidR="00F33935">
        <w:rPr>
          <w:rFonts w:ascii="Arial" w:hAnsi="Arial" w:cs="Arial"/>
          <w:i/>
          <w:iCs/>
          <w:color w:val="000000"/>
          <w:sz w:val="16"/>
          <w:szCs w:val="16"/>
        </w:rPr>
        <w:t xml:space="preserve"> 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P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346DDE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8B13F9" w:rsidRDefault="008B13F9" w:rsidP="00865284">
      <w:pPr>
        <w:autoSpaceDE w:val="0"/>
        <w:autoSpaceDN w:val="0"/>
        <w:adjustRightInd w:val="0"/>
        <w:rPr>
          <w:iCs/>
          <w:color w:val="000000"/>
        </w:rPr>
      </w:pPr>
    </w:p>
    <w:p w:rsidR="008B13F9" w:rsidRDefault="00111993" w:rsidP="00044418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  <w:r>
        <w:rPr>
          <w:noProof/>
          <w:lang w:val="en-US" w:eastAsia="en-US"/>
        </w:rPr>
        <w:drawing>
          <wp:inline distT="0" distB="0" distL="0" distR="0">
            <wp:extent cx="5320279" cy="2743200"/>
            <wp:effectExtent l="0" t="0" r="0" b="0"/>
            <wp:docPr id="2" name="Imagem 2" descr="https://roughsociety.files.wordpress.com/2011/10/eu_greece_crisi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oughsociety.files.wordpress.com/2011/10/eu_greece_crisis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502" cy="2743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DDE" w:rsidRDefault="00346DDE" w:rsidP="00044418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</w:p>
    <w:p w:rsidR="00C76C67" w:rsidRDefault="00463841" w:rsidP="005070F9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A Grécia pretende implementar um sistema de sinalização eficiente que permita em tempo real a gestão do sistema bancário. Na fase piloto o sistema estará a receber informações de apenas oito bancos. Sempre que algum banco indiciar riscos fortes de incumprimento o sensor associado ao banco é ativado. Pretende-se que a informação relativa aos oito bancos selecionados seja multiplexada e viaje num único canal – fibra ótica até à entidade reguladora</w:t>
      </w:r>
      <w:r w:rsidR="00EA147C">
        <w:rPr>
          <w:iCs/>
          <w:color w:val="000000"/>
        </w:rPr>
        <w:t xml:space="preserve"> bancaria</w:t>
      </w:r>
      <w:r>
        <w:rPr>
          <w:iCs/>
          <w:color w:val="000000"/>
        </w:rPr>
        <w:t xml:space="preserve">. A entidade reguladora pode assim analisar casa um dos bancos, depois de </w:t>
      </w:r>
      <w:r w:rsidR="00EA147C">
        <w:rPr>
          <w:iCs/>
          <w:color w:val="000000"/>
        </w:rPr>
        <w:t>efetuar</w:t>
      </w:r>
      <w:r>
        <w:rPr>
          <w:iCs/>
          <w:color w:val="000000"/>
        </w:rPr>
        <w:t xml:space="preserve"> a desmultiplexação do sinal recebido. Apresente em consonância com o pedido em cada alínea, o </w:t>
      </w:r>
      <w:r w:rsidR="00EA147C">
        <w:rPr>
          <w:iCs/>
          <w:color w:val="000000"/>
        </w:rPr>
        <w:t>projeto</w:t>
      </w:r>
      <w:r>
        <w:rPr>
          <w:iCs/>
          <w:color w:val="000000"/>
        </w:rPr>
        <w:t xml:space="preserve"> integral do sistema digital combinatório que permite mul</w:t>
      </w:r>
      <w:r w:rsidR="00EA147C">
        <w:rPr>
          <w:iCs/>
          <w:color w:val="000000"/>
        </w:rPr>
        <w:t xml:space="preserve">tiplexar os sinais dos banco </w:t>
      </w:r>
      <w:proofErr w:type="gramStart"/>
      <w:r w:rsidR="00EA147C">
        <w:rPr>
          <w:iCs/>
          <w:color w:val="000000"/>
        </w:rPr>
        <w:t xml:space="preserve">e </w:t>
      </w:r>
      <w:r>
        <w:rPr>
          <w:iCs/>
          <w:color w:val="000000"/>
        </w:rPr>
        <w:t xml:space="preserve"> no</w:t>
      </w:r>
      <w:proofErr w:type="gramEnd"/>
      <w:r>
        <w:rPr>
          <w:iCs/>
          <w:color w:val="000000"/>
        </w:rPr>
        <w:t xml:space="preserve"> fim reverter o processo, de forma a que a entidade reguladora possa analisar cada banco isoladamente.</w:t>
      </w:r>
    </w:p>
    <w:p w:rsidR="00346DDE" w:rsidRPr="00BE1441" w:rsidRDefault="00346DDE" w:rsidP="00346DDE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</w:p>
    <w:p w:rsidR="00A60E17" w:rsidRDefault="00B42B05" w:rsidP="00865284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C76C67">
        <w:rPr>
          <w:iCs/>
          <w:color w:val="000000"/>
        </w:rPr>
        <w:t xml:space="preserve">Indique justificando quais as variáveis de entrada e </w:t>
      </w:r>
      <w:r w:rsidR="001C1E43">
        <w:rPr>
          <w:iCs/>
          <w:color w:val="000000"/>
        </w:rPr>
        <w:t>saída</w:t>
      </w:r>
      <w:r w:rsidR="001C1E43" w:rsidRPr="00C76C67">
        <w:rPr>
          <w:iCs/>
          <w:color w:val="000000"/>
        </w:rPr>
        <w:t>s presentes</w:t>
      </w:r>
      <w:r w:rsidR="001C1E43">
        <w:rPr>
          <w:iCs/>
          <w:color w:val="000000"/>
        </w:rPr>
        <w:t xml:space="preserve"> no</w:t>
      </w:r>
      <w:r w:rsidRPr="00C76C67">
        <w:rPr>
          <w:iCs/>
          <w:color w:val="000000"/>
        </w:rPr>
        <w:t xml:space="preserve"> problema.</w:t>
      </w:r>
      <w:r w:rsidR="00865284" w:rsidRPr="00C76C67">
        <w:rPr>
          <w:iCs/>
          <w:color w:val="000000"/>
        </w:rPr>
        <w:t xml:space="preserve"> Apresentar </w:t>
      </w:r>
      <w:r w:rsidR="00346DDE">
        <w:rPr>
          <w:iCs/>
          <w:color w:val="000000"/>
        </w:rPr>
        <w:t>a respe</w:t>
      </w:r>
      <w:r w:rsidR="00A62C3B">
        <w:rPr>
          <w:iCs/>
          <w:color w:val="000000"/>
        </w:rPr>
        <w:t>tiva tabela de verdade e diagrama de blocos.</w:t>
      </w:r>
    </w:p>
    <w:p w:rsidR="00346DDE" w:rsidRPr="00C76C67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346DDE" w:rsidRPr="001C1E43" w:rsidRDefault="0010474A" w:rsidP="001C1E43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Indicar</w:t>
      </w:r>
      <w:r w:rsidR="00550CC4">
        <w:rPr>
          <w:iCs/>
          <w:color w:val="000000"/>
        </w:rPr>
        <w:t xml:space="preserve"> a forma simplificada da função lógica </w:t>
      </w:r>
      <w:r w:rsidR="001C1E43">
        <w:rPr>
          <w:iCs/>
          <w:color w:val="000000"/>
        </w:rPr>
        <w:t>resultante. Justifique.</w:t>
      </w: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743CC1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Demonstre a implementação do circuito recorrendo apenas a portas lógicas </w:t>
      </w:r>
      <w:r w:rsidR="00C76C67" w:rsidRPr="005070F9">
        <w:rPr>
          <w:i/>
          <w:iCs/>
          <w:color w:val="000000"/>
        </w:rPr>
        <w:t>N</w:t>
      </w:r>
      <w:r w:rsidR="00EA147C">
        <w:rPr>
          <w:i/>
          <w:iCs/>
          <w:color w:val="000000"/>
        </w:rPr>
        <w:t>OR</w:t>
      </w:r>
      <w:r>
        <w:rPr>
          <w:iCs/>
          <w:color w:val="000000"/>
        </w:rPr>
        <w:t>.</w:t>
      </w: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Apresentar a implementação do circuito recorrendo a circuitos </w:t>
      </w:r>
      <w:r w:rsidR="00865284" w:rsidRPr="00865284">
        <w:rPr>
          <w:iCs/>
          <w:color w:val="000000"/>
        </w:rPr>
        <w:t xml:space="preserve">do tipo </w:t>
      </w:r>
      <w:proofErr w:type="spellStart"/>
      <w:r w:rsidRPr="005070F9">
        <w:rPr>
          <w:i/>
          <w:iCs/>
          <w:color w:val="000000"/>
        </w:rPr>
        <w:t>multiplexer</w:t>
      </w:r>
      <w:proofErr w:type="spellEnd"/>
      <w:r w:rsidR="00135CC8">
        <w:rPr>
          <w:iCs/>
          <w:color w:val="000000"/>
        </w:rPr>
        <w:t xml:space="preserve"> com </w:t>
      </w:r>
      <w:r w:rsidR="00EA147C">
        <w:rPr>
          <w:iCs/>
          <w:color w:val="000000"/>
        </w:rPr>
        <w:t>três</w:t>
      </w:r>
      <w:r w:rsidR="00135CC8">
        <w:rPr>
          <w:iCs/>
          <w:color w:val="000000"/>
        </w:rPr>
        <w:t xml:space="preserve"> endereços de </w:t>
      </w:r>
      <w:r w:rsidR="00806933">
        <w:rPr>
          <w:iCs/>
          <w:color w:val="000000"/>
        </w:rPr>
        <w:t>seleção</w:t>
      </w:r>
      <w:r w:rsidR="00865284">
        <w:rPr>
          <w:iCs/>
          <w:color w:val="000000"/>
        </w:rPr>
        <w:t>.</w:t>
      </w:r>
      <w:r w:rsidR="001C1E43">
        <w:rPr>
          <w:iCs/>
          <w:color w:val="000000"/>
        </w:rPr>
        <w:t xml:space="preserve"> Justifique.</w:t>
      </w:r>
    </w:p>
    <w:p w:rsidR="00346DDE" w:rsidRDefault="00346DDE" w:rsidP="001C1E43">
      <w:pPr>
        <w:autoSpaceDE w:val="0"/>
        <w:autoSpaceDN w:val="0"/>
        <w:adjustRightInd w:val="0"/>
        <w:rPr>
          <w:iCs/>
          <w:color w:val="000000"/>
        </w:rPr>
      </w:pPr>
    </w:p>
    <w:p w:rsidR="00743CC1" w:rsidRP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Supondo que </w:t>
      </w:r>
      <w:r w:rsidR="00302245">
        <w:rPr>
          <w:iCs/>
          <w:color w:val="000000"/>
        </w:rPr>
        <w:t xml:space="preserve">se pretende aumentar o número de </w:t>
      </w:r>
      <w:r w:rsidR="00EA147C">
        <w:rPr>
          <w:iCs/>
          <w:color w:val="000000"/>
        </w:rPr>
        <w:t>bancos monitorizados</w:t>
      </w:r>
      <w:r w:rsidR="00CE6D1F">
        <w:rPr>
          <w:iCs/>
          <w:color w:val="000000"/>
        </w:rPr>
        <w:t xml:space="preserve">. Apresentar a tabela de </w:t>
      </w:r>
      <w:r w:rsidR="00EA147C">
        <w:rPr>
          <w:iCs/>
          <w:color w:val="000000"/>
        </w:rPr>
        <w:t xml:space="preserve">verdade e </w:t>
      </w:r>
      <w:r w:rsidR="00CE6D1F">
        <w:rPr>
          <w:iCs/>
          <w:color w:val="000000"/>
        </w:rPr>
        <w:t xml:space="preserve">função lógica resultante </w:t>
      </w:r>
      <w:r w:rsidR="00EA147C">
        <w:rPr>
          <w:iCs/>
          <w:color w:val="000000"/>
        </w:rPr>
        <w:t>necessária para a implementação</w:t>
      </w:r>
      <w:r w:rsidR="00CE6D1F">
        <w:rPr>
          <w:iCs/>
          <w:color w:val="000000"/>
        </w:rPr>
        <w:t xml:space="preserve"> da função da saída. Justifique.</w:t>
      </w:r>
    </w:p>
    <w:p w:rsidR="00550CC4" w:rsidRDefault="00550CC4" w:rsidP="00346DD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10474A" w:rsidRDefault="0010474A" w:rsidP="008B13F9">
      <w:pPr>
        <w:autoSpaceDE w:val="0"/>
        <w:autoSpaceDN w:val="0"/>
        <w:adjustRightInd w:val="0"/>
        <w:rPr>
          <w:iCs/>
          <w:color w:val="000000"/>
        </w:rPr>
      </w:pPr>
    </w:p>
    <w:p w:rsidR="005070F9" w:rsidRDefault="005070F9" w:rsidP="008B13F9">
      <w:pPr>
        <w:autoSpaceDE w:val="0"/>
        <w:autoSpaceDN w:val="0"/>
        <w:adjustRightInd w:val="0"/>
        <w:rPr>
          <w:iCs/>
          <w:color w:val="000000"/>
        </w:rPr>
      </w:pPr>
    </w:p>
    <w:p w:rsidR="00CD3E1D" w:rsidRPr="00CD3E1D" w:rsidRDefault="00C76C67" w:rsidP="00EA147C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 </w:t>
      </w:r>
      <w:r w:rsidR="00307294" w:rsidRPr="00307294">
        <w:rPr>
          <w:iCs/>
          <w:color w:val="000000"/>
        </w:rPr>
        <w:t>Projectar um circuito sequencial síncrono</w:t>
      </w:r>
      <w:r w:rsidR="001C1E43">
        <w:rPr>
          <w:iCs/>
          <w:color w:val="000000"/>
        </w:rPr>
        <w:t xml:space="preserve"> </w:t>
      </w:r>
      <w:r w:rsidR="00EA147C">
        <w:rPr>
          <w:iCs/>
          <w:color w:val="000000"/>
        </w:rPr>
        <w:t>que permita gerar as seguintes sequencias: 1001 (se X=1 e Z=0) e 0110 (se X=0 e Z=1). Para os restantes valores de X e Z o circuito deve manter a sua saída descativada</w:t>
      </w:r>
      <w:bookmarkStart w:id="0" w:name="_GoBack"/>
      <w:bookmarkEnd w:id="0"/>
      <w:r w:rsidR="00EA147C">
        <w:rPr>
          <w:iCs/>
          <w:color w:val="000000"/>
        </w:rPr>
        <w:t>.</w:t>
      </w:r>
    </w:p>
    <w:p w:rsidR="00CD3E1D" w:rsidRPr="00307294" w:rsidRDefault="00CD3E1D" w:rsidP="00CD3E1D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Apresente o diagrama de estado</w:t>
      </w:r>
      <w:r w:rsidR="00CD3E1D">
        <w:rPr>
          <w:iCs/>
          <w:color w:val="000000"/>
        </w:rPr>
        <w:t xml:space="preserve"> e discuta qual a solução da máquina de estados que irá utilizar</w:t>
      </w:r>
      <w:r>
        <w:rPr>
          <w:iCs/>
          <w:color w:val="000000"/>
        </w:rPr>
        <w:t>.</w:t>
      </w:r>
      <w:r w:rsidR="00CD3E1D">
        <w:rPr>
          <w:iCs/>
          <w:color w:val="000000"/>
        </w:rPr>
        <w:t xml:space="preserve"> Justifique.</w:t>
      </w:r>
    </w:p>
    <w:p w:rsidR="00B42B05" w:rsidRDefault="00B42B05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Apresentar a tabela de evolução de estados.</w:t>
      </w:r>
      <w:r w:rsidR="00346DDE">
        <w:rPr>
          <w:iCs/>
          <w:color w:val="000000"/>
        </w:rPr>
        <w:t xml:space="preserve"> Justificar a escolha do tipo de máquina.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Represente o circuito recorrendo apenas a </w:t>
      </w:r>
      <w:r w:rsidRPr="0010474A">
        <w:rPr>
          <w:i/>
          <w:iCs/>
          <w:color w:val="000000"/>
        </w:rPr>
        <w:t>flip-flops</w:t>
      </w:r>
      <w:r>
        <w:rPr>
          <w:iCs/>
          <w:color w:val="000000"/>
        </w:rPr>
        <w:t xml:space="preserve"> do </w:t>
      </w:r>
      <w:proofErr w:type="spellStart"/>
      <w:r>
        <w:rPr>
          <w:iCs/>
          <w:color w:val="000000"/>
        </w:rPr>
        <w:t>tipo</w:t>
      </w:r>
      <w:r w:rsidR="00EA147C">
        <w:rPr>
          <w:iCs/>
          <w:color w:val="000000"/>
        </w:rPr>
        <w:t>JK</w:t>
      </w:r>
      <w:proofErr w:type="spellEnd"/>
      <w:r w:rsidR="00EA147C">
        <w:rPr>
          <w:iCs/>
          <w:color w:val="000000"/>
        </w:rPr>
        <w:t xml:space="preserve"> (ativados ao flanco descendente)</w:t>
      </w:r>
      <w:r w:rsidR="00346DDE">
        <w:rPr>
          <w:iCs/>
          <w:color w:val="000000"/>
        </w:rPr>
        <w:t>.</w:t>
      </w:r>
    </w:p>
    <w:p w:rsidR="00CD3E1D" w:rsidRDefault="003773C9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Supondo que se pretende </w:t>
      </w:r>
      <w:r w:rsidR="00EA147C">
        <w:rPr>
          <w:iCs/>
          <w:color w:val="000000"/>
        </w:rPr>
        <w:t xml:space="preserve">conceber uma máquina de estados que analise o circuito das alíneas anteriores e sinalize a sua saída com “1” sempre que a </w:t>
      </w:r>
      <w:proofErr w:type="gramStart"/>
      <w:r w:rsidR="00EA147C">
        <w:rPr>
          <w:iCs/>
          <w:color w:val="000000"/>
        </w:rPr>
        <w:t>sequencia</w:t>
      </w:r>
      <w:proofErr w:type="gramEnd"/>
      <w:r w:rsidR="00EA147C">
        <w:rPr>
          <w:iCs/>
          <w:color w:val="000000"/>
        </w:rPr>
        <w:t xml:space="preserve"> estiver errada à proposta no enunciado geral</w:t>
      </w:r>
      <w:r>
        <w:rPr>
          <w:iCs/>
          <w:color w:val="000000"/>
        </w:rPr>
        <w:t>. Justifique.</w:t>
      </w:r>
    </w:p>
    <w:p w:rsidR="00AD13F1" w:rsidRDefault="00AD13F1">
      <w:pPr>
        <w:spacing w:line="280" w:lineRule="exact"/>
        <w:jc w:val="both"/>
        <w:rPr>
          <w:rFonts w:ascii="Monaco" w:hAnsi="Monaco"/>
          <w:sz w:val="20"/>
          <w:szCs w:val="20"/>
        </w:rPr>
      </w:pPr>
    </w:p>
    <w:p w:rsidR="00346DDE" w:rsidRDefault="00346DDE" w:rsidP="00346DDE">
      <w:pPr>
        <w:spacing w:line="280" w:lineRule="exact"/>
        <w:jc w:val="center"/>
        <w:rPr>
          <w:rFonts w:ascii="Monaco" w:hAnsi="Monaco"/>
          <w:sz w:val="20"/>
          <w:szCs w:val="20"/>
        </w:rPr>
      </w:pPr>
    </w:p>
    <w:sectPr w:rsidR="00346DDE" w:rsidSect="00E24EF5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3887" w:rsidRDefault="00483887">
      <w:r>
        <w:separator/>
      </w:r>
    </w:p>
  </w:endnote>
  <w:endnote w:type="continuationSeparator" w:id="0">
    <w:p w:rsidR="00483887" w:rsidRDefault="00483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aco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EA147C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EA147C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EA147C">
      <w:rPr>
        <w:rStyle w:val="Nmerodepgina"/>
        <w:rFonts w:ascii="Arial" w:hAnsi="Arial" w:cs="Arial"/>
        <w:noProof/>
        <w:sz w:val="16"/>
        <w:szCs w:val="16"/>
      </w:rPr>
      <w:t>1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EA147C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3887" w:rsidRDefault="00483887">
      <w:r>
        <w:separator/>
      </w:r>
    </w:p>
  </w:footnote>
  <w:footnote w:type="continuationSeparator" w:id="0">
    <w:p w:rsidR="00483887" w:rsidRDefault="004838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3420"/>
      <w:gridCol w:w="3420"/>
      <w:gridCol w:w="1800"/>
      <w:gridCol w:w="1999"/>
    </w:tblGrid>
    <w:tr w:rsidR="001047A8">
      <w:trPr>
        <w:cantSplit/>
        <w:trHeight w:val="2151"/>
      </w:trPr>
      <w:tc>
        <w:tcPr>
          <w:tcW w:w="3420" w:type="dxa"/>
          <w:vMerge w:val="restart"/>
        </w:tcPr>
        <w:p w:rsidR="001047A8" w:rsidRDefault="00B05632">
          <w:pPr>
            <w:pStyle w:val="Cabealho"/>
            <w:ind w:left="72"/>
          </w:pPr>
          <w:r>
            <w:rPr>
              <w:noProof/>
              <w:lang w:val="en-US" w:eastAsia="en-US"/>
            </w:rPr>
            <w:drawing>
              <wp:inline distT="0" distB="0" distL="0" distR="0" wp14:anchorId="65B90BCA" wp14:editId="07063D05">
                <wp:extent cx="1943100" cy="1276350"/>
                <wp:effectExtent l="19050" t="0" r="0" b="0"/>
                <wp:docPr id="1" name="Imagem 1" descr="Logo ISPGaya 4c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SPGaya 4c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1047A8" w:rsidRDefault="001047A8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1047A8" w:rsidRDefault="001047A8" w:rsidP="006F4195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Electrónica e Automação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das Telecomunicações e Computadores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Instrumentação e Sistemas Digitais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1º Sem, </w:t>
          </w:r>
          <w:r w:rsidR="0025027A">
            <w:rPr>
              <w:rFonts w:ascii="Arial" w:hAnsi="Arial" w:cs="Arial"/>
              <w:sz w:val="20"/>
              <w:szCs w:val="20"/>
            </w:rPr>
            <w:t>Último Momento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463841">
            <w:rPr>
              <w:rFonts w:ascii="Arial" w:hAnsi="Arial" w:cs="Arial"/>
              <w:sz w:val="20"/>
              <w:szCs w:val="20"/>
            </w:rPr>
            <w:t>26</w:t>
          </w:r>
          <w:r w:rsidR="001C1E43">
            <w:rPr>
              <w:rFonts w:ascii="Arial" w:hAnsi="Arial" w:cs="Arial"/>
              <w:sz w:val="20"/>
              <w:szCs w:val="20"/>
            </w:rPr>
            <w:t xml:space="preserve"> de fevereiro de 2015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Docentes: JML / AMA</w:t>
          </w:r>
          <w:r>
            <w:rPr>
              <w:rFonts w:ascii="Arial" w:hAnsi="Arial" w:cs="Arial"/>
              <w:sz w:val="20"/>
              <w:szCs w:val="20"/>
            </w:rPr>
            <w:br/>
          </w:r>
        </w:p>
      </w:tc>
    </w:tr>
    <w:tr w:rsidR="001047A8">
      <w:trPr>
        <w:cantSplit/>
        <w:trHeight w:val="567"/>
      </w:trPr>
      <w:tc>
        <w:tcPr>
          <w:tcW w:w="3420" w:type="dxa"/>
          <w:vMerge/>
        </w:tcPr>
        <w:p w:rsidR="001047A8" w:rsidRDefault="001047A8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1047A8" w:rsidRDefault="001047A8" w:rsidP="00DE41EC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DE41EC">
            <w:rPr>
              <w:rFonts w:ascii="Arial" w:hAnsi="Arial" w:cs="Arial"/>
              <w:sz w:val="20"/>
              <w:szCs w:val="20"/>
            </w:rPr>
            <w:t>7</w:t>
          </w:r>
          <w:r w:rsidR="00A60E17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1047A8">
      <w:trPr>
        <w:trHeight w:hRule="exact" w:val="113"/>
      </w:trPr>
      <w:tc>
        <w:tcPr>
          <w:tcW w:w="3420" w:type="dxa"/>
        </w:tcPr>
        <w:p w:rsidR="001047A8" w:rsidRDefault="001047A8">
          <w:pPr>
            <w:pStyle w:val="Cabealho"/>
          </w:pPr>
        </w:p>
      </w:tc>
      <w:tc>
        <w:tcPr>
          <w:tcW w:w="342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1047A8" w:rsidRDefault="001047A8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61F35"/>
    <w:multiLevelType w:val="hybridMultilevel"/>
    <w:tmpl w:val="F042B83C"/>
    <w:lvl w:ilvl="0" w:tplc="FB4ADD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17049"/>
    <w:multiLevelType w:val="hybridMultilevel"/>
    <w:tmpl w:val="0F8EFA38"/>
    <w:lvl w:ilvl="0" w:tplc="0FA4475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62E1081"/>
    <w:multiLevelType w:val="hybridMultilevel"/>
    <w:tmpl w:val="E736C2FC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D20CC14">
      <w:start w:val="2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2B15A06"/>
    <w:multiLevelType w:val="hybridMultilevel"/>
    <w:tmpl w:val="7B2CC3E2"/>
    <w:lvl w:ilvl="0" w:tplc="C95E9466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87D"/>
    <w:rsid w:val="00037A48"/>
    <w:rsid w:val="00044418"/>
    <w:rsid w:val="0004787D"/>
    <w:rsid w:val="00061969"/>
    <w:rsid w:val="000C32E2"/>
    <w:rsid w:val="000E38F9"/>
    <w:rsid w:val="0010474A"/>
    <w:rsid w:val="001047A8"/>
    <w:rsid w:val="00111993"/>
    <w:rsid w:val="001125C0"/>
    <w:rsid w:val="00113585"/>
    <w:rsid w:val="00135CC8"/>
    <w:rsid w:val="00167CCF"/>
    <w:rsid w:val="0018489F"/>
    <w:rsid w:val="001A1692"/>
    <w:rsid w:val="001B65AD"/>
    <w:rsid w:val="001C1E43"/>
    <w:rsid w:val="002315B9"/>
    <w:rsid w:val="0025027A"/>
    <w:rsid w:val="002745C5"/>
    <w:rsid w:val="00276236"/>
    <w:rsid w:val="002952DF"/>
    <w:rsid w:val="002B15CB"/>
    <w:rsid w:val="002B5C6B"/>
    <w:rsid w:val="00301B74"/>
    <w:rsid w:val="00302245"/>
    <w:rsid w:val="00307294"/>
    <w:rsid w:val="00346DDE"/>
    <w:rsid w:val="003773C9"/>
    <w:rsid w:val="003853E3"/>
    <w:rsid w:val="00391FE0"/>
    <w:rsid w:val="003B4B05"/>
    <w:rsid w:val="003F4DA1"/>
    <w:rsid w:val="00422DE6"/>
    <w:rsid w:val="00463841"/>
    <w:rsid w:val="00467BA6"/>
    <w:rsid w:val="00483887"/>
    <w:rsid w:val="004C25E6"/>
    <w:rsid w:val="004E12DC"/>
    <w:rsid w:val="005070F9"/>
    <w:rsid w:val="00513977"/>
    <w:rsid w:val="00525D1D"/>
    <w:rsid w:val="00533161"/>
    <w:rsid w:val="00535BF2"/>
    <w:rsid w:val="0054077E"/>
    <w:rsid w:val="00550CC4"/>
    <w:rsid w:val="00554BBC"/>
    <w:rsid w:val="00564F47"/>
    <w:rsid w:val="005727B9"/>
    <w:rsid w:val="00583F84"/>
    <w:rsid w:val="005940E3"/>
    <w:rsid w:val="00594276"/>
    <w:rsid w:val="005A1BCF"/>
    <w:rsid w:val="005F118D"/>
    <w:rsid w:val="0067062B"/>
    <w:rsid w:val="006755D1"/>
    <w:rsid w:val="006D4CE1"/>
    <w:rsid w:val="006F4195"/>
    <w:rsid w:val="007438B4"/>
    <w:rsid w:val="00743CC1"/>
    <w:rsid w:val="007A595F"/>
    <w:rsid w:val="00806933"/>
    <w:rsid w:val="00825652"/>
    <w:rsid w:val="00865284"/>
    <w:rsid w:val="008760FC"/>
    <w:rsid w:val="008B0BDD"/>
    <w:rsid w:val="008B13F9"/>
    <w:rsid w:val="008E31FA"/>
    <w:rsid w:val="00912A1F"/>
    <w:rsid w:val="00924CEA"/>
    <w:rsid w:val="00931E15"/>
    <w:rsid w:val="0094274D"/>
    <w:rsid w:val="00954028"/>
    <w:rsid w:val="00957114"/>
    <w:rsid w:val="00964BF5"/>
    <w:rsid w:val="00985EBB"/>
    <w:rsid w:val="009B0A74"/>
    <w:rsid w:val="00A00F02"/>
    <w:rsid w:val="00A15A48"/>
    <w:rsid w:val="00A54BF9"/>
    <w:rsid w:val="00A56AB5"/>
    <w:rsid w:val="00A60E17"/>
    <w:rsid w:val="00A62C3B"/>
    <w:rsid w:val="00A84EE6"/>
    <w:rsid w:val="00AD13F1"/>
    <w:rsid w:val="00B05632"/>
    <w:rsid w:val="00B13462"/>
    <w:rsid w:val="00B33222"/>
    <w:rsid w:val="00B42B05"/>
    <w:rsid w:val="00BD7E94"/>
    <w:rsid w:val="00BE02E4"/>
    <w:rsid w:val="00BE1441"/>
    <w:rsid w:val="00C15F68"/>
    <w:rsid w:val="00C76C67"/>
    <w:rsid w:val="00CD3E1D"/>
    <w:rsid w:val="00CD6E59"/>
    <w:rsid w:val="00CE6D1F"/>
    <w:rsid w:val="00D55020"/>
    <w:rsid w:val="00D5541E"/>
    <w:rsid w:val="00D6291B"/>
    <w:rsid w:val="00D67CB6"/>
    <w:rsid w:val="00DE2D00"/>
    <w:rsid w:val="00DE41EC"/>
    <w:rsid w:val="00DF577B"/>
    <w:rsid w:val="00E24EF5"/>
    <w:rsid w:val="00E542FC"/>
    <w:rsid w:val="00E90D85"/>
    <w:rsid w:val="00EA147C"/>
    <w:rsid w:val="00EB0334"/>
    <w:rsid w:val="00EB374D"/>
    <w:rsid w:val="00EB7ECE"/>
    <w:rsid w:val="00EC15A0"/>
    <w:rsid w:val="00F33935"/>
    <w:rsid w:val="00FD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4EF5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24EF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4EF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E24EF5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76C67"/>
    <w:pPr>
      <w:ind w:left="720"/>
      <w:contextualSpacing/>
    </w:pPr>
  </w:style>
  <w:style w:type="character" w:customStyle="1" w:styleId="apple-style-span">
    <w:name w:val="apple-style-span"/>
    <w:basedOn w:val="Tipodeletrapredefinidodopargrafo"/>
    <w:rsid w:val="00307294"/>
  </w:style>
  <w:style w:type="character" w:styleId="nfase">
    <w:name w:val="Emphasis"/>
    <w:basedOn w:val="Tipodeletrapredefinidodopargrafo"/>
    <w:uiPriority w:val="20"/>
    <w:qFormat/>
    <w:rsid w:val="00307294"/>
    <w:rPr>
      <w:i/>
      <w:iCs/>
    </w:rPr>
  </w:style>
  <w:style w:type="character" w:customStyle="1" w:styleId="apple-converted-space">
    <w:name w:val="apple-converted-space"/>
    <w:basedOn w:val="Tipodeletrapredefinidodopargrafo"/>
    <w:rsid w:val="003072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4EF5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24EF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4EF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E24EF5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76C67"/>
    <w:pPr>
      <w:ind w:left="720"/>
      <w:contextualSpacing/>
    </w:pPr>
  </w:style>
  <w:style w:type="character" w:customStyle="1" w:styleId="apple-style-span">
    <w:name w:val="apple-style-span"/>
    <w:basedOn w:val="Tipodeletrapredefinidodopargrafo"/>
    <w:rsid w:val="00307294"/>
  </w:style>
  <w:style w:type="character" w:styleId="nfase">
    <w:name w:val="Emphasis"/>
    <w:basedOn w:val="Tipodeletrapredefinidodopargrafo"/>
    <w:uiPriority w:val="20"/>
    <w:qFormat/>
    <w:rsid w:val="00307294"/>
    <w:rPr>
      <w:i/>
      <w:iCs/>
    </w:rPr>
  </w:style>
  <w:style w:type="character" w:customStyle="1" w:styleId="apple-converted-space">
    <w:name w:val="apple-converted-space"/>
    <w:basedOn w:val="Tipodeletrapredefinidodopargrafo"/>
    <w:rsid w:val="003072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gif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A5C393-5470-49EA-A99C-237E85123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2353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ciisp</cp:lastModifiedBy>
  <cp:revision>2</cp:revision>
  <cp:lastPrinted>2015-02-09T16:28:00Z</cp:lastPrinted>
  <dcterms:created xsi:type="dcterms:W3CDTF">2015-02-18T16:22:00Z</dcterms:created>
  <dcterms:modified xsi:type="dcterms:W3CDTF">2015-02-18T16:22:00Z</dcterms:modified>
</cp:coreProperties>
</file>