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023BFE">
        <w:rPr>
          <w:rFonts w:ascii="Arial" w:hAnsi="Arial" w:cs="Arial"/>
          <w:i/>
          <w:iCs/>
          <w:color w:val="000000"/>
          <w:sz w:val="16"/>
          <w:szCs w:val="16"/>
        </w:rPr>
        <w:t>0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023BFE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25027A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>
            <wp:extent cx="2266950" cy="2266950"/>
            <wp:effectExtent l="0" t="0" r="0" b="0"/>
            <wp:docPr id="3" name="Imagem 3" descr="http://heidicohen.com/wp-content/uploads/man-in-qr-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eidicohen.com/wp-content/uploads/man-in-qr-cod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 w:rsidR="00BE1441">
        <w:rPr>
          <w:iCs/>
          <w:color w:val="000000"/>
        </w:rPr>
        <w:t xml:space="preserve">de </w:t>
      </w:r>
      <w:r w:rsidR="0025027A">
        <w:rPr>
          <w:iCs/>
          <w:color w:val="000000"/>
        </w:rPr>
        <w:t>difusão de mensagens publicitárias apoiadas em QR-</w:t>
      </w:r>
      <w:proofErr w:type="spellStart"/>
      <w:r w:rsidR="0025027A">
        <w:rPr>
          <w:iCs/>
          <w:color w:val="000000"/>
        </w:rPr>
        <w:t>Codes</w:t>
      </w:r>
      <w:proofErr w:type="spellEnd"/>
      <w:r w:rsidR="0025027A">
        <w:rPr>
          <w:iCs/>
          <w:color w:val="000000"/>
        </w:rPr>
        <w:t>.</w:t>
      </w:r>
      <w:r w:rsidR="00BE1441">
        <w:rPr>
          <w:iCs/>
          <w:color w:val="000000"/>
        </w:rPr>
        <w:t xml:space="preserve"> O funcionamento é o seguinte</w:t>
      </w:r>
      <w:r w:rsidR="00044418">
        <w:rPr>
          <w:iCs/>
          <w:color w:val="000000"/>
        </w:rPr>
        <w:t>:</w:t>
      </w:r>
      <w:r w:rsidR="00BE1441">
        <w:rPr>
          <w:iCs/>
          <w:color w:val="000000"/>
        </w:rPr>
        <w:t xml:space="preserve"> sempre que um </w:t>
      </w:r>
      <w:r w:rsidR="0025027A">
        <w:rPr>
          <w:iCs/>
          <w:color w:val="000000"/>
        </w:rPr>
        <w:t>utente atravessa por um ponto onde está disponível uma etiqueta com um QR-</w:t>
      </w:r>
      <w:proofErr w:type="spellStart"/>
      <w:r w:rsidR="0025027A">
        <w:rPr>
          <w:iCs/>
          <w:color w:val="000000"/>
        </w:rPr>
        <w:t>Code</w:t>
      </w:r>
      <w:proofErr w:type="spellEnd"/>
      <w:r w:rsidR="00BE1441">
        <w:rPr>
          <w:iCs/>
          <w:color w:val="000000"/>
        </w:rPr>
        <w:t xml:space="preserve"> aproxima o telemóvel </w:t>
      </w:r>
      <w:r w:rsidR="0025027A">
        <w:rPr>
          <w:iCs/>
          <w:color w:val="000000"/>
        </w:rPr>
        <w:t xml:space="preserve">e consegue ler </w:t>
      </w:r>
      <w:r w:rsidR="00A62C3B">
        <w:rPr>
          <w:iCs/>
          <w:color w:val="000000"/>
        </w:rPr>
        <w:t>uma mensagem que o habilita a um sorteio de desconto</w:t>
      </w:r>
      <w:r w:rsidR="00BE1441">
        <w:rPr>
          <w:iCs/>
          <w:color w:val="000000"/>
        </w:rPr>
        <w:t xml:space="preserve">. Na comunicação são utilizadas palavras de 4 bits. </w:t>
      </w:r>
      <w:r w:rsidR="00A62C3B">
        <w:rPr>
          <w:iCs/>
          <w:color w:val="000000"/>
        </w:rPr>
        <w:t>Foi implementado um sistema de segurança, que garante que a palavra binária está correta se a soma dos seus bits resultar num número nulo ou num número primo (números primos são apenas divisíveis pela unidade e pelo próprio)</w:t>
      </w:r>
      <w:r w:rsidR="00BE1441">
        <w:rPr>
          <w:iCs/>
          <w:color w:val="000000"/>
        </w:rPr>
        <w:t xml:space="preserve">. </w:t>
      </w:r>
      <w:r w:rsidR="00A62C3B">
        <w:rPr>
          <w:iCs/>
          <w:color w:val="000000"/>
        </w:rPr>
        <w:t>O objetivo é conceber um sistema digital que apoiado em lógica combinatória permite a implementação com sucesso: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proofErr w:type="gramStart"/>
      <w:r w:rsidR="00A62C3B">
        <w:rPr>
          <w:iCs/>
          <w:color w:val="000000"/>
        </w:rPr>
        <w:t>saída</w:t>
      </w:r>
      <w:r w:rsidR="00A62C3B" w:rsidRPr="00C76C67">
        <w:rPr>
          <w:iCs/>
          <w:color w:val="000000"/>
        </w:rPr>
        <w:t xml:space="preserve"> presentes</w:t>
      </w:r>
      <w:proofErr w:type="gramEnd"/>
      <w:r w:rsidRPr="00C76C67">
        <w:rPr>
          <w:iCs/>
          <w:color w:val="000000"/>
        </w:rPr>
        <w:t xml:space="preserve"> nos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</w:t>
      </w:r>
      <w:r w:rsidR="00A62C3B">
        <w:rPr>
          <w:iCs/>
          <w:color w:val="000000"/>
        </w:rPr>
        <w:t xml:space="preserve">/C D + A B /C D + /A B C D + /A </w:t>
      </w:r>
      <w:r w:rsidR="00865284">
        <w:rPr>
          <w:iCs/>
          <w:color w:val="000000"/>
        </w:rPr>
        <w:t xml:space="preserve">B /C D + A </w:t>
      </w:r>
      <w:proofErr w:type="spellStart"/>
      <w:r w:rsidR="00135CC8">
        <w:rPr>
          <w:iCs/>
          <w:color w:val="000000"/>
        </w:rPr>
        <w:t>A</w:t>
      </w:r>
      <w:proofErr w:type="spellEnd"/>
      <w:r w:rsidR="00135CC8">
        <w:rPr>
          <w:iCs/>
          <w:color w:val="000000"/>
        </w:rPr>
        <w:t xml:space="preserve">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 xml:space="preserve">+ A B C </w:t>
      </w:r>
      <w:r w:rsidR="00A62C3B">
        <w:rPr>
          <w:iCs/>
          <w:color w:val="000000"/>
        </w:rPr>
        <w:t>/</w:t>
      </w:r>
      <w:r w:rsidR="00C76C67">
        <w:rPr>
          <w:iCs/>
          <w:color w:val="000000"/>
        </w:rPr>
        <w:t xml:space="preserve">D </w:t>
      </w:r>
      <w:r w:rsidR="00A62C3B">
        <w:rPr>
          <w:iCs/>
          <w:color w:val="000000"/>
        </w:rPr>
        <w:t>+ AD + ACD +</w:t>
      </w:r>
      <w:r w:rsidR="00535BF2">
        <w:rPr>
          <w:iCs/>
          <w:color w:val="000000"/>
        </w:rPr>
        <w:t xml:space="preserve"> </w:t>
      </w:r>
      <w:proofErr w:type="gramStart"/>
      <w:r w:rsidR="00A62C3B">
        <w:rPr>
          <w:iCs/>
          <w:color w:val="000000"/>
        </w:rPr>
        <w:t>BD ,</w:t>
      </w:r>
      <w:r w:rsidR="00A60E17">
        <w:rPr>
          <w:iCs/>
          <w:color w:val="000000"/>
        </w:rPr>
        <w:t>n</w:t>
      </w:r>
      <w:r w:rsidR="00A62C3B">
        <w:rPr>
          <w:iCs/>
          <w:color w:val="000000"/>
        </w:rPr>
        <w:t>a</w:t>
      </w:r>
      <w:proofErr w:type="gramEnd"/>
      <w:r w:rsidR="00A62C3B">
        <w:rPr>
          <w:iCs/>
          <w:color w:val="000000"/>
        </w:rPr>
        <w:t xml:space="preserve"> corrente</w:t>
      </w:r>
      <w:r w:rsidR="00A60E17">
        <w:rPr>
          <w:iCs/>
          <w:color w:val="000000"/>
        </w:rPr>
        <w:t xml:space="preserve"> e próximas alíneas</w:t>
      </w:r>
      <w:r w:rsidR="00B42B05">
        <w:rPr>
          <w:iCs/>
          <w:color w:val="000000"/>
        </w:rPr>
        <w:t>).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lastRenderedPageBreak/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A62C3B">
        <w:rPr>
          <w:i/>
          <w:iCs/>
          <w:color w:val="000000"/>
        </w:rPr>
        <w:t>OR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proofErr w:type="gramStart"/>
      <w:r w:rsidRPr="005070F9">
        <w:rPr>
          <w:i/>
          <w:iCs/>
          <w:color w:val="000000"/>
        </w:rPr>
        <w:t>multiplexe</w:t>
      </w:r>
      <w:r w:rsidR="00023BFE">
        <w:rPr>
          <w:i/>
          <w:iCs/>
          <w:color w:val="000000"/>
        </w:rPr>
        <w:t>r</w:t>
      </w:r>
      <w:proofErr w:type="spellEnd"/>
      <w:r w:rsidR="00023BFE">
        <w:rPr>
          <w:i/>
          <w:iCs/>
          <w:color w:val="000000"/>
        </w:rPr>
        <w:t>.</w:t>
      </w:r>
      <w:r w:rsidR="00865284">
        <w:rPr>
          <w:iCs/>
          <w:color w:val="000000"/>
        </w:rPr>
        <w:t>.</w:t>
      </w:r>
      <w:proofErr w:type="gramEnd"/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BE1441">
        <w:rPr>
          <w:iCs/>
          <w:color w:val="000000"/>
        </w:rPr>
        <w:t xml:space="preserve">a leitura da palavra é </w:t>
      </w:r>
      <w:r w:rsidR="00806933">
        <w:rPr>
          <w:iCs/>
          <w:color w:val="000000"/>
        </w:rPr>
        <w:t>efetuada</w:t>
      </w:r>
      <w:r w:rsidR="00BE1441">
        <w:rPr>
          <w:iCs/>
          <w:color w:val="000000"/>
        </w:rPr>
        <w:t xml:space="preserve"> no formato série, apresente o </w:t>
      </w:r>
      <w:r w:rsidR="00A62C3B">
        <w:rPr>
          <w:iCs/>
          <w:color w:val="000000"/>
        </w:rPr>
        <w:t>circuito que permite a conversão série-paralelo da palavra recebida</w:t>
      </w:r>
      <w:r w:rsidR="00BE1441">
        <w:rPr>
          <w:iCs/>
          <w:color w:val="000000"/>
        </w:rPr>
        <w:t>.</w:t>
      </w: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023BFE" w:rsidRDefault="00023BFE" w:rsidP="00023BFE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 wp14:anchorId="50FC7597" wp14:editId="00381373">
            <wp:extent cx="2857500" cy="2286000"/>
            <wp:effectExtent l="0" t="0" r="0" b="0"/>
            <wp:docPr id="2" name="Imagem 2" descr="http://www.vivasemfio.com/blog_images/uwb_network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vivasemfio.com/blog_images/uwb_network_log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BFE" w:rsidRDefault="00023BFE" w:rsidP="00023BFE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023BFE" w:rsidRDefault="00023BFE" w:rsidP="00023BFE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>
        <w:rPr>
          <w:iCs/>
          <w:color w:val="000000"/>
        </w:rPr>
        <w:t xml:space="preserve">de comunicação suportado pela tecnologia UWB. Os vários dispositivos comunicam entre si, suportados pela rede UWB. Os dispositivos têm várias hierarquias: </w:t>
      </w:r>
      <w:r>
        <w:rPr>
          <w:i/>
          <w:iCs/>
          <w:color w:val="000000"/>
        </w:rPr>
        <w:t>master</w:t>
      </w:r>
      <w:r>
        <w:rPr>
          <w:iCs/>
          <w:color w:val="000000"/>
        </w:rPr>
        <w:t xml:space="preserve"> e </w:t>
      </w:r>
      <w:proofErr w:type="spellStart"/>
      <w:r>
        <w:rPr>
          <w:i/>
          <w:iCs/>
          <w:color w:val="000000"/>
        </w:rPr>
        <w:t>slave</w:t>
      </w:r>
      <w:proofErr w:type="spellEnd"/>
      <w:r>
        <w:rPr>
          <w:iCs/>
          <w:color w:val="000000"/>
        </w:rPr>
        <w:t xml:space="preserve">. O </w:t>
      </w:r>
      <w:r>
        <w:rPr>
          <w:i/>
          <w:iCs/>
          <w:color w:val="000000"/>
        </w:rPr>
        <w:t xml:space="preserve">master </w:t>
      </w:r>
      <w:r>
        <w:rPr>
          <w:iCs/>
          <w:color w:val="000000"/>
        </w:rPr>
        <w:t xml:space="preserve">tem mais privilégios no momento de iniciar a comunicação. Sempre que qualquer dispositivo pretende comunicar envia 4 bits para a rede que o identificam. Para distinguir os dispositivos considerou-se que os dispositivos </w:t>
      </w:r>
      <w:r>
        <w:rPr>
          <w:i/>
          <w:iCs/>
          <w:color w:val="000000"/>
        </w:rPr>
        <w:t>master</w:t>
      </w:r>
      <w:r>
        <w:rPr>
          <w:iCs/>
          <w:color w:val="000000"/>
        </w:rPr>
        <w:t xml:space="preserve"> utilizam uma palavra binária que apresenta o bit menos significativo a “1” e na totalidade um número par de “1”s presentes na palavra, por seu lado os dispositivos </w:t>
      </w:r>
      <w:proofErr w:type="spellStart"/>
      <w:r>
        <w:rPr>
          <w:i/>
          <w:iCs/>
          <w:color w:val="000000"/>
        </w:rPr>
        <w:t>slave</w:t>
      </w:r>
      <w:proofErr w:type="spellEnd"/>
      <w:r>
        <w:rPr>
          <w:iCs/>
          <w:color w:val="000000"/>
        </w:rPr>
        <w:t xml:space="preserve"> apresentam o bit menos significativo a “0” e na totalidade um número impar de “1”s presentes na palavra</w:t>
      </w:r>
    </w:p>
    <w:p w:rsidR="00023BFE" w:rsidRDefault="00023BFE" w:rsidP="00023BF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O objetivo é conceber um sistema digital que apoiado em lógica combinatória permite a implementação com sucesso:</w:t>
      </w:r>
    </w:p>
    <w:p w:rsidR="00023BFE" w:rsidRPr="00BE1441" w:rsidRDefault="00023BFE" w:rsidP="00023BF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023BFE" w:rsidRDefault="00023BFE" w:rsidP="00023BFE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r>
        <w:rPr>
          <w:iCs/>
          <w:color w:val="000000"/>
        </w:rPr>
        <w:t>saída</w:t>
      </w:r>
      <w:r w:rsidRPr="00C76C67">
        <w:rPr>
          <w:iCs/>
          <w:color w:val="000000"/>
        </w:rPr>
        <w:t>s presentes</w:t>
      </w:r>
      <w:r>
        <w:rPr>
          <w:iCs/>
          <w:color w:val="000000"/>
        </w:rPr>
        <w:t xml:space="preserve"> no</w:t>
      </w:r>
      <w:r w:rsidRPr="00C76C67">
        <w:rPr>
          <w:iCs/>
          <w:color w:val="000000"/>
        </w:rPr>
        <w:t xml:space="preserve"> problema. Apresentar </w:t>
      </w:r>
      <w:r>
        <w:rPr>
          <w:iCs/>
          <w:color w:val="000000"/>
        </w:rPr>
        <w:t xml:space="preserve">a respetiva tabela de verdade e diagrama de blocos para o </w:t>
      </w:r>
      <w:r>
        <w:rPr>
          <w:i/>
          <w:iCs/>
          <w:color w:val="000000"/>
        </w:rPr>
        <w:t>master</w:t>
      </w:r>
      <w:r>
        <w:rPr>
          <w:iCs/>
          <w:color w:val="000000"/>
        </w:rPr>
        <w:t xml:space="preserve"> e </w:t>
      </w:r>
      <w:proofErr w:type="spellStart"/>
      <w:r>
        <w:rPr>
          <w:i/>
          <w:iCs/>
          <w:color w:val="000000"/>
        </w:rPr>
        <w:t>slave</w:t>
      </w:r>
      <w:proofErr w:type="spellEnd"/>
      <w:r>
        <w:rPr>
          <w:iCs/>
          <w:color w:val="000000"/>
        </w:rPr>
        <w:t>.</w:t>
      </w:r>
    </w:p>
    <w:p w:rsidR="00023BFE" w:rsidRPr="00C76C67" w:rsidRDefault="00023BFE" w:rsidP="00023BF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023BFE" w:rsidRDefault="00023BFE" w:rsidP="00023BFE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Indicar a forma simplificada da função lógica </w:t>
      </w:r>
      <w:proofErr w:type="gramStart"/>
      <w:r>
        <w:rPr>
          <w:iCs/>
          <w:color w:val="000000"/>
        </w:rPr>
        <w:t>resultante  para</w:t>
      </w:r>
      <w:proofErr w:type="gramEnd"/>
      <w:r>
        <w:rPr>
          <w:iCs/>
          <w:color w:val="000000"/>
        </w:rPr>
        <w:t xml:space="preserve"> a função </w:t>
      </w:r>
      <w:r>
        <w:rPr>
          <w:i/>
          <w:iCs/>
          <w:color w:val="000000"/>
        </w:rPr>
        <w:t>master</w:t>
      </w:r>
      <w:r>
        <w:rPr>
          <w:iCs/>
          <w:color w:val="000000"/>
        </w:rPr>
        <w:t xml:space="preserve"> (senão resolver a alínea anterior utilize a função F= A /B /C D + /A B /C D + A B C /D + AD + ACD + BD+ACD+/A/B+B ,na corrente e próximas alíneas).</w:t>
      </w:r>
    </w:p>
    <w:p w:rsidR="00023BFE" w:rsidRDefault="00023BFE" w:rsidP="00023BFE">
      <w:pPr>
        <w:pStyle w:val="PargrafodaLista"/>
        <w:rPr>
          <w:iCs/>
          <w:color w:val="000000"/>
        </w:rPr>
      </w:pPr>
    </w:p>
    <w:p w:rsidR="00023BFE" w:rsidRDefault="00023BFE" w:rsidP="00023BF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023BFE" w:rsidRDefault="00023BFE" w:rsidP="00023BFE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Pr="005070F9">
        <w:rPr>
          <w:i/>
          <w:iCs/>
          <w:color w:val="000000"/>
        </w:rPr>
        <w:t>N</w:t>
      </w:r>
      <w:r>
        <w:rPr>
          <w:i/>
          <w:iCs/>
          <w:color w:val="000000"/>
        </w:rPr>
        <w:t>AND</w:t>
      </w:r>
      <w:r>
        <w:rPr>
          <w:iCs/>
          <w:color w:val="000000"/>
        </w:rPr>
        <w:t>.</w:t>
      </w:r>
    </w:p>
    <w:p w:rsidR="00023BFE" w:rsidRDefault="00023BFE" w:rsidP="00023BF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023BFE" w:rsidRDefault="00023BFE" w:rsidP="00023BFE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>
        <w:rPr>
          <w:iCs/>
          <w:color w:val="000000"/>
        </w:rPr>
        <w:t>.</w:t>
      </w: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sectPr w:rsidR="0010474A" w:rsidSect="00E24EF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3BC5" w:rsidRDefault="00613BC5">
      <w:r>
        <w:separator/>
      </w:r>
    </w:p>
  </w:endnote>
  <w:endnote w:type="continuationSeparator" w:id="0">
    <w:p w:rsidR="00613BC5" w:rsidRDefault="00613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023BFE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023BFE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023BFE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023BFE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3BC5" w:rsidRDefault="00613BC5">
      <w:r>
        <w:separator/>
      </w:r>
    </w:p>
  </w:footnote>
  <w:footnote w:type="continuationSeparator" w:id="0">
    <w:p w:rsidR="00613BC5" w:rsidRDefault="00613B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6F87EAA2" wp14:editId="4C412E27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023BFE">
            <w:rPr>
              <w:rFonts w:ascii="Arial" w:hAnsi="Arial" w:cs="Arial"/>
              <w:sz w:val="20"/>
              <w:szCs w:val="20"/>
            </w:rPr>
            <w:t>Teste de autoavaliação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23BFE"/>
    <w:rsid w:val="00037A48"/>
    <w:rsid w:val="00044418"/>
    <w:rsid w:val="0004787D"/>
    <w:rsid w:val="000C32E2"/>
    <w:rsid w:val="000E38F9"/>
    <w:rsid w:val="0010474A"/>
    <w:rsid w:val="001047A8"/>
    <w:rsid w:val="001125C0"/>
    <w:rsid w:val="00113585"/>
    <w:rsid w:val="00135CC8"/>
    <w:rsid w:val="00167CCF"/>
    <w:rsid w:val="0018489F"/>
    <w:rsid w:val="001A1692"/>
    <w:rsid w:val="001B65AD"/>
    <w:rsid w:val="002315B9"/>
    <w:rsid w:val="0025027A"/>
    <w:rsid w:val="002745C5"/>
    <w:rsid w:val="00276236"/>
    <w:rsid w:val="002952DF"/>
    <w:rsid w:val="002B15CB"/>
    <w:rsid w:val="002B5C6B"/>
    <w:rsid w:val="00301B74"/>
    <w:rsid w:val="00307294"/>
    <w:rsid w:val="00346DDE"/>
    <w:rsid w:val="003853E3"/>
    <w:rsid w:val="00391FE0"/>
    <w:rsid w:val="003F4DA1"/>
    <w:rsid w:val="00422DE6"/>
    <w:rsid w:val="00467BA6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13BC5"/>
    <w:rsid w:val="006535D0"/>
    <w:rsid w:val="0067062B"/>
    <w:rsid w:val="006754A6"/>
    <w:rsid w:val="006755D1"/>
    <w:rsid w:val="006D4CE1"/>
    <w:rsid w:val="006F4195"/>
    <w:rsid w:val="007438B4"/>
    <w:rsid w:val="00743CC1"/>
    <w:rsid w:val="007A595F"/>
    <w:rsid w:val="00806933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71763"/>
    <w:rsid w:val="00A84EE6"/>
    <w:rsid w:val="00AD13F1"/>
    <w:rsid w:val="00B05632"/>
    <w:rsid w:val="00B13462"/>
    <w:rsid w:val="00B33222"/>
    <w:rsid w:val="00B42B05"/>
    <w:rsid w:val="00BE02E4"/>
    <w:rsid w:val="00BE1441"/>
    <w:rsid w:val="00C15F68"/>
    <w:rsid w:val="00C76C67"/>
    <w:rsid w:val="00C9696A"/>
    <w:rsid w:val="00CD6E59"/>
    <w:rsid w:val="00D55020"/>
    <w:rsid w:val="00D5541E"/>
    <w:rsid w:val="00D6291B"/>
    <w:rsid w:val="00D67CB6"/>
    <w:rsid w:val="00DE2D00"/>
    <w:rsid w:val="00DE41EC"/>
    <w:rsid w:val="00DF577B"/>
    <w:rsid w:val="00E24EF5"/>
    <w:rsid w:val="00E32E59"/>
    <w:rsid w:val="00E542FC"/>
    <w:rsid w:val="00E90D85"/>
    <w:rsid w:val="00EB0334"/>
    <w:rsid w:val="00EB374D"/>
    <w:rsid w:val="00EC15A0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DCF13-70E2-4097-AAA1-CEBE5B96A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4</cp:revision>
  <cp:lastPrinted>2014-11-07T16:35:00Z</cp:lastPrinted>
  <dcterms:created xsi:type="dcterms:W3CDTF">2014-11-07T16:32:00Z</dcterms:created>
  <dcterms:modified xsi:type="dcterms:W3CDTF">2014-11-07T16:38:00Z</dcterms:modified>
</cp:coreProperties>
</file>