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r w:rsidR="00B42B05">
        <w:rPr>
          <w:rFonts w:ascii="Arial" w:hAnsi="Arial" w:cs="Arial"/>
          <w:i/>
          <w:iCs/>
          <w:color w:val="000000"/>
          <w:sz w:val="16"/>
          <w:szCs w:val="16"/>
        </w:rPr>
        <w:t>12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2: 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>8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proofErr w:type="spellStart"/>
      <w:r w:rsidR="00B42B05">
        <w:rPr>
          <w:rFonts w:ascii="Arial" w:hAnsi="Arial" w:cs="Arial"/>
          <w:iCs/>
          <w:color w:val="000000"/>
          <w:sz w:val="16"/>
          <w:szCs w:val="16"/>
        </w:rPr>
        <w:t>contituem</w:t>
      </w:r>
      <w:proofErr w:type="spellEnd"/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865284">
      <w:pPr>
        <w:autoSpaceDE w:val="0"/>
        <w:autoSpaceDN w:val="0"/>
        <w:adjustRightInd w:val="0"/>
        <w:rPr>
          <w:iCs/>
          <w:color w:val="000000"/>
        </w:rPr>
      </w:pPr>
    </w:p>
    <w:p w:rsidR="008B13F9" w:rsidRDefault="00044418" w:rsidP="00044418">
      <w:pPr>
        <w:autoSpaceDE w:val="0"/>
        <w:autoSpaceDN w:val="0"/>
        <w:adjustRightInd w:val="0"/>
        <w:ind w:left="360"/>
        <w:jc w:val="center"/>
        <w:rPr>
          <w:iCs/>
          <w:color w:val="000000"/>
        </w:rPr>
      </w:pPr>
      <w:r w:rsidRPr="00044418">
        <w:rPr>
          <w:iCs/>
          <w:noProof/>
          <w:color w:val="000000"/>
        </w:rPr>
        <w:drawing>
          <wp:inline distT="0" distB="0" distL="0" distR="0">
            <wp:extent cx="4408099" cy="3200400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8192" r="48501" b="3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038" cy="32025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6C67" w:rsidRPr="00BE1441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8E31FA">
        <w:rPr>
          <w:iCs/>
          <w:color w:val="000000"/>
        </w:rPr>
        <w:t xml:space="preserve">Supondo que se pretende implementar um sistema </w:t>
      </w:r>
      <w:r w:rsidR="00BE1441">
        <w:rPr>
          <w:iCs/>
          <w:color w:val="000000"/>
        </w:rPr>
        <w:t xml:space="preserve">de </w:t>
      </w:r>
      <w:proofErr w:type="spellStart"/>
      <w:r w:rsidR="00BE1441">
        <w:rPr>
          <w:i/>
          <w:iCs/>
          <w:color w:val="000000"/>
        </w:rPr>
        <w:t>ticketing</w:t>
      </w:r>
      <w:proofErr w:type="spellEnd"/>
      <w:r w:rsidR="00BE1441">
        <w:rPr>
          <w:iCs/>
          <w:color w:val="000000"/>
        </w:rPr>
        <w:t xml:space="preserve"> para o metro apoiado na tecnologia </w:t>
      </w:r>
      <w:r w:rsidR="00BE1441">
        <w:rPr>
          <w:i/>
          <w:iCs/>
          <w:color w:val="000000"/>
        </w:rPr>
        <w:t>NFC</w:t>
      </w:r>
      <w:r w:rsidR="00BE1441">
        <w:rPr>
          <w:iCs/>
          <w:color w:val="000000"/>
        </w:rPr>
        <w:t xml:space="preserve"> (que permite transacções a alguns centímetros recorrendo a</w:t>
      </w:r>
      <w:r w:rsidR="00044418">
        <w:rPr>
          <w:iCs/>
          <w:color w:val="000000"/>
        </w:rPr>
        <w:t>,</w:t>
      </w:r>
      <w:r w:rsidR="00BE1441">
        <w:rPr>
          <w:iCs/>
          <w:color w:val="000000"/>
        </w:rPr>
        <w:t xml:space="preserve"> por exemplo</w:t>
      </w:r>
      <w:r w:rsidR="00044418">
        <w:rPr>
          <w:iCs/>
          <w:color w:val="000000"/>
        </w:rPr>
        <w:t>,</w:t>
      </w:r>
      <w:r w:rsidR="00BE1441">
        <w:rPr>
          <w:iCs/>
          <w:color w:val="000000"/>
        </w:rPr>
        <w:t xml:space="preserve"> um telemóvel). O funcionamento é o seguinte</w:t>
      </w:r>
      <w:r w:rsidR="00044418">
        <w:rPr>
          <w:iCs/>
          <w:color w:val="000000"/>
        </w:rPr>
        <w:t>:</w:t>
      </w:r>
      <w:r w:rsidR="00BE1441">
        <w:rPr>
          <w:iCs/>
          <w:color w:val="000000"/>
        </w:rPr>
        <w:t xml:space="preserve"> sempre que um passageiro pretende entrar na rede de metro aproxima o telemóvel do quiosque de acesso. Na comunicação são utilizadas palavras de 4 bits. De forma </w:t>
      </w:r>
      <w:r w:rsidR="00044418">
        <w:rPr>
          <w:iCs/>
          <w:color w:val="000000"/>
        </w:rPr>
        <w:t>à</w:t>
      </w:r>
      <w:r w:rsidR="00BE1441">
        <w:rPr>
          <w:iCs/>
          <w:color w:val="000000"/>
        </w:rPr>
        <w:t xml:space="preserve"> transacção ocorrer com sucesso</w:t>
      </w:r>
      <w:r w:rsidR="00044418">
        <w:rPr>
          <w:iCs/>
          <w:color w:val="000000"/>
        </w:rPr>
        <w:t>,</w:t>
      </w:r>
      <w:r w:rsidR="00BE1441">
        <w:rPr>
          <w:iCs/>
          <w:color w:val="000000"/>
        </w:rPr>
        <w:t xml:space="preserve"> a palavra binária deve ser múltipla de três. </w:t>
      </w:r>
      <w:r w:rsidRPr="00BE1441">
        <w:rPr>
          <w:iCs/>
          <w:color w:val="000000"/>
        </w:rPr>
        <w:t>Determinar a função booleana que permite a implementação dum sistema que valida o arranque em segurança da máquina.</w:t>
      </w:r>
    </w:p>
    <w:p w:rsidR="00A60E17" w:rsidRPr="00C76C67" w:rsidRDefault="00B42B05" w:rsidP="00865284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C76C67">
        <w:rPr>
          <w:iCs/>
          <w:color w:val="000000"/>
        </w:rPr>
        <w:t>Indique justificando quais as variáveis de entrada e saída presentes nos problema.</w:t>
      </w:r>
      <w:r w:rsidR="00865284" w:rsidRPr="00C76C67">
        <w:rPr>
          <w:iCs/>
          <w:color w:val="000000"/>
        </w:rPr>
        <w:t xml:space="preserve"> Apresentar a respectiva tabela de verdade. </w:t>
      </w:r>
    </w:p>
    <w:p w:rsidR="004E12DC" w:rsidRDefault="0010474A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Indicar</w:t>
      </w:r>
      <w:r w:rsidR="00550CC4">
        <w:rPr>
          <w:iCs/>
          <w:color w:val="000000"/>
        </w:rPr>
        <w:t xml:space="preserve"> a forma simplificada da função lógica resultante</w:t>
      </w:r>
      <w:r w:rsidR="00B42B05">
        <w:rPr>
          <w:iCs/>
          <w:color w:val="000000"/>
        </w:rPr>
        <w:t xml:space="preserve"> (senão resolver a alínea anterior utilize a</w:t>
      </w:r>
      <w:r w:rsidR="00865284">
        <w:rPr>
          <w:iCs/>
          <w:color w:val="000000"/>
        </w:rPr>
        <w:t xml:space="preserve"> função F= /A /B C D + A B /C D + /A B C D + /A /B /C D + A </w:t>
      </w:r>
      <w:proofErr w:type="spellStart"/>
      <w:r w:rsidR="00135CC8">
        <w:rPr>
          <w:iCs/>
          <w:color w:val="000000"/>
        </w:rPr>
        <w:t>A</w:t>
      </w:r>
      <w:proofErr w:type="spellEnd"/>
      <w:r w:rsidR="00135CC8">
        <w:rPr>
          <w:iCs/>
          <w:color w:val="000000"/>
        </w:rPr>
        <w:t xml:space="preserve"> /B /C</w:t>
      </w:r>
      <w:r w:rsidR="00865284">
        <w:rPr>
          <w:iCs/>
          <w:color w:val="000000"/>
        </w:rPr>
        <w:t xml:space="preserve"> D + /A B /C </w:t>
      </w:r>
      <w:r w:rsidR="00B42B05">
        <w:rPr>
          <w:iCs/>
          <w:color w:val="000000"/>
        </w:rPr>
        <w:t xml:space="preserve">D </w:t>
      </w:r>
      <w:r w:rsidR="00C76C67">
        <w:rPr>
          <w:iCs/>
          <w:color w:val="000000"/>
        </w:rPr>
        <w:t>+ A B C D (</w:t>
      </w:r>
      <w:r w:rsidR="00A60E17">
        <w:rPr>
          <w:iCs/>
          <w:color w:val="000000"/>
        </w:rPr>
        <w:t>nesta e próximas alíneas</w:t>
      </w:r>
      <w:r w:rsidR="00B42B05">
        <w:rPr>
          <w:iCs/>
          <w:color w:val="000000"/>
        </w:rPr>
        <w:t>).</w:t>
      </w:r>
    </w:p>
    <w:p w:rsidR="00743CC1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Demonstre a implementação do circuito recorrendo apenas a portas lógicas </w:t>
      </w:r>
      <w:r w:rsidR="00C76C67" w:rsidRPr="005070F9">
        <w:rPr>
          <w:i/>
          <w:iCs/>
          <w:color w:val="000000"/>
        </w:rPr>
        <w:t>N</w:t>
      </w:r>
      <w:r w:rsidR="00BE1441" w:rsidRPr="005070F9">
        <w:rPr>
          <w:i/>
          <w:iCs/>
          <w:color w:val="000000"/>
        </w:rPr>
        <w:t>AND</w:t>
      </w:r>
      <w:r>
        <w:rPr>
          <w:iCs/>
          <w:color w:val="000000"/>
        </w:rPr>
        <w:t>.</w:t>
      </w:r>
    </w:p>
    <w:p w:rsid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lastRenderedPageBreak/>
        <w:t xml:space="preserve">Apresentar a implementação do circuito recorrendo a circuitos </w:t>
      </w:r>
      <w:r w:rsidR="00865284" w:rsidRPr="00865284">
        <w:rPr>
          <w:iCs/>
          <w:color w:val="000000"/>
        </w:rPr>
        <w:t xml:space="preserve">do tipo </w:t>
      </w:r>
      <w:proofErr w:type="spellStart"/>
      <w:r w:rsidRPr="005070F9">
        <w:rPr>
          <w:i/>
          <w:iCs/>
          <w:color w:val="000000"/>
        </w:rPr>
        <w:t>multiplexer</w:t>
      </w:r>
      <w:proofErr w:type="spellEnd"/>
      <w:r w:rsidR="00135CC8">
        <w:rPr>
          <w:iCs/>
          <w:color w:val="000000"/>
        </w:rPr>
        <w:t xml:space="preserve"> com três endereços de selecção</w:t>
      </w:r>
      <w:r w:rsidR="00865284">
        <w:rPr>
          <w:iCs/>
          <w:color w:val="000000"/>
        </w:rPr>
        <w:t>.</w:t>
      </w:r>
    </w:p>
    <w:p w:rsidR="00743CC1" w:rsidRPr="00865284" w:rsidRDefault="00743CC1" w:rsidP="00A60E17">
      <w:pPr>
        <w:numPr>
          <w:ilvl w:val="0"/>
          <w:numId w:val="2"/>
        </w:numPr>
        <w:autoSpaceDE w:val="0"/>
        <w:autoSpaceDN w:val="0"/>
        <w:adjustRightInd w:val="0"/>
        <w:rPr>
          <w:iCs/>
          <w:color w:val="000000"/>
        </w:rPr>
      </w:pPr>
      <w:r w:rsidRPr="00865284">
        <w:rPr>
          <w:iCs/>
          <w:color w:val="000000"/>
        </w:rPr>
        <w:t xml:space="preserve">Supondo que </w:t>
      </w:r>
      <w:r w:rsidR="00BE1441">
        <w:rPr>
          <w:iCs/>
          <w:color w:val="000000"/>
        </w:rPr>
        <w:t>a leitura da palavra é efectuada no formato série, apresente o esboço da máquina de estados que permite a leitura passo-a-passo da palavra binária e a sinalização final se esta ocorreu com sucesso.</w:t>
      </w:r>
    </w:p>
    <w:p w:rsidR="00550CC4" w:rsidRDefault="00550CC4" w:rsidP="00550CC4">
      <w:pPr>
        <w:autoSpaceDE w:val="0"/>
        <w:autoSpaceDN w:val="0"/>
        <w:adjustRightInd w:val="0"/>
        <w:ind w:left="1080"/>
        <w:rPr>
          <w:iCs/>
          <w:color w:val="000000"/>
        </w:rPr>
      </w:pPr>
    </w:p>
    <w:p w:rsidR="0010474A" w:rsidRDefault="0010474A" w:rsidP="008B13F9">
      <w:pPr>
        <w:autoSpaceDE w:val="0"/>
        <w:autoSpaceDN w:val="0"/>
        <w:adjustRightInd w:val="0"/>
        <w:rPr>
          <w:iCs/>
          <w:color w:val="000000"/>
        </w:rPr>
      </w:pPr>
    </w:p>
    <w:p w:rsidR="005070F9" w:rsidRDefault="005070F9" w:rsidP="008B13F9">
      <w:pPr>
        <w:autoSpaceDE w:val="0"/>
        <w:autoSpaceDN w:val="0"/>
        <w:adjustRightInd w:val="0"/>
        <w:rPr>
          <w:iCs/>
          <w:color w:val="000000"/>
        </w:rPr>
      </w:pPr>
    </w:p>
    <w:p w:rsidR="004E12DC" w:rsidRPr="00307294" w:rsidRDefault="00C76C67" w:rsidP="005070F9">
      <w:pPr>
        <w:pStyle w:val="PargrafodaLista"/>
        <w:numPr>
          <w:ilvl w:val="0"/>
          <w:numId w:val="4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 </w:t>
      </w:r>
      <w:r w:rsidR="00307294" w:rsidRPr="00307294">
        <w:rPr>
          <w:iCs/>
          <w:color w:val="000000"/>
        </w:rPr>
        <w:t xml:space="preserve">Projectar um circuito sequencial síncrono, tipo </w:t>
      </w:r>
      <w:proofErr w:type="spellStart"/>
      <w:r w:rsidR="00307294" w:rsidRPr="005070F9">
        <w:rPr>
          <w:i/>
          <w:iCs/>
          <w:color w:val="000000"/>
        </w:rPr>
        <w:t>Mealy</w:t>
      </w:r>
      <w:proofErr w:type="spellEnd"/>
      <w:r w:rsidR="00307294" w:rsidRPr="00307294">
        <w:rPr>
          <w:iCs/>
          <w:color w:val="000000"/>
        </w:rPr>
        <w:t>, que aceite palavras de quatro bits na sua entrada, e funcione como um detector de paridade (</w:t>
      </w:r>
      <w:r w:rsidR="00307294" w:rsidRPr="008E31FA">
        <w:rPr>
          <w:iCs/>
          <w:color w:val="000000"/>
        </w:rPr>
        <w:t> refere-se ao número de bits '1' de um determinado número binário)</w:t>
      </w:r>
      <w:r w:rsidR="00307294" w:rsidRPr="00307294">
        <w:rPr>
          <w:iCs/>
          <w:color w:val="000000"/>
        </w:rPr>
        <w:t>. A saída apenas deverá ser especificada quando chegar o quarto bit, devendo ser 0 se a paridade for par, ou 1 se a paridade for ímpar. Ao fim de quatro impulsos de relógio, o circuito deve ficar reiniciado, preparado para detectar nova palavra.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o diagrama de estado.</w:t>
      </w:r>
    </w:p>
    <w:p w:rsidR="00B42B05" w:rsidRDefault="00B42B05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Apresentar a tabela de evolução de estados.</w:t>
      </w:r>
    </w:p>
    <w:p w:rsidR="0010474A" w:rsidRDefault="0010474A" w:rsidP="0010474A">
      <w:pPr>
        <w:numPr>
          <w:ilvl w:val="1"/>
          <w:numId w:val="1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 xml:space="preserve">Represente o circuito recorrendo apenas a </w:t>
      </w:r>
      <w:proofErr w:type="spellStart"/>
      <w:r w:rsidRPr="0010474A">
        <w:rPr>
          <w:i/>
          <w:iCs/>
          <w:color w:val="000000"/>
        </w:rPr>
        <w:t>flip-flops</w:t>
      </w:r>
      <w:proofErr w:type="spellEnd"/>
      <w:r>
        <w:rPr>
          <w:iCs/>
          <w:color w:val="000000"/>
        </w:rPr>
        <w:t xml:space="preserve"> do tipo </w:t>
      </w:r>
      <w:r w:rsidR="00C76C67">
        <w:rPr>
          <w:iCs/>
          <w:color w:val="000000"/>
        </w:rPr>
        <w:t>JK</w:t>
      </w:r>
      <w:r>
        <w:rPr>
          <w:iCs/>
          <w:color w:val="000000"/>
        </w:rPr>
        <w:t>.</w:t>
      </w: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E24EF5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374D" w:rsidRDefault="00EB374D">
      <w:r>
        <w:separator/>
      </w:r>
    </w:p>
  </w:endnote>
  <w:endnote w:type="continuationSeparator" w:id="0">
    <w:p w:rsidR="00EB374D" w:rsidRDefault="00EB374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Pág.</w:t>
    </w:r>
    <w:proofErr w:type="spellEnd"/>
    <w:r>
      <w:rPr>
        <w:rFonts w:ascii="Arial" w:hAnsi="Arial" w:cs="Arial"/>
        <w:sz w:val="16"/>
        <w:szCs w:val="16"/>
      </w:rPr>
      <w:t xml:space="preserve">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C15A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C15A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proofErr w:type="spellStart"/>
    <w:r>
      <w:rPr>
        <w:rFonts w:ascii="Arial" w:hAnsi="Arial" w:cs="Arial"/>
        <w:sz w:val="16"/>
        <w:szCs w:val="16"/>
      </w:rPr>
      <w:t>Pág.</w:t>
    </w:r>
    <w:proofErr w:type="spellEnd"/>
    <w:r>
      <w:rPr>
        <w:rFonts w:ascii="Arial" w:hAnsi="Arial" w:cs="Arial"/>
        <w:sz w:val="16"/>
        <w:szCs w:val="16"/>
      </w:rPr>
      <w:t xml:space="preserve"> 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C15A0">
      <w:rPr>
        <w:rStyle w:val="Nmerodepgina"/>
        <w:rFonts w:ascii="Arial" w:hAnsi="Arial" w:cs="Arial"/>
        <w:noProof/>
        <w:sz w:val="16"/>
        <w:szCs w:val="16"/>
      </w:rPr>
      <w:t>1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2315B9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2315B9">
      <w:rPr>
        <w:rStyle w:val="Nmerodepgina"/>
        <w:rFonts w:ascii="Arial" w:hAnsi="Arial" w:cs="Arial"/>
        <w:sz w:val="16"/>
        <w:szCs w:val="16"/>
      </w:rPr>
      <w:fldChar w:fldCharType="separate"/>
    </w:r>
    <w:r w:rsidR="00EC15A0">
      <w:rPr>
        <w:rStyle w:val="Nmerodepgina"/>
        <w:rFonts w:ascii="Arial" w:hAnsi="Arial" w:cs="Arial"/>
        <w:noProof/>
        <w:sz w:val="16"/>
        <w:szCs w:val="16"/>
      </w:rPr>
      <w:t>2</w:t>
    </w:r>
    <w:r w:rsidR="002315B9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374D" w:rsidRDefault="00EB374D">
      <w:r>
        <w:separator/>
      </w:r>
    </w:p>
  </w:footnote>
  <w:footnote w:type="continuationSeparator" w:id="0">
    <w:p w:rsidR="00EB374D" w:rsidRDefault="00EB374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7A8" w:rsidRDefault="001047A8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  <w:p w:rsidR="001047A8" w:rsidRDefault="001047A8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639" w:type="dxa"/>
      <w:tblInd w:w="-432" w:type="dxa"/>
      <w:tblLook w:val="01E0"/>
    </w:tblPr>
    <w:tblGrid>
      <w:gridCol w:w="3420"/>
      <w:gridCol w:w="3420"/>
      <w:gridCol w:w="1800"/>
      <w:gridCol w:w="1999"/>
    </w:tblGrid>
    <w:tr w:rsidR="001047A8">
      <w:trPr>
        <w:cantSplit/>
        <w:trHeight w:val="2151"/>
      </w:trPr>
      <w:tc>
        <w:tcPr>
          <w:tcW w:w="3420" w:type="dxa"/>
          <w:vMerge w:val="restart"/>
        </w:tcPr>
        <w:p w:rsidR="001047A8" w:rsidRDefault="00B05632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1047A8" w:rsidRDefault="001047A8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1047A8" w:rsidRDefault="001047A8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1047A8" w:rsidRDefault="001047A8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Instrumentação e Sistemas Digitais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</w:t>
          </w:r>
          <w:r w:rsidR="00113585">
            <w:rPr>
              <w:rFonts w:ascii="Arial" w:hAnsi="Arial" w:cs="Arial"/>
              <w:sz w:val="20"/>
              <w:szCs w:val="20"/>
            </w:rPr>
            <w:t>Época Esp</w:t>
          </w:r>
          <w:r w:rsidR="00C76C67">
            <w:rPr>
              <w:rFonts w:ascii="Arial" w:hAnsi="Arial" w:cs="Arial"/>
              <w:sz w:val="20"/>
              <w:szCs w:val="20"/>
            </w:rPr>
            <w:t>ecial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DE41EC">
            <w:rPr>
              <w:rFonts w:ascii="Arial" w:hAnsi="Arial" w:cs="Arial"/>
              <w:sz w:val="20"/>
              <w:szCs w:val="20"/>
            </w:rPr>
            <w:t>31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DE41EC">
            <w:rPr>
              <w:rFonts w:ascii="Arial" w:hAnsi="Arial" w:cs="Arial"/>
              <w:sz w:val="20"/>
              <w:szCs w:val="20"/>
            </w:rPr>
            <w:t>Janeiro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C76C67">
            <w:rPr>
              <w:rFonts w:ascii="Arial" w:hAnsi="Arial" w:cs="Arial"/>
              <w:sz w:val="20"/>
              <w:szCs w:val="20"/>
            </w:rPr>
            <w:t>1</w:t>
          </w:r>
          <w:r w:rsidR="00DE41EC">
            <w:rPr>
              <w:rFonts w:ascii="Arial" w:hAnsi="Arial" w:cs="Arial"/>
              <w:sz w:val="20"/>
              <w:szCs w:val="20"/>
            </w:rPr>
            <w:t>1</w:t>
          </w:r>
        </w:p>
        <w:p w:rsidR="001047A8" w:rsidRDefault="001047A8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1047A8">
      <w:trPr>
        <w:cantSplit/>
        <w:trHeight w:val="567"/>
      </w:trPr>
      <w:tc>
        <w:tcPr>
          <w:tcW w:w="3420" w:type="dxa"/>
          <w:vMerge/>
        </w:tcPr>
        <w:p w:rsidR="001047A8" w:rsidRDefault="001047A8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1047A8" w:rsidRDefault="001047A8" w:rsidP="00DE41EC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DE41EC">
            <w:rPr>
              <w:rFonts w:ascii="Arial" w:hAnsi="Arial" w:cs="Arial"/>
              <w:sz w:val="20"/>
              <w:szCs w:val="20"/>
            </w:rPr>
            <w:t>7</w:t>
          </w:r>
          <w:r w:rsidR="00A60E17">
            <w:rPr>
              <w:rFonts w:ascii="Arial" w:hAnsi="Arial" w:cs="Arial"/>
              <w:sz w:val="20"/>
              <w:szCs w:val="20"/>
            </w:rPr>
            <w:t>0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1047A8">
      <w:trPr>
        <w:trHeight w:hRule="exact" w:val="113"/>
      </w:trPr>
      <w:tc>
        <w:tcPr>
          <w:tcW w:w="3420" w:type="dxa"/>
        </w:tcPr>
        <w:p w:rsidR="001047A8" w:rsidRDefault="001047A8">
          <w:pPr>
            <w:pStyle w:val="Cabealho"/>
          </w:pPr>
        </w:p>
      </w:tc>
      <w:tc>
        <w:tcPr>
          <w:tcW w:w="342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1047A8" w:rsidRDefault="001047A8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1047A8" w:rsidRDefault="001047A8">
    <w:pPr>
      <w:pStyle w:val="Cabealho"/>
      <w:pBdr>
        <w:top w:val="single" w:sz="4" w:space="31" w:color="auto"/>
      </w:pBd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1F35"/>
    <w:multiLevelType w:val="hybridMultilevel"/>
    <w:tmpl w:val="F042B83C"/>
    <w:lvl w:ilvl="0" w:tplc="FB4ADD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17049"/>
    <w:multiLevelType w:val="hybridMultilevel"/>
    <w:tmpl w:val="0F8EFA38"/>
    <w:lvl w:ilvl="0" w:tplc="0FA4475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E736C2FC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20CC14">
      <w:start w:val="2"/>
      <w:numFmt w:val="lowerRoman"/>
      <w:lvlText w:val="%3)"/>
      <w:lvlJc w:val="left"/>
      <w:pPr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2B15A06"/>
    <w:multiLevelType w:val="hybridMultilevel"/>
    <w:tmpl w:val="7B2CC3E2"/>
    <w:lvl w:ilvl="0" w:tplc="C95E9466">
      <w:start w:val="2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787D"/>
    <w:rsid w:val="00037A48"/>
    <w:rsid w:val="00044418"/>
    <w:rsid w:val="0004787D"/>
    <w:rsid w:val="000C32E2"/>
    <w:rsid w:val="000E38F9"/>
    <w:rsid w:val="0010474A"/>
    <w:rsid w:val="001047A8"/>
    <w:rsid w:val="00113585"/>
    <w:rsid w:val="00135CC8"/>
    <w:rsid w:val="00167CCF"/>
    <w:rsid w:val="0018489F"/>
    <w:rsid w:val="001A1692"/>
    <w:rsid w:val="001B65AD"/>
    <w:rsid w:val="002315B9"/>
    <w:rsid w:val="002745C5"/>
    <w:rsid w:val="00276236"/>
    <w:rsid w:val="002952DF"/>
    <w:rsid w:val="002B15CB"/>
    <w:rsid w:val="00301B74"/>
    <w:rsid w:val="00307294"/>
    <w:rsid w:val="003853E3"/>
    <w:rsid w:val="00391FE0"/>
    <w:rsid w:val="003F4DA1"/>
    <w:rsid w:val="00422DE6"/>
    <w:rsid w:val="00467BA6"/>
    <w:rsid w:val="004C25E6"/>
    <w:rsid w:val="004E12DC"/>
    <w:rsid w:val="005070F9"/>
    <w:rsid w:val="00513977"/>
    <w:rsid w:val="00525D1D"/>
    <w:rsid w:val="00533161"/>
    <w:rsid w:val="0054077E"/>
    <w:rsid w:val="00550CC4"/>
    <w:rsid w:val="00554BBC"/>
    <w:rsid w:val="00564F47"/>
    <w:rsid w:val="005727B9"/>
    <w:rsid w:val="00583F84"/>
    <w:rsid w:val="005940E3"/>
    <w:rsid w:val="00594276"/>
    <w:rsid w:val="005A1BCF"/>
    <w:rsid w:val="005F118D"/>
    <w:rsid w:val="0067062B"/>
    <w:rsid w:val="006755D1"/>
    <w:rsid w:val="006D4CE1"/>
    <w:rsid w:val="006F4195"/>
    <w:rsid w:val="007438B4"/>
    <w:rsid w:val="00743CC1"/>
    <w:rsid w:val="007A595F"/>
    <w:rsid w:val="00825652"/>
    <w:rsid w:val="00865284"/>
    <w:rsid w:val="008760FC"/>
    <w:rsid w:val="008B0BDD"/>
    <w:rsid w:val="008B13F9"/>
    <w:rsid w:val="008E31FA"/>
    <w:rsid w:val="00912A1F"/>
    <w:rsid w:val="00924CEA"/>
    <w:rsid w:val="00931E15"/>
    <w:rsid w:val="0094274D"/>
    <w:rsid w:val="00954028"/>
    <w:rsid w:val="00957114"/>
    <w:rsid w:val="00964BF5"/>
    <w:rsid w:val="00985EBB"/>
    <w:rsid w:val="00A00F02"/>
    <w:rsid w:val="00A15A48"/>
    <w:rsid w:val="00A54BF9"/>
    <w:rsid w:val="00A56AB5"/>
    <w:rsid w:val="00A60E17"/>
    <w:rsid w:val="00A84EE6"/>
    <w:rsid w:val="00AD13F1"/>
    <w:rsid w:val="00B05632"/>
    <w:rsid w:val="00B13462"/>
    <w:rsid w:val="00B33222"/>
    <w:rsid w:val="00B42B05"/>
    <w:rsid w:val="00BE02E4"/>
    <w:rsid w:val="00BE1441"/>
    <w:rsid w:val="00C15F68"/>
    <w:rsid w:val="00C76C67"/>
    <w:rsid w:val="00CD6E59"/>
    <w:rsid w:val="00D5541E"/>
    <w:rsid w:val="00D6291B"/>
    <w:rsid w:val="00D67CB6"/>
    <w:rsid w:val="00DE2D00"/>
    <w:rsid w:val="00DE41EC"/>
    <w:rsid w:val="00DF577B"/>
    <w:rsid w:val="00E24EF5"/>
    <w:rsid w:val="00E542FC"/>
    <w:rsid w:val="00E90D85"/>
    <w:rsid w:val="00EB0334"/>
    <w:rsid w:val="00EB374D"/>
    <w:rsid w:val="00EC15A0"/>
    <w:rsid w:val="00F33935"/>
    <w:rsid w:val="00FD7C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24EF5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E24EF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E24EF5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743CC1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E24EF5"/>
  </w:style>
  <w:style w:type="character" w:customStyle="1" w:styleId="TextodebaloCarcter">
    <w:name w:val="Texto de balão Carácter"/>
    <w:basedOn w:val="Tipodeletrapredefinidodopargrafo"/>
    <w:link w:val="Textodebalo"/>
    <w:rsid w:val="00743CC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76C67"/>
    <w:pPr>
      <w:ind w:left="720"/>
      <w:contextualSpacing/>
    </w:pPr>
  </w:style>
  <w:style w:type="character" w:customStyle="1" w:styleId="apple-style-span">
    <w:name w:val="apple-style-span"/>
    <w:basedOn w:val="Tipodeletrapredefinidodopargrafo"/>
    <w:rsid w:val="00307294"/>
  </w:style>
  <w:style w:type="character" w:styleId="nfase">
    <w:name w:val="Emphasis"/>
    <w:basedOn w:val="Tipodeletrapredefinidodopargrafo"/>
    <w:uiPriority w:val="20"/>
    <w:qFormat/>
    <w:rsid w:val="00307294"/>
    <w:rPr>
      <w:i/>
      <w:iCs/>
    </w:rPr>
  </w:style>
  <w:style w:type="character" w:customStyle="1" w:styleId="apple-converted-space">
    <w:name w:val="apple-converted-space"/>
    <w:basedOn w:val="Tipodeletrapredefinidodopargrafo"/>
    <w:rsid w:val="003072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330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2109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hp</cp:lastModifiedBy>
  <cp:revision>11</cp:revision>
  <cp:lastPrinted>2011-01-31T10:44:00Z</cp:lastPrinted>
  <dcterms:created xsi:type="dcterms:W3CDTF">2011-01-30T20:39:00Z</dcterms:created>
  <dcterms:modified xsi:type="dcterms:W3CDTF">2011-01-31T11:26:00Z</dcterms:modified>
</cp:coreProperties>
</file>